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639AF3">
      <w:pPr>
        <w:tabs>
          <w:tab w:val="left" w:pos="9240"/>
        </w:tabs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ОПОВЕЩЕНИЕ</w:t>
      </w:r>
    </w:p>
    <w:p w14:paraId="758A31A1"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начале общественных обсуждений</w:t>
      </w:r>
    </w:p>
    <w:p w14:paraId="42B72703"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</w:p>
    <w:p w14:paraId="7C8631CE"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rFonts w:hint="default"/>
          <w:sz w:val="28"/>
          <w:szCs w:val="28"/>
          <w:lang w:val="en-US" w:eastAsia="ru-RU"/>
        </w:rPr>
      </w:pPr>
      <w:r>
        <w:rPr>
          <w:sz w:val="28"/>
          <w:szCs w:val="28"/>
        </w:rPr>
        <w:t>Общественные обсуждения по проекту</w:t>
      </w:r>
      <w:r>
        <w:rPr>
          <w:rFonts w:hint="default"/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eastAsia="ru-RU"/>
        </w:rPr>
        <w:t>Доклада об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rFonts w:hint="default"/>
          <w:sz w:val="28"/>
          <w:szCs w:val="28"/>
          <w:lang w:eastAsia="ru-RU"/>
        </w:rPr>
        <w:t>обобщении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rFonts w:hint="default"/>
          <w:sz w:val="28"/>
          <w:szCs w:val="28"/>
          <w:lang w:eastAsia="ru-RU"/>
        </w:rPr>
        <w:t>правоприменительной практики осуществления муниципального земельного контроля в границах Анучинского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rFonts w:hint="default"/>
          <w:sz w:val="28"/>
          <w:szCs w:val="28"/>
          <w:lang w:eastAsia="ru-RU"/>
        </w:rPr>
        <w:t>муниципального округа Приморского</w:t>
      </w:r>
      <w:r>
        <w:rPr>
          <w:rFonts w:hint="default"/>
          <w:sz w:val="28"/>
          <w:szCs w:val="28"/>
          <w:lang w:val="en-US" w:eastAsia="ru-RU"/>
        </w:rPr>
        <w:t xml:space="preserve"> края</w:t>
      </w:r>
      <w:r>
        <w:rPr>
          <w:rFonts w:hint="default"/>
          <w:sz w:val="28"/>
          <w:szCs w:val="28"/>
          <w:lang w:eastAsia="ru-RU"/>
        </w:rPr>
        <w:t xml:space="preserve"> за 202</w:t>
      </w:r>
      <w:r>
        <w:rPr>
          <w:rFonts w:hint="default"/>
          <w:sz w:val="28"/>
          <w:szCs w:val="28"/>
          <w:lang w:val="en-US" w:eastAsia="ru-RU"/>
        </w:rPr>
        <w:t>4</w:t>
      </w:r>
      <w:r>
        <w:rPr>
          <w:rFonts w:hint="default"/>
          <w:sz w:val="28"/>
          <w:szCs w:val="28"/>
          <w:lang w:eastAsia="ru-RU"/>
        </w:rPr>
        <w:t xml:space="preserve"> год</w:t>
      </w:r>
      <w:r>
        <w:rPr>
          <w:rFonts w:hint="default"/>
          <w:sz w:val="28"/>
          <w:szCs w:val="28"/>
          <w:lang w:val="en-US" w:eastAsia="ru-RU"/>
        </w:rPr>
        <w:t>.</w:t>
      </w:r>
    </w:p>
    <w:p w14:paraId="7C702495"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порядке и сроках проведения общественных обсуждений:</w:t>
      </w:r>
    </w:p>
    <w:p w14:paraId="60D824D9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 общественных обсуждений - </w:t>
      </w:r>
      <w:r>
        <w:rPr>
          <w:sz w:val="28"/>
          <w:szCs w:val="28"/>
          <w:lang w:val="ru-RU"/>
        </w:rPr>
        <w:t>отдел</w:t>
      </w:r>
      <w:r>
        <w:rPr>
          <w:rFonts w:hint="default"/>
          <w:sz w:val="28"/>
          <w:szCs w:val="28"/>
          <w:lang w:val="ru-RU"/>
        </w:rPr>
        <w:t xml:space="preserve"> финансового контроля</w:t>
      </w:r>
      <w:r>
        <w:rPr>
          <w:sz w:val="28"/>
          <w:szCs w:val="28"/>
        </w:rPr>
        <w:t xml:space="preserve">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 (уполномоченный орган), адрес: с. Анучино ул.Лазо д.</w:t>
      </w:r>
      <w:r>
        <w:rPr>
          <w:rFonts w:hint="default"/>
          <w:sz w:val="28"/>
          <w:szCs w:val="28"/>
          <w:lang w:val="ru-RU"/>
        </w:rPr>
        <w:t>6 каб.8</w:t>
      </w:r>
      <w:r>
        <w:rPr>
          <w:sz w:val="28"/>
          <w:szCs w:val="28"/>
        </w:rPr>
        <w:t>.</w:t>
      </w:r>
    </w:p>
    <w:p w14:paraId="2D0BC278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общественных обсуждений с </w:t>
      </w:r>
      <w:r>
        <w:rPr>
          <w:rFonts w:hint="default"/>
          <w:sz w:val="28"/>
          <w:szCs w:val="28"/>
          <w:lang w:val="ru-RU"/>
        </w:rPr>
        <w:t xml:space="preserve">13 января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5г.</w:t>
      </w:r>
      <w:r>
        <w:rPr>
          <w:sz w:val="28"/>
          <w:szCs w:val="28"/>
        </w:rPr>
        <w:t xml:space="preserve"> по </w:t>
      </w:r>
      <w:r>
        <w:rPr>
          <w:rFonts w:hint="default"/>
          <w:sz w:val="28"/>
          <w:szCs w:val="28"/>
          <w:lang w:val="ru-RU"/>
        </w:rPr>
        <w:t xml:space="preserve">13 февраля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5г</w:t>
      </w:r>
      <w:r>
        <w:rPr>
          <w:sz w:val="28"/>
          <w:szCs w:val="28"/>
        </w:rPr>
        <w:t>.</w:t>
      </w:r>
    </w:p>
    <w:p w14:paraId="25C3C23A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Р</w:t>
      </w:r>
      <w:r>
        <w:rPr>
          <w:sz w:val="28"/>
          <w:szCs w:val="28"/>
        </w:rPr>
        <w:t>азмещени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 Проекта на официальном сайте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: с </w:t>
      </w:r>
      <w:r>
        <w:rPr>
          <w:rFonts w:hint="default"/>
          <w:sz w:val="28"/>
          <w:szCs w:val="28"/>
          <w:lang w:val="ru-RU"/>
        </w:rPr>
        <w:t xml:space="preserve">10 января </w:t>
      </w:r>
      <w:r>
        <w:rPr>
          <w:sz w:val="28"/>
          <w:szCs w:val="28"/>
          <w:highlight w:val="none"/>
        </w:rPr>
        <w:t>202</w:t>
      </w:r>
      <w:r>
        <w:rPr>
          <w:rFonts w:hint="default"/>
          <w:sz w:val="28"/>
          <w:szCs w:val="28"/>
          <w:highlight w:val="none"/>
          <w:lang w:val="ru-RU"/>
        </w:rPr>
        <w:t>5</w:t>
      </w:r>
      <w:r>
        <w:rPr>
          <w:sz w:val="28"/>
          <w:szCs w:val="28"/>
          <w:highlight w:val="none"/>
        </w:rPr>
        <w:t xml:space="preserve"> г</w:t>
      </w:r>
      <w:r>
        <w:rPr>
          <w:sz w:val="28"/>
          <w:szCs w:val="28"/>
        </w:rPr>
        <w:t>ода.</w:t>
      </w:r>
    </w:p>
    <w:p w14:paraId="3FA5751A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  <w:lang w:val="ru-RU" w:eastAsia="ru-RU"/>
        </w:rPr>
      </w:pPr>
      <w:r>
        <w:rPr>
          <w:sz w:val="28"/>
          <w:szCs w:val="28"/>
        </w:rPr>
        <w:t xml:space="preserve">Материалы Проекта размещены на сайте округа: </w:t>
      </w:r>
      <w:r>
        <w:rPr>
          <w:rFonts w:hint="default"/>
          <w:sz w:val="28"/>
          <w:szCs w:val="28"/>
          <w:lang w:val="ru-RU" w:eastAsia="ru-RU"/>
        </w:rPr>
        <w:t>https://анучинский.рф/administraciya/munitsipalnyy-kontrol/zemelnyy-kontrol/</w:t>
      </w:r>
    </w:p>
    <w:p w14:paraId="1C4F29E1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Справочная информация предоставляется по тел. (8-42362) 9</w:t>
      </w:r>
      <w:r>
        <w:rPr>
          <w:rFonts w:hint="default"/>
          <w:sz w:val="28"/>
          <w:szCs w:val="28"/>
          <w:lang w:val="ru-RU"/>
        </w:rPr>
        <w:t>1</w:t>
      </w:r>
      <w:r>
        <w:rPr>
          <w:sz w:val="28"/>
          <w:szCs w:val="28"/>
        </w:rPr>
        <w:t>-</w:t>
      </w:r>
      <w:r>
        <w:rPr>
          <w:rFonts w:hint="default"/>
          <w:sz w:val="28"/>
          <w:szCs w:val="28"/>
          <w:lang w:val="ru-RU"/>
        </w:rPr>
        <w:t>026</w:t>
      </w:r>
      <w:r>
        <w:rPr>
          <w:sz w:val="28"/>
          <w:szCs w:val="28"/>
        </w:rPr>
        <w:t>.</w:t>
      </w:r>
    </w:p>
    <w:p w14:paraId="2FE3501A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  <w:lang w:val="en-US"/>
        </w:rPr>
      </w:pPr>
      <w:r>
        <w:rPr>
          <w:sz w:val="28"/>
          <w:szCs w:val="28"/>
        </w:rPr>
        <w:t xml:space="preserve">Срок приема предложений и замечаний — с 09 ч. 00 мин. </w:t>
      </w:r>
      <w:r>
        <w:rPr>
          <w:rFonts w:hint="default"/>
          <w:sz w:val="28"/>
          <w:szCs w:val="28"/>
          <w:lang w:val="ru-RU"/>
        </w:rPr>
        <w:t xml:space="preserve">13 января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5г.</w:t>
      </w:r>
      <w:r>
        <w:rPr>
          <w:sz w:val="28"/>
          <w:szCs w:val="28"/>
        </w:rPr>
        <w:t xml:space="preserve"> до 1</w:t>
      </w:r>
      <w:r>
        <w:rPr>
          <w:rFonts w:hint="default"/>
          <w:sz w:val="28"/>
          <w:szCs w:val="28"/>
          <w:lang w:val="ru-RU"/>
        </w:rPr>
        <w:t>8</w:t>
      </w:r>
      <w:r>
        <w:rPr>
          <w:sz w:val="28"/>
          <w:szCs w:val="28"/>
        </w:rPr>
        <w:t xml:space="preserve"> ч. 00 мин. </w:t>
      </w:r>
      <w:r>
        <w:rPr>
          <w:rFonts w:hint="default"/>
          <w:sz w:val="28"/>
          <w:szCs w:val="28"/>
          <w:lang w:val="ru-RU"/>
        </w:rPr>
        <w:t xml:space="preserve">13 февраля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5</w:t>
      </w:r>
      <w:r>
        <w:rPr>
          <w:sz w:val="28"/>
          <w:szCs w:val="28"/>
        </w:rPr>
        <w:t>г.</w:t>
      </w:r>
    </w:p>
    <w:p w14:paraId="1BC304EC">
      <w:pPr>
        <w:tabs>
          <w:tab w:val="left" w:pos="9240"/>
        </w:tabs>
        <w:spacing w:after="51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и замечания принимаются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в письменной </w:t>
      </w:r>
      <w:r>
        <w:rPr>
          <w:sz w:val="28"/>
          <w:szCs w:val="28"/>
          <w:lang w:val="ru-RU"/>
        </w:rPr>
        <w:t>и</w:t>
      </w:r>
      <w:r>
        <w:rPr>
          <w:rFonts w:hint="default"/>
          <w:sz w:val="28"/>
          <w:szCs w:val="28"/>
          <w:lang w:val="ru-RU"/>
        </w:rPr>
        <w:t xml:space="preserve"> устной </w:t>
      </w:r>
      <w:r>
        <w:rPr>
          <w:sz w:val="28"/>
          <w:szCs w:val="28"/>
        </w:rPr>
        <w:t xml:space="preserve">форме по адресу: 692300 Анучинский </w:t>
      </w:r>
      <w:r>
        <w:rPr>
          <w:sz w:val="28"/>
          <w:szCs w:val="28"/>
          <w:lang w:val="ru-RU"/>
        </w:rPr>
        <w:t>муниципальный</w:t>
      </w:r>
      <w:r>
        <w:rPr>
          <w:rFonts w:hint="default"/>
          <w:sz w:val="28"/>
          <w:szCs w:val="28"/>
          <w:lang w:val="ru-RU"/>
        </w:rPr>
        <w:t xml:space="preserve"> округ</w:t>
      </w:r>
      <w:r>
        <w:rPr>
          <w:sz w:val="28"/>
          <w:szCs w:val="28"/>
        </w:rPr>
        <w:t>, с.Анучино ул.Лазо д.6</w:t>
      </w:r>
      <w:r>
        <w:rPr>
          <w:rFonts w:hint="default"/>
          <w:sz w:val="28"/>
          <w:szCs w:val="28"/>
          <w:lang w:val="ru-RU"/>
        </w:rPr>
        <w:t xml:space="preserve"> офис 20</w:t>
      </w:r>
      <w:r>
        <w:rPr>
          <w:sz w:val="28"/>
          <w:szCs w:val="28"/>
        </w:rPr>
        <w:t>, администрация Анучинск</w:t>
      </w:r>
      <w:bookmarkStart w:id="0" w:name="_GoBack"/>
      <w:bookmarkEnd w:id="0"/>
      <w:r>
        <w:rPr>
          <w:sz w:val="28"/>
          <w:szCs w:val="28"/>
        </w:rPr>
        <w:t>ого муниципального округа</w:t>
      </w:r>
      <w:r>
        <w:rPr>
          <w:rFonts w:hint="default"/>
          <w:sz w:val="28"/>
          <w:szCs w:val="28"/>
          <w:lang w:val="ru-RU"/>
        </w:rPr>
        <w:t>, а также на сайте администрации Анучинского муниципального округа, на странице: https://анучинский.рф/obrashcheniya/sozdat-obrashchenie/ .</w:t>
      </w:r>
    </w:p>
    <w:p w14:paraId="32613DC8">
      <w:pPr>
        <w:tabs>
          <w:tab w:val="left" w:pos="9240"/>
        </w:tabs>
        <w:spacing w:after="53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Участники общественных обсуждений в целях идентификации представляют сведения о себе с приложением документов, подтверждающих такие сведения (ч.12 ст.5.1 Градостроительного кодекса РФ):</w:t>
      </w:r>
    </w:p>
    <w:p w14:paraId="5EE5B3E2"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физических лиц: фамилию, имя, отчество (при наличии), дату рождения, адрес места жительства (регистрации);</w:t>
      </w:r>
    </w:p>
    <w:p w14:paraId="02A8579C"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юридических лиц: наименование, основной государственный регистрационный номер, место нахождения и адрес</w:t>
      </w:r>
      <w:r>
        <w:rPr>
          <w:rFonts w:hint="default"/>
          <w:sz w:val="28"/>
          <w:szCs w:val="28"/>
          <w:lang w:val="ru-RU"/>
        </w:rPr>
        <w:t>.</w:t>
      </w:r>
    </w:p>
    <w:p w14:paraId="16F6B226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оформления протокола общественных обсуждений: в течение 5 рабочих дней со дня проведения общественных обсуждений.</w:t>
      </w:r>
    </w:p>
    <w:p w14:paraId="4009AE92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опубликования заключения о результатах общественных обсуждений - в течение 5 рабочих дней со дня проведения общественных обсуждений.</w:t>
      </w:r>
    </w:p>
    <w:p w14:paraId="7CF82DA6">
      <w:pPr>
        <w:keepNext w:val="0"/>
        <w:keepLines w:val="0"/>
        <w:pageBreakBefore w:val="0"/>
        <w:widowControl/>
        <w:tabs>
          <w:tab w:val="left" w:pos="9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0" w:firstLineChars="0"/>
        <w:jc w:val="both"/>
        <w:textAlignment w:val="auto"/>
        <w:rPr>
          <w:sz w:val="28"/>
          <w:szCs w:val="28"/>
        </w:rPr>
      </w:pPr>
    </w:p>
    <w:p w14:paraId="1CAB58C7">
      <w:pPr>
        <w:spacing w:after="308" w:line="360" w:lineRule="auto"/>
        <w:ind w:left="0" w:leftChars="0" w:right="14" w:firstLine="0" w:firstLineChars="0"/>
        <w:rPr>
          <w:sz w:val="28"/>
          <w:szCs w:val="28"/>
        </w:rPr>
      </w:pPr>
      <w:r>
        <w:rPr>
          <w:sz w:val="28"/>
          <w:szCs w:val="28"/>
        </w:rPr>
        <w:t>Приложение: Проект.</w:t>
      </w:r>
    </w:p>
    <w:p w14:paraId="0A7688B5">
      <w:pPr>
        <w:spacing w:after="0" w:line="240" w:lineRule="auto"/>
        <w:ind w:left="0" w:right="14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Главный</w:t>
      </w:r>
      <w:r>
        <w:rPr>
          <w:rFonts w:hint="default"/>
          <w:sz w:val="28"/>
          <w:szCs w:val="28"/>
          <w:lang w:val="ru-RU"/>
        </w:rPr>
        <w:t xml:space="preserve"> специалист отдела финансового контроля</w:t>
      </w:r>
    </w:p>
    <w:p w14:paraId="1CBF6A4D">
      <w:pPr>
        <w:spacing w:after="0" w:line="240" w:lineRule="auto"/>
        <w:ind w:left="0" w:right="14"/>
      </w:pPr>
      <w:r>
        <w:rPr>
          <w:sz w:val="28"/>
          <w:szCs w:val="28"/>
        </w:rPr>
        <w:t xml:space="preserve">администрации Анучинского </w:t>
      </w:r>
      <w:r>
        <w:rPr>
          <w:sz w:val="28"/>
          <w:szCs w:val="28"/>
          <w:lang w:val="ru-RU"/>
        </w:rPr>
        <w:t>МО</w:t>
      </w:r>
      <w:r>
        <w:rPr>
          <w:rFonts w:hint="default"/>
          <w:sz w:val="28"/>
          <w:szCs w:val="28"/>
          <w:lang w:val="ru-RU"/>
        </w:rPr>
        <w:t xml:space="preserve">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  <w:lang w:val="ru-RU"/>
        </w:rPr>
        <w:t>Меховский</w:t>
      </w:r>
      <w:r>
        <w:rPr>
          <w:rFonts w:hint="default"/>
          <w:sz w:val="28"/>
          <w:szCs w:val="28"/>
          <w:lang w:val="ru-RU"/>
        </w:rPr>
        <w:t xml:space="preserve"> В.В.</w:t>
      </w:r>
    </w:p>
    <w:sectPr>
      <w:pgSz w:w="11902" w:h="16834"/>
      <w:pgMar w:top="776" w:right="961" w:bottom="851" w:left="1701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8" w:lineRule="auto"/>
      </w:pPr>
      <w:r>
        <w:separator/>
      </w:r>
    </w:p>
  </w:footnote>
  <w:footnote w:type="continuationSeparator" w:id="1">
    <w:p>
      <w:pPr>
        <w:spacing w:before="0" w:after="0" w:line="24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4279B9"/>
    <w:rsid w:val="0A2D4576"/>
    <w:rsid w:val="25B7620A"/>
    <w:rsid w:val="2AF25F97"/>
    <w:rsid w:val="37851923"/>
    <w:rsid w:val="594279B9"/>
    <w:rsid w:val="6C5A5D51"/>
    <w:rsid w:val="794B3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4" w:line="248" w:lineRule="auto"/>
      <w:ind w:left="305" w:hanging="3"/>
      <w:jc w:val="both"/>
    </w:pPr>
    <w:rPr>
      <w:rFonts w:ascii="Times New Roman" w:hAnsi="Times New Roman" w:eastAsia="Times New Roman" w:cs="Times New Roman"/>
      <w:color w:val="000000"/>
      <w:sz w:val="28"/>
      <w:szCs w:val="22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2022-12-07T05:39:00Z</dcterms:created>
  <dc:creator>MehovskiyVV</dc:creator>
  <cp:lastModifiedBy>WPS_1706838892</cp:lastModifiedBy>
  <cp:lastPrinted>2023-01-10T00:29:00Z</cp:lastPrinted>
  <dcterms:modified xsi:type="dcterms:W3CDTF">2024-12-11T01:16:52Z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63BCDA25E3B44977BE2B8EEA3165AC54</vt:lpwstr>
  </property>
</Properties>
</file>