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15847">
      <w:pPr>
        <w:shd w:val="clear" w:color="auto" w:fill="FFFFFF"/>
        <w:jc w:val="center"/>
        <w:rPr>
          <w:color w:val="000000"/>
          <w:sz w:val="18"/>
        </w:rPr>
      </w:pPr>
      <w:r>
        <w:rPr>
          <w:color w:val="000000"/>
          <w:sz w:val="18"/>
          <w:lang w:val="ru-RU" w:eastAsia="ru-RU"/>
        </w:rPr>
        <w:drawing>
          <wp:inline distT="0" distB="0" distL="114300" distR="114300">
            <wp:extent cx="641985" cy="908685"/>
            <wp:effectExtent l="0" t="0" r="5715" b="5715"/>
            <wp:docPr id="1" name="Изображение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_02_2"/>
                    <pic:cNvPicPr>
                      <a:picLocks noChangeAspect="1"/>
                    </pic:cNvPicPr>
                  </pic:nvPicPr>
                  <pic:blipFill>
                    <a:blip r:embed="rId4" cstate="print"/>
                    <a:stretch>
                      <a:fillRect/>
                    </a:stretch>
                  </pic:blipFill>
                  <pic:spPr>
                    <a:xfrm>
                      <a:off x="0" y="0"/>
                      <a:ext cx="641985" cy="908685"/>
                    </a:xfrm>
                    <a:prstGeom prst="rect">
                      <a:avLst/>
                    </a:prstGeom>
                    <a:noFill/>
                    <a:ln>
                      <a:noFill/>
                    </a:ln>
                  </pic:spPr>
                </pic:pic>
              </a:graphicData>
            </a:graphic>
          </wp:inline>
        </w:drawing>
      </w:r>
    </w:p>
    <w:p w14:paraId="7E214E82">
      <w:pPr>
        <w:pStyle w:val="6"/>
        <w:outlineLvl w:val="0"/>
        <w:rPr>
          <w:sz w:val="28"/>
          <w:szCs w:val="28"/>
        </w:rPr>
      </w:pPr>
      <w:r>
        <w:rPr>
          <w:sz w:val="28"/>
          <w:szCs w:val="28"/>
        </w:rPr>
        <w:t>ДУМА</w:t>
      </w:r>
    </w:p>
    <w:p w14:paraId="044D0F94">
      <w:pPr>
        <w:jc w:val="center"/>
        <w:outlineLvl w:val="0"/>
        <w:rPr>
          <w:rFonts w:ascii="Times New Roman" w:hAnsi="Times New Roman" w:cs="Times New Roman"/>
          <w:b/>
          <w:sz w:val="28"/>
          <w:szCs w:val="28"/>
          <w:lang w:val="ru-RU"/>
        </w:rPr>
      </w:pPr>
      <w:r>
        <w:rPr>
          <w:rFonts w:ascii="Times New Roman" w:hAnsi="Times New Roman" w:cs="Times New Roman"/>
          <w:b/>
          <w:sz w:val="28"/>
          <w:szCs w:val="28"/>
          <w:lang w:val="ru-RU"/>
        </w:rPr>
        <w:t>АНУЧИНСКОГО МУНИЦИПАЛЬНОГО ОКРУГА</w:t>
      </w:r>
    </w:p>
    <w:p w14:paraId="57BCA974">
      <w:pPr>
        <w:jc w:val="center"/>
        <w:outlineLvl w:val="0"/>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14:paraId="642848F5">
      <w:pPr>
        <w:shd w:val="clear" w:color="auto" w:fill="FFFFFF"/>
        <w:tabs>
          <w:tab w:val="left" w:pos="5050"/>
        </w:tabs>
        <w:jc w:val="center"/>
        <w:rPr>
          <w:rFonts w:ascii="Times New Roman" w:hAnsi="Times New Roman" w:cs="Times New Roman"/>
          <w:sz w:val="16"/>
          <w:lang w:val="ru-RU"/>
        </w:rPr>
      </w:pPr>
    </w:p>
    <w:p w14:paraId="2D265A39">
      <w:pPr>
        <w:shd w:val="clear" w:color="auto" w:fill="FFFFFF"/>
        <w:jc w:val="center"/>
        <w:outlineLvl w:val="0"/>
        <w:rPr>
          <w:rFonts w:ascii="Times New Roman" w:hAnsi="Times New Roman" w:cs="Times New Roman"/>
          <w:b/>
          <w:color w:val="000000"/>
          <w:sz w:val="28"/>
          <w:lang w:val="ru-RU"/>
        </w:rPr>
      </w:pPr>
      <w:r>
        <w:rPr>
          <w:rFonts w:ascii="Times New Roman" w:hAnsi="Times New Roman" w:cs="Times New Roman"/>
          <w:b/>
          <w:color w:val="000000"/>
          <w:sz w:val="28"/>
          <w:lang w:val="ru-RU"/>
        </w:rPr>
        <w:t xml:space="preserve">Р Е Ш Е Н И Е </w:t>
      </w:r>
    </w:p>
    <w:p w14:paraId="4A122FB0">
      <w:pPr>
        <w:shd w:val="clear" w:color="auto" w:fill="FFFFFF"/>
        <w:jc w:val="both"/>
        <w:outlineLvl w:val="0"/>
        <w:rPr>
          <w:rFonts w:hint="default" w:ascii="Times New Roman" w:hAnsi="Times New Roman" w:cs="Times New Roman"/>
          <w:b/>
          <w:color w:val="000000"/>
          <w:sz w:val="28"/>
          <w:lang w:val="ru-RU"/>
        </w:rPr>
      </w:pPr>
      <w:r>
        <w:rPr>
          <w:rFonts w:hint="default" w:ascii="Times New Roman" w:hAnsi="Times New Roman" w:cs="Times New Roman"/>
          <w:b w:val="0"/>
          <w:bCs/>
          <w:color w:val="000000"/>
          <w:sz w:val="28"/>
          <w:lang w:val="ru-RU"/>
        </w:rPr>
        <w:t>25.03.2026г.                                  с.Анучино                                               79-НПА</w:t>
      </w:r>
    </w:p>
    <w:p w14:paraId="63DA61C6">
      <w:pPr>
        <w:shd w:val="clear" w:color="auto" w:fill="FFFFFF"/>
        <w:jc w:val="center"/>
        <w:rPr>
          <w:color w:val="000000"/>
          <w:sz w:val="16"/>
          <w:lang w:val="ru-RU"/>
        </w:rPr>
      </w:pPr>
    </w:p>
    <w:tbl>
      <w:tblPr>
        <w:tblStyle w:val="3"/>
        <w:tblW w:w="0" w:type="auto"/>
        <w:jc w:val="center"/>
        <w:tblLayout w:type="fixed"/>
        <w:tblCellMar>
          <w:top w:w="0" w:type="dxa"/>
          <w:left w:w="108" w:type="dxa"/>
          <w:bottom w:w="0" w:type="dxa"/>
          <w:right w:w="108" w:type="dxa"/>
        </w:tblCellMar>
      </w:tblPr>
      <w:tblGrid>
        <w:gridCol w:w="5211"/>
        <w:gridCol w:w="4060"/>
        <w:gridCol w:w="15"/>
      </w:tblGrid>
      <w:tr w14:paraId="25359550">
        <w:tblPrEx>
          <w:tblCellMar>
            <w:top w:w="0" w:type="dxa"/>
            <w:left w:w="108" w:type="dxa"/>
            <w:bottom w:w="0" w:type="dxa"/>
            <w:right w:w="108" w:type="dxa"/>
          </w:tblCellMar>
        </w:tblPrEx>
        <w:trPr>
          <w:gridAfter w:val="1"/>
          <w:wAfter w:w="15" w:type="dxa"/>
          <w:trHeight w:val="453" w:hRule="atLeast"/>
          <w:jc w:val="center"/>
        </w:trPr>
        <w:tc>
          <w:tcPr>
            <w:tcW w:w="9271" w:type="dxa"/>
            <w:gridSpan w:val="2"/>
            <w:noWrap/>
          </w:tcPr>
          <w:p w14:paraId="498BD2C8">
            <w:pPr>
              <w:ind w:left="-82" w:right="-108"/>
              <w:jc w:val="center"/>
              <w:rPr>
                <w:rFonts w:ascii="Times New Roman" w:hAnsi="Times New Roman" w:cs="Times New Roman"/>
                <w:b/>
                <w:color w:val="000000"/>
                <w:sz w:val="28"/>
                <w:szCs w:val="28"/>
                <w:lang w:val="ru-RU"/>
              </w:rPr>
            </w:pPr>
            <w:r>
              <w:rPr>
                <w:rFonts w:ascii="Times New Roman" w:hAnsi="Times New Roman" w:cs="Times New Roman"/>
                <w:b/>
                <w:bCs/>
                <w:color w:val="000000"/>
                <w:sz w:val="28"/>
                <w:szCs w:val="28"/>
                <w:lang w:val="ru-RU"/>
              </w:rPr>
              <w:t>Об</w:t>
            </w:r>
            <w:r>
              <w:rPr>
                <w:rFonts w:hint="default" w:ascii="Times New Roman" w:hAnsi="Times New Roman" w:cs="Times New Roman"/>
                <w:b/>
                <w:bCs/>
                <w:color w:val="000000"/>
                <w:sz w:val="28"/>
                <w:szCs w:val="28"/>
                <w:lang w:val="ru-RU"/>
              </w:rPr>
              <w:t xml:space="preserve"> утверждении</w:t>
            </w:r>
            <w:r>
              <w:rPr>
                <w:rFonts w:ascii="Times New Roman" w:hAnsi="Times New Roman" w:cs="Times New Roman"/>
                <w:b/>
                <w:bCs/>
                <w:color w:val="000000"/>
                <w:sz w:val="28"/>
                <w:szCs w:val="28"/>
                <w:lang w:val="ru-RU"/>
              </w:rPr>
              <w:t xml:space="preserve">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14:paraId="765A80B4">
            <w:pPr>
              <w:ind w:left="-82" w:right="-108"/>
              <w:jc w:val="center"/>
              <w:rPr>
                <w:color w:val="000000"/>
                <w:sz w:val="28"/>
                <w:szCs w:val="28"/>
                <w:lang w:val="ru-RU"/>
              </w:rPr>
            </w:pPr>
          </w:p>
        </w:tc>
      </w:tr>
      <w:tr w14:paraId="427DD0BD">
        <w:tblPrEx>
          <w:tblCellMar>
            <w:top w:w="0" w:type="dxa"/>
            <w:left w:w="108" w:type="dxa"/>
            <w:bottom w:w="0" w:type="dxa"/>
            <w:right w:w="108" w:type="dxa"/>
          </w:tblCellMar>
        </w:tblPrEx>
        <w:trPr>
          <w:jc w:val="center"/>
        </w:trPr>
        <w:tc>
          <w:tcPr>
            <w:tcW w:w="5211" w:type="dxa"/>
            <w:noWrap/>
          </w:tcPr>
          <w:p w14:paraId="0A955622">
            <w:pPr>
              <w:shd w:val="clear" w:color="auto" w:fill="FFFFFF"/>
              <w:jc w:val="both"/>
              <w:outlineLvl w:val="0"/>
              <w:rPr>
                <w:sz w:val="28"/>
                <w:szCs w:val="28"/>
                <w:lang w:val="ru-RU"/>
              </w:rPr>
            </w:pPr>
          </w:p>
        </w:tc>
        <w:tc>
          <w:tcPr>
            <w:tcW w:w="4075" w:type="dxa"/>
            <w:gridSpan w:val="2"/>
            <w:noWrap/>
          </w:tcPr>
          <w:p w14:paraId="3DAE4C5E">
            <w:pPr>
              <w:rPr>
                <w:rFonts w:ascii="Times New Roman" w:hAnsi="Times New Roman" w:cs="Times New Roman"/>
                <w:bCs/>
                <w:sz w:val="28"/>
                <w:szCs w:val="28"/>
                <w:lang w:val="ru-RU"/>
              </w:rPr>
            </w:pPr>
          </w:p>
        </w:tc>
      </w:tr>
    </w:tbl>
    <w:p w14:paraId="0B67AC76">
      <w:pPr>
        <w:rPr>
          <w:b/>
          <w:bCs/>
          <w:lang w:val="ru-RU"/>
        </w:rPr>
      </w:pPr>
    </w:p>
    <w:p w14:paraId="31C6E789">
      <w:pPr>
        <w:spacing w:line="240" w:lineRule="auto"/>
        <w:jc w:val="both"/>
        <w:rPr>
          <w:rFonts w:ascii="Times New Roman" w:hAnsi="Times New Roman" w:cs="Times New Roman"/>
          <w:sz w:val="28"/>
          <w:szCs w:val="28"/>
          <w:lang w:val="ru-RU"/>
        </w:rPr>
      </w:pPr>
      <w:r>
        <w:rPr>
          <w:sz w:val="28"/>
          <w:szCs w:val="28"/>
          <w:lang w:val="ru-RU"/>
        </w:rPr>
        <w:tab/>
      </w:r>
      <w:r>
        <w:rPr>
          <w:rFonts w:ascii="Times New Roman" w:hAnsi="Times New Roman" w:cs="Times New Roman"/>
          <w:color w:val="000000"/>
          <w:sz w:val="28"/>
          <w:szCs w:val="28"/>
          <w:lang w:val="ru-RU"/>
        </w:rPr>
        <w:t>В соответствии с Федеральным законом от 08.11.2007 № 259-ФЗ «Устав автомобильного транспорта и городского наземного электрического транспорта»,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r>
        <w:rPr>
          <w:rFonts w:ascii="Times New Roman" w:hAnsi="Times New Roman" w:cs="Times New Roman"/>
          <w:sz w:val="28"/>
          <w:szCs w:val="28"/>
          <w:lang w:val="ru-RU"/>
        </w:rPr>
        <w:t>, Уставом Анучинского муниципального округа Приморского края</w:t>
      </w:r>
      <w:r>
        <w:rPr>
          <w:sz w:val="28"/>
          <w:szCs w:val="28"/>
          <w:lang w:val="ru-RU"/>
        </w:rPr>
        <w:t xml:space="preserve">: </w:t>
      </w:r>
    </w:p>
    <w:p w14:paraId="4542B585">
      <w:pPr>
        <w:shd w:val="clear" w:color="auto" w:fill="FFFFFF"/>
        <w:spacing w:line="240" w:lineRule="auto"/>
        <w:jc w:val="both"/>
        <w:rPr>
          <w:rFonts w:ascii="Times New Roman" w:hAnsi="Times New Roman" w:cs="Times New Roman"/>
          <w:sz w:val="28"/>
          <w:szCs w:val="28"/>
          <w:lang w:val="ru-RU"/>
        </w:rPr>
      </w:pPr>
      <w:r>
        <w:rPr>
          <w:color w:val="000000"/>
          <w:sz w:val="28"/>
          <w:szCs w:val="28"/>
          <w:lang w:val="ru-RU"/>
        </w:rPr>
        <w:tab/>
      </w:r>
      <w:r>
        <w:rPr>
          <w:rFonts w:ascii="Times New Roman" w:hAnsi="Times New Roman" w:cs="Times New Roman"/>
          <w:color w:val="000000"/>
          <w:sz w:val="28"/>
          <w:szCs w:val="28"/>
          <w:lang w:val="ru-RU"/>
        </w:rPr>
        <w:t>1. Утвердить</w:t>
      </w:r>
      <w:r>
        <w:rPr>
          <w:rFonts w:ascii="Times New Roman" w:hAnsi="Times New Roman" w:cs="Times New Roman"/>
          <w:bCs/>
          <w:color w:val="000000"/>
          <w:sz w:val="28"/>
          <w:szCs w:val="28"/>
          <w:lang w:val="ru-RU"/>
        </w:rPr>
        <w:t xml:space="preserve">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(приложение 1). </w:t>
      </w:r>
    </w:p>
    <w:p w14:paraId="763824D6">
      <w:pPr>
        <w:shd w:val="clear" w:color="auto" w:fill="FFFFFF"/>
        <w:spacing w:line="240" w:lineRule="auto"/>
        <w:jc w:val="both"/>
        <w:rPr>
          <w:rFonts w:ascii="Times New Roman" w:hAnsi="Times New Roman" w:cs="Times New Roman"/>
          <w:bCs/>
          <w:color w:val="000000"/>
          <w:sz w:val="28"/>
          <w:szCs w:val="28"/>
          <w:lang w:val="ru-RU"/>
        </w:rPr>
      </w:pPr>
      <w:r>
        <w:rPr>
          <w:color w:val="000000"/>
          <w:sz w:val="28"/>
          <w:szCs w:val="28"/>
          <w:lang w:val="ru-RU"/>
        </w:rPr>
        <w:tab/>
      </w:r>
      <w:r>
        <w:rPr>
          <w:rFonts w:ascii="Times New Roman" w:hAnsi="Times New Roman" w:cs="Times New Roman"/>
          <w:bCs/>
          <w:color w:val="000000"/>
          <w:sz w:val="28"/>
          <w:szCs w:val="28"/>
          <w:lang w:val="ru-RU"/>
        </w:rPr>
        <w:t>2. Признать утратившими силу решения Думы Анучинского муниципального округа</w:t>
      </w:r>
      <w:r>
        <w:rPr>
          <w:rFonts w:hint="default" w:ascii="Times New Roman" w:hAnsi="Times New Roman" w:cs="Times New Roman"/>
          <w:bCs/>
          <w:color w:val="000000"/>
          <w:sz w:val="28"/>
          <w:szCs w:val="28"/>
          <w:lang w:val="ru-RU"/>
        </w:rPr>
        <w:t xml:space="preserve"> о</w:t>
      </w:r>
      <w:r>
        <w:rPr>
          <w:rFonts w:ascii="Times New Roman" w:hAnsi="Times New Roman" w:cs="Times New Roman"/>
          <w:bCs/>
          <w:color w:val="000000"/>
          <w:sz w:val="28"/>
          <w:szCs w:val="28"/>
          <w:lang w:val="ru-RU"/>
        </w:rPr>
        <w:t>т 2</w:t>
      </w:r>
      <w:r>
        <w:rPr>
          <w:rFonts w:hint="default" w:ascii="Times New Roman" w:hAnsi="Times New Roman" w:cs="Times New Roman"/>
          <w:bCs/>
          <w:color w:val="000000"/>
          <w:sz w:val="28"/>
          <w:szCs w:val="28"/>
          <w:lang w:val="ru-RU"/>
        </w:rPr>
        <w:t>3</w:t>
      </w:r>
      <w:r>
        <w:rPr>
          <w:rFonts w:ascii="Times New Roman" w:hAnsi="Times New Roman" w:cs="Times New Roman"/>
          <w:bCs/>
          <w:color w:val="000000"/>
          <w:sz w:val="28"/>
          <w:szCs w:val="28"/>
          <w:lang w:val="ru-RU"/>
        </w:rPr>
        <w:t>.0</w:t>
      </w:r>
      <w:r>
        <w:rPr>
          <w:rFonts w:hint="default" w:ascii="Times New Roman" w:hAnsi="Times New Roman" w:cs="Times New Roman"/>
          <w:bCs/>
          <w:color w:val="000000"/>
          <w:sz w:val="28"/>
          <w:szCs w:val="28"/>
          <w:lang w:val="ru-RU"/>
        </w:rPr>
        <w:t>6</w:t>
      </w:r>
      <w:r>
        <w:rPr>
          <w:rFonts w:ascii="Times New Roman" w:hAnsi="Times New Roman" w:cs="Times New Roman"/>
          <w:bCs/>
          <w:color w:val="000000"/>
          <w:sz w:val="28"/>
          <w:szCs w:val="28"/>
          <w:lang w:val="ru-RU"/>
        </w:rPr>
        <w:t>.202</w:t>
      </w:r>
      <w:r>
        <w:rPr>
          <w:rFonts w:hint="default" w:ascii="Times New Roman" w:hAnsi="Times New Roman" w:cs="Times New Roman"/>
          <w:bCs/>
          <w:color w:val="000000"/>
          <w:sz w:val="28"/>
          <w:szCs w:val="28"/>
          <w:lang w:val="ru-RU"/>
        </w:rPr>
        <w:t>5г.</w:t>
      </w:r>
      <w:r>
        <w:rPr>
          <w:rFonts w:ascii="Times New Roman" w:hAnsi="Times New Roman" w:cs="Times New Roman"/>
          <w:bCs/>
          <w:color w:val="000000"/>
          <w:sz w:val="28"/>
          <w:szCs w:val="28"/>
          <w:lang w:val="ru-RU"/>
        </w:rPr>
        <w:t xml:space="preserve"> №</w:t>
      </w:r>
      <w:r>
        <w:rPr>
          <w:rFonts w:hint="default" w:ascii="Times New Roman" w:hAnsi="Times New Roman" w:cs="Times New Roman"/>
          <w:bCs/>
          <w:color w:val="000000"/>
          <w:sz w:val="28"/>
          <w:szCs w:val="28"/>
          <w:lang w:val="ru-RU"/>
        </w:rPr>
        <w:t>714</w:t>
      </w:r>
      <w:r>
        <w:rPr>
          <w:rFonts w:ascii="Times New Roman" w:hAnsi="Times New Roman" w:cs="Times New Roman"/>
          <w:bCs/>
          <w:color w:val="000000"/>
          <w:sz w:val="28"/>
          <w:szCs w:val="28"/>
          <w:lang w:val="ru-RU"/>
        </w:rPr>
        <w:t>-НПА «О</w:t>
      </w:r>
      <w:r>
        <w:rPr>
          <w:rFonts w:hint="default" w:ascii="Times New Roman" w:hAnsi="Times New Roman" w:cs="Times New Roman"/>
          <w:bCs/>
          <w:color w:val="000000"/>
          <w:sz w:val="28"/>
          <w:szCs w:val="28"/>
          <w:lang w:val="ru-RU"/>
        </w:rPr>
        <w:t xml:space="preserve"> </w:t>
      </w:r>
      <w:r>
        <w:rPr>
          <w:rFonts w:ascii="Times New Roman" w:hAnsi="Times New Roman" w:cs="Times New Roman"/>
          <w:bCs/>
          <w:color w:val="000000"/>
          <w:sz w:val="28"/>
          <w:szCs w:val="28"/>
          <w:lang w:val="ru-RU"/>
        </w:rPr>
        <w:t>Положении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14:paraId="500F13FA">
      <w:pPr>
        <w:shd w:val="clear" w:color="auto" w:fill="FFFFFF"/>
        <w:spacing w:line="240" w:lineRule="auto"/>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3.</w:t>
      </w:r>
      <w:r>
        <w:rPr>
          <w:rFonts w:ascii="Times New Roman" w:hAnsi="Times New Roman" w:cs="Times New Roman"/>
          <w:sz w:val="28"/>
          <w:szCs w:val="28"/>
          <w:lang w:val="ru-RU"/>
        </w:rPr>
        <w:t xml:space="preserve"> Настоящее решение опубликовать в средствах массовой информации и разместить на официальном сайте Анучинского муниципального округа. </w:t>
      </w:r>
    </w:p>
    <w:p w14:paraId="17EB9B56">
      <w:pPr>
        <w:shd w:val="clear" w:color="auto" w:fill="FFFFFF"/>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4. Настоящее решение вступает в законную силу со дня его официального опубликования.</w:t>
      </w:r>
    </w:p>
    <w:p w14:paraId="605DED45">
      <w:pPr>
        <w:spacing w:line="240" w:lineRule="auto"/>
        <w:ind w:left="180"/>
        <w:rPr>
          <w:rFonts w:ascii="Times New Roman" w:hAnsi="Times New Roman" w:cs="Times New Roman"/>
          <w:sz w:val="28"/>
          <w:szCs w:val="28"/>
          <w:lang w:val="ru-RU"/>
        </w:rPr>
      </w:pPr>
    </w:p>
    <w:p w14:paraId="30EE87D4">
      <w:pPr>
        <w:spacing w:line="240" w:lineRule="auto"/>
        <w:outlineLvl w:val="0"/>
        <w:rPr>
          <w:rFonts w:ascii="Times New Roman" w:hAnsi="Times New Roman" w:cs="Times New Roman"/>
          <w:sz w:val="28"/>
          <w:szCs w:val="28"/>
          <w:lang w:val="ru-RU"/>
        </w:rPr>
      </w:pPr>
      <w:r>
        <w:rPr>
          <w:rFonts w:ascii="Times New Roman" w:hAnsi="Times New Roman" w:cs="Times New Roman"/>
          <w:sz w:val="28"/>
          <w:szCs w:val="28"/>
          <w:lang w:val="ru-RU"/>
        </w:rPr>
        <w:t>И.о. главы администрации Анучинского</w:t>
      </w:r>
    </w:p>
    <w:p w14:paraId="01CFCC75">
      <w:pPr>
        <w:spacing w:line="240" w:lineRule="auto"/>
        <w:rPr>
          <w:rFonts w:ascii="Times New Roman" w:hAnsi="Times New Roman" w:cs="Times New Roman"/>
          <w:sz w:val="28"/>
          <w:szCs w:val="28"/>
          <w:lang w:val="ru-RU"/>
        </w:rPr>
      </w:pPr>
      <w:r>
        <w:rPr>
          <w:rFonts w:ascii="Times New Roman" w:hAnsi="Times New Roman" w:cs="Times New Roman"/>
          <w:sz w:val="28"/>
          <w:szCs w:val="28"/>
          <w:lang w:val="ru-RU"/>
        </w:rPr>
        <w:t>муниципального округа                                                                   И.В. Дубовцев</w:t>
      </w:r>
    </w:p>
    <w:p w14:paraId="35F2DF45">
      <w:pPr>
        <w:tabs>
          <w:tab w:val="left" w:pos="200"/>
        </w:tabs>
        <w:ind w:left="4536"/>
        <w:jc w:val="right"/>
        <w:outlineLvl w:val="0"/>
        <w:rPr>
          <w:rFonts w:ascii="Times New Roman" w:hAnsi="Times New Roman" w:cs="Times New Roman"/>
          <w:sz w:val="22"/>
          <w:szCs w:val="22"/>
          <w:lang w:val="ru-RU"/>
        </w:rPr>
      </w:pPr>
      <w:r>
        <w:rPr>
          <w:rFonts w:ascii="Times New Roman" w:hAnsi="Times New Roman" w:cs="Times New Roman"/>
          <w:sz w:val="22"/>
          <w:szCs w:val="22"/>
          <w:lang w:val="ru-RU"/>
        </w:rPr>
        <w:t>Приложение 1</w:t>
      </w:r>
    </w:p>
    <w:p w14:paraId="322E26C9">
      <w:pPr>
        <w:tabs>
          <w:tab w:val="left" w:pos="200"/>
        </w:tabs>
        <w:ind w:left="4536"/>
        <w:jc w:val="right"/>
        <w:outlineLvl w:val="0"/>
        <w:rPr>
          <w:rFonts w:ascii="Times New Roman" w:hAnsi="Times New Roman" w:cs="Times New Roman"/>
          <w:sz w:val="22"/>
          <w:szCs w:val="22"/>
          <w:lang w:val="ru-RU"/>
        </w:rPr>
      </w:pPr>
      <w:r>
        <w:rPr>
          <w:rFonts w:ascii="Times New Roman" w:hAnsi="Times New Roman" w:cs="Times New Roman"/>
          <w:sz w:val="22"/>
          <w:szCs w:val="22"/>
          <w:lang w:val="ru-RU"/>
        </w:rPr>
        <w:t>Утверждено</w:t>
      </w:r>
    </w:p>
    <w:p w14:paraId="68D50835">
      <w:pPr>
        <w:ind w:left="4536"/>
        <w:jc w:val="right"/>
        <w:rPr>
          <w:rFonts w:ascii="Times New Roman" w:hAnsi="Times New Roman" w:cs="Times New Roman"/>
          <w:bCs/>
          <w:color w:val="000000"/>
          <w:sz w:val="22"/>
          <w:szCs w:val="22"/>
          <w:lang w:val="ru-RU"/>
        </w:rPr>
      </w:pPr>
      <w:r>
        <w:rPr>
          <w:rFonts w:ascii="Times New Roman" w:hAnsi="Times New Roman" w:cs="Times New Roman"/>
          <w:color w:val="000000"/>
          <w:sz w:val="22"/>
          <w:szCs w:val="22"/>
          <w:lang w:val="ru-RU"/>
        </w:rPr>
        <w:t xml:space="preserve">решением </w:t>
      </w:r>
      <w:r>
        <w:rPr>
          <w:rFonts w:ascii="Times New Roman" w:hAnsi="Times New Roman" w:cs="Times New Roman"/>
          <w:bCs/>
          <w:color w:val="000000"/>
          <w:sz w:val="22"/>
          <w:szCs w:val="22"/>
          <w:lang w:val="ru-RU"/>
        </w:rPr>
        <w:t xml:space="preserve">Думы Анучинского </w:t>
      </w:r>
    </w:p>
    <w:p w14:paraId="2157F9ED">
      <w:pPr>
        <w:ind w:left="4536"/>
        <w:jc w:val="right"/>
        <w:rPr>
          <w:rFonts w:ascii="Times New Roman" w:hAnsi="Times New Roman" w:cs="Times New Roman"/>
          <w:bCs/>
          <w:color w:val="000000"/>
          <w:sz w:val="22"/>
          <w:szCs w:val="22"/>
          <w:lang w:val="ru-RU"/>
        </w:rPr>
      </w:pPr>
      <w:r>
        <w:rPr>
          <w:rFonts w:ascii="Times New Roman" w:hAnsi="Times New Roman" w:cs="Times New Roman"/>
          <w:bCs/>
          <w:color w:val="000000"/>
          <w:sz w:val="22"/>
          <w:szCs w:val="22"/>
          <w:lang w:val="ru-RU"/>
        </w:rPr>
        <w:t>муниципального округа</w:t>
      </w:r>
    </w:p>
    <w:p w14:paraId="58D264E0">
      <w:pPr>
        <w:wordWrap w:val="0"/>
        <w:ind w:left="4536"/>
        <w:jc w:val="right"/>
        <w:rPr>
          <w:rFonts w:hint="default" w:ascii="Times New Roman" w:hAnsi="Times New Roman" w:cs="Times New Roman"/>
          <w:bCs/>
          <w:color w:val="000000"/>
          <w:sz w:val="22"/>
          <w:szCs w:val="22"/>
          <w:lang w:val="ru-RU"/>
        </w:rPr>
      </w:pPr>
      <w:r>
        <w:rPr>
          <w:rFonts w:ascii="Times New Roman" w:hAnsi="Times New Roman" w:cs="Times New Roman"/>
          <w:bCs/>
          <w:color w:val="000000"/>
          <w:sz w:val="22"/>
          <w:szCs w:val="22"/>
          <w:lang w:val="ru-RU"/>
        </w:rPr>
        <w:t>от</w:t>
      </w:r>
      <w:r>
        <w:rPr>
          <w:rFonts w:hint="default" w:ascii="Times New Roman" w:hAnsi="Times New Roman" w:cs="Times New Roman"/>
          <w:bCs/>
          <w:color w:val="000000"/>
          <w:sz w:val="22"/>
          <w:szCs w:val="22"/>
          <w:lang w:val="ru-RU"/>
        </w:rPr>
        <w:t xml:space="preserve"> 25.03.2026г. №79-НПА</w:t>
      </w:r>
    </w:p>
    <w:p w14:paraId="651B6F94">
      <w:pPr>
        <w:jc w:val="center"/>
        <w:rPr>
          <w:rFonts w:ascii="Times New Roman" w:hAnsi="Times New Roman" w:cs="Times New Roman"/>
          <w:b/>
          <w:bCs/>
          <w:color w:val="000000"/>
          <w:sz w:val="28"/>
          <w:szCs w:val="28"/>
          <w:lang w:val="ru-RU"/>
        </w:rPr>
      </w:pPr>
    </w:p>
    <w:p w14:paraId="0D70B24E">
      <w:pPr>
        <w:jc w:val="center"/>
        <w:rPr>
          <w:rFonts w:ascii="Times New Roman" w:hAnsi="Times New Roman" w:cs="Times New Roman"/>
          <w:b/>
          <w:i/>
          <w:iCs/>
          <w:color w:val="000000"/>
          <w:sz w:val="24"/>
          <w:szCs w:val="24"/>
          <w:lang w:val="ru-RU"/>
        </w:rPr>
      </w:pPr>
      <w:r>
        <w:rPr>
          <w:rFonts w:ascii="Times New Roman" w:hAnsi="Times New Roman" w:cs="Times New Roman"/>
          <w:b/>
          <w:bCs/>
          <w:color w:val="000000"/>
          <w:sz w:val="24"/>
          <w:szCs w:val="24"/>
          <w:lang w:val="ru-RU"/>
        </w:rPr>
        <w:t xml:space="preserve">Положение о муниципальном контроле </w:t>
      </w:r>
      <w:r>
        <w:rPr>
          <w:rFonts w:ascii="Times New Roman" w:hAnsi="Times New Roman" w:cs="Times New Roman"/>
          <w:b/>
          <w:bCs/>
          <w:color w:val="000000"/>
          <w:sz w:val="24"/>
          <w:szCs w:val="24"/>
          <w:lang w:val="ru-RU"/>
        </w:rPr>
        <w:br w:type="textWrapping"/>
      </w:r>
      <w:r>
        <w:rPr>
          <w:rFonts w:ascii="Times New Roman" w:hAnsi="Times New Roman" w:cs="Times New Roman"/>
          <w:b/>
          <w:bCs/>
          <w:color w:val="000000"/>
          <w:sz w:val="24"/>
          <w:szCs w:val="24"/>
          <w:lang w:val="ru-RU"/>
        </w:rPr>
        <w:t xml:space="preserve">на автомобильном транспорте, городском наземном электрическом транспорте и в дорожном хозяйстве на территории </w:t>
      </w:r>
      <w:r>
        <w:rPr>
          <w:rFonts w:ascii="Times New Roman" w:hAnsi="Times New Roman" w:cs="Times New Roman"/>
          <w:b/>
          <w:color w:val="000000"/>
          <w:sz w:val="24"/>
          <w:szCs w:val="24"/>
          <w:lang w:val="ru-RU"/>
        </w:rPr>
        <w:t>Анучинского муниципального округа</w:t>
      </w:r>
    </w:p>
    <w:p w14:paraId="7D2C99D7">
      <w:pPr>
        <w:spacing w:line="360" w:lineRule="auto"/>
        <w:jc w:val="center"/>
        <w:rPr>
          <w:rFonts w:ascii="Times New Roman" w:hAnsi="Times New Roman" w:cs="Times New Roman"/>
          <w:sz w:val="24"/>
          <w:szCs w:val="24"/>
          <w:lang w:val="ru-RU"/>
        </w:rPr>
      </w:pPr>
    </w:p>
    <w:p w14:paraId="0CE34B85">
      <w:pPr>
        <w:pStyle w:val="7"/>
        <w:spacing w:line="36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 Общие положения</w:t>
      </w:r>
    </w:p>
    <w:p w14:paraId="5CC978D8">
      <w:pPr>
        <w:pStyle w:val="7"/>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1.1. </w:t>
      </w:r>
      <w:r>
        <w:rPr>
          <w:rFonts w:ascii="Times New Roman" w:hAnsi="Times New Roman" w:cs="Times New Roman"/>
          <w:color w:val="000000"/>
          <w:sz w:val="24"/>
          <w:szCs w:val="24"/>
          <w:lang w:eastAsia="ar-SA"/>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устанавливает порядок организации и осуществления </w:t>
      </w:r>
      <w:r>
        <w:rPr>
          <w:rFonts w:ascii="Times New Roman" w:hAnsi="Times New Roman" w:cs="Times New Roman"/>
          <w:color w:val="000000"/>
          <w:sz w:val="24"/>
          <w:szCs w:val="24"/>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(далее – муниципальный контроль на автомобильном транспорте).</w:t>
      </w:r>
    </w:p>
    <w:p w14:paraId="57E48B9C">
      <w:pPr>
        <w:ind w:right="-1" w:firstLine="720"/>
        <w:jc w:val="both"/>
        <w:rPr>
          <w:rFonts w:ascii="Times New Roman" w:hAnsi="Times New Roman" w:eastAsia="Times New Roman" w:cs="Times New Roman"/>
          <w:color w:val="000000"/>
          <w:sz w:val="24"/>
          <w:szCs w:val="24"/>
          <w:lang w:val="ru-RU" w:eastAsia="ar-SA"/>
        </w:rPr>
      </w:pPr>
      <w:r>
        <w:rPr>
          <w:rFonts w:ascii="Times New Roman" w:hAnsi="Times New Roman" w:cs="Times New Roman"/>
          <w:color w:val="000000"/>
          <w:sz w:val="24"/>
          <w:szCs w:val="24"/>
          <w:lang w:val="ru-RU"/>
        </w:rPr>
        <w:t xml:space="preserve">1.2. Предметом муниципального контроля на автомобильном транспорте является </w:t>
      </w:r>
      <w:r>
        <w:rPr>
          <w:rFonts w:ascii="Times New Roman" w:hAnsi="Times New Roman" w:eastAsia="Times New Roman" w:cs="Times New Roman"/>
          <w:color w:val="000000"/>
          <w:sz w:val="24"/>
          <w:szCs w:val="24"/>
          <w:lang w:val="ru-RU" w:eastAsia="ar-SA"/>
        </w:rPr>
        <w:t>соблюдение юридическими лицами, индивидуальными предпринимателями, гражданами (далее – контролируемые лица) обязательных требований:</w:t>
      </w:r>
    </w:p>
    <w:p w14:paraId="1248BB6A">
      <w:pPr>
        <w:ind w:right="-1"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w:t>
      </w:r>
    </w:p>
    <w:p w14:paraId="350D8056">
      <w:pPr>
        <w:ind w:right="-1"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68781F8">
      <w:pPr>
        <w:ind w:right="-1"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0D90C66F">
      <w:pPr>
        <w:ind w:right="-1"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14:paraId="526DD44D">
      <w:pPr>
        <w:ind w:right="-1"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78C71AD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4"/>
          <w:szCs w:val="24"/>
          <w:u w:val="none"/>
        </w:rPr>
        <w:t>закона</w:t>
      </w:r>
      <w:r>
        <w:rPr>
          <w:rFonts w:ascii="Times New Roman" w:hAnsi="Times New Roman" w:cs="Times New Roman"/>
          <w:color w:val="000000"/>
          <w:sz w:val="24"/>
          <w:szCs w:val="24"/>
        </w:rPr>
        <w:t xml:space="preserve"> № 248-ФЗ.</w:t>
      </w:r>
    </w:p>
    <w:p w14:paraId="668C2BAC">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eastAsia="ar-SA"/>
        </w:rPr>
        <w:t>1.4.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 автомобильного транспорта, городского наземного электрического транспорта и дорожного хозяйства.</w:t>
      </w:r>
    </w:p>
    <w:p w14:paraId="13F00C27">
      <w:pPr>
        <w:ind w:firstLine="709"/>
        <w:jc w:val="both"/>
        <w:rPr>
          <w:rFonts w:ascii="Times New Roman" w:hAnsi="Times New Roman" w:eastAsia="Times New Roman" w:cs="Times New Roman"/>
          <w:strike/>
          <w:color w:val="000000"/>
          <w:sz w:val="24"/>
          <w:szCs w:val="24"/>
          <w:lang w:val="ru-RU" w:eastAsia="ar-SA"/>
        </w:rPr>
      </w:pPr>
      <w:bookmarkStart w:id="0" w:name="Par61"/>
      <w:bookmarkEnd w:id="0"/>
      <w:r>
        <w:rPr>
          <w:rFonts w:ascii="Times New Roman" w:hAnsi="Times New Roman" w:eastAsia="Times New Roman" w:cs="Times New Roman"/>
          <w:color w:val="000000"/>
          <w:sz w:val="24"/>
          <w:szCs w:val="24"/>
          <w:lang w:val="ru-RU" w:eastAsia="ar-SA"/>
        </w:rPr>
        <w:t>1.5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14:paraId="28647C68">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1008E63C">
      <w:pPr>
        <w:pStyle w:val="7"/>
        <w:spacing w:line="276" w:lineRule="auto"/>
        <w:ind w:firstLine="709"/>
        <w:jc w:val="both"/>
        <w:rPr>
          <w:rFonts w:ascii="Times New Roman" w:hAnsi="Times New Roman" w:cs="Times New Roman"/>
          <w:color w:val="000000"/>
          <w:sz w:val="24"/>
          <w:szCs w:val="24"/>
        </w:rPr>
      </w:pPr>
    </w:p>
    <w:p w14:paraId="30E60B00">
      <w:pPr>
        <w:pStyle w:val="7"/>
        <w:widowControl/>
        <w:numPr>
          <w:ilvl w:val="0"/>
          <w:numId w:val="1"/>
        </w:numPr>
        <w:suppressAutoHyphens/>
        <w:autoSpaceDN/>
        <w:adjustRightInd/>
        <w:ind w:firstLine="709"/>
        <w:jc w:val="center"/>
        <w:rPr>
          <w:rFonts w:ascii="Times New Roman" w:hAnsi="Times New Roman" w:cs="Times New Roman"/>
          <w:b/>
          <w:bCs/>
          <w:color w:val="000000"/>
          <w:sz w:val="24"/>
          <w:szCs w:val="24"/>
        </w:rPr>
      </w:pPr>
      <w:r>
        <w:rPr>
          <w:rFonts w:ascii="Times New Roman" w:hAnsi="Times New Roman" w:cs="Times New Roman"/>
          <w:b/>
          <w:color w:val="000000"/>
          <w:sz w:val="24"/>
          <w:szCs w:val="24"/>
          <w:lang w:eastAsia="ar-SA"/>
        </w:rPr>
        <w:t>Орган местного самоуправления, уполномоченный на осуществление муниципального контроля</w:t>
      </w:r>
    </w:p>
    <w:p w14:paraId="020B3DFF">
      <w:pPr>
        <w:pStyle w:val="7"/>
        <w:spacing w:line="276" w:lineRule="auto"/>
        <w:ind w:firstLine="709"/>
        <w:jc w:val="both"/>
        <w:rPr>
          <w:rFonts w:ascii="Times New Roman" w:hAnsi="Times New Roman" w:cs="Times New Roman"/>
          <w:color w:val="000000"/>
          <w:sz w:val="24"/>
          <w:szCs w:val="24"/>
        </w:rPr>
      </w:pPr>
    </w:p>
    <w:p w14:paraId="2671BAA6">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2.1. </w:t>
      </w:r>
      <w:r>
        <w:rPr>
          <w:rFonts w:ascii="Times New Roman" w:hAnsi="Times New Roman" w:cs="Times New Roman"/>
          <w:color w:val="000000"/>
          <w:sz w:val="24"/>
          <w:szCs w:val="24"/>
          <w:lang w:eastAsia="ar-SA"/>
        </w:rPr>
        <w:t xml:space="preserve">Органом местного самоуправления, уполномоченным на осуществление муниципального контроля </w:t>
      </w:r>
      <w:r>
        <w:rPr>
          <w:rFonts w:ascii="Times New Roman" w:hAnsi="Times New Roman" w:cs="Times New Roman"/>
          <w:color w:val="000000"/>
          <w:sz w:val="24"/>
          <w:szCs w:val="24"/>
        </w:rPr>
        <w:t>на автомобильном транспорте, является  администрация Анучинского муниципального округа (далее - Администрация).</w:t>
      </w:r>
      <w:r>
        <w:rPr>
          <w:rFonts w:ascii="Times New Roman" w:hAnsi="Times New Roman" w:cs="Times New Roman"/>
          <w:color w:val="000000"/>
          <w:sz w:val="24"/>
          <w:szCs w:val="24"/>
          <w:lang w:eastAsia="en-US"/>
        </w:rPr>
        <w:t xml:space="preserve"> От имени контролирующего органа </w:t>
      </w:r>
      <w:r>
        <w:rPr>
          <w:rFonts w:ascii="Times New Roman" w:hAnsi="Times New Roman" w:cs="Times New Roman"/>
          <w:color w:val="000000"/>
          <w:sz w:val="24"/>
          <w:szCs w:val="24"/>
        </w:rPr>
        <w:t xml:space="preserve">контроль в сфере благоустройства </w:t>
      </w:r>
      <w:r>
        <w:rPr>
          <w:rFonts w:ascii="Times New Roman" w:hAnsi="Times New Roman" w:cs="Times New Roman"/>
          <w:color w:val="000000"/>
          <w:sz w:val="24"/>
          <w:szCs w:val="24"/>
          <w:lang w:eastAsia="en-US"/>
        </w:rPr>
        <w:t xml:space="preserve">вправе осуществлять следующие должностные лица: главный специалист отдела </w:t>
      </w:r>
      <w:r>
        <w:rPr>
          <w:rFonts w:ascii="Times New Roman" w:hAnsi="Times New Roman" w:cs="Times New Roman"/>
          <w:color w:val="000000"/>
          <w:sz w:val="24"/>
          <w:szCs w:val="24"/>
        </w:rPr>
        <w:t>финансового контроля Администрации.</w:t>
      </w:r>
    </w:p>
    <w:p w14:paraId="6120EB2D">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14:paraId="322324AE">
      <w:pPr>
        <w:ind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2.3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42D7FC75">
      <w:pPr>
        <w:ind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2.4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4F45D0BA">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2.5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2A323D57">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2.6 Контролируемое лицо при осуществлении муниципального контроля имеет право:</w:t>
      </w:r>
    </w:p>
    <w:p w14:paraId="12B6A236">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0ADD1BD5">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14:paraId="6FDC5447">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5DB5F79D">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1C5F9401">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23EBDF44">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10E36ED0">
      <w:pPr>
        <w:ind w:firstLine="720"/>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7) отказать должностному лицу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048712DA">
      <w:pPr>
        <w:ind w:firstLine="709"/>
        <w:jc w:val="both"/>
        <w:rPr>
          <w:rFonts w:ascii="Times New Roman" w:hAnsi="Times New Roman" w:eastAsia="Times New Roman" w:cs="Times New Roman"/>
          <w:color w:val="000000"/>
          <w:sz w:val="24"/>
          <w:szCs w:val="24"/>
          <w:lang w:val="ru-RU" w:eastAsia="ar-SA"/>
        </w:rPr>
      </w:pPr>
    </w:p>
    <w:p w14:paraId="3CCFDDCE">
      <w:pPr>
        <w:pStyle w:val="7"/>
        <w:widowControl/>
        <w:numPr>
          <w:ilvl w:val="0"/>
          <w:numId w:val="1"/>
        </w:numPr>
        <w:suppressAutoHyphens/>
        <w:autoSpaceDN/>
        <w:adjustRightInd/>
        <w:ind w:firstLine="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Права и обязанности должностных лиц Администрации при осуществлении контроля в сфере благоустройства</w:t>
      </w:r>
    </w:p>
    <w:p w14:paraId="3085A652">
      <w:pPr>
        <w:pStyle w:val="7"/>
        <w:ind w:firstLine="709"/>
        <w:jc w:val="both"/>
        <w:rPr>
          <w:rFonts w:ascii="Times New Roman" w:hAnsi="Times New Roman" w:cs="Times New Roman"/>
          <w:color w:val="000000"/>
          <w:sz w:val="24"/>
          <w:szCs w:val="24"/>
        </w:rPr>
      </w:pPr>
    </w:p>
    <w:p w14:paraId="4C75BAE7">
      <w:pPr>
        <w:pStyle w:val="7"/>
        <w:widowControl/>
        <w:numPr>
          <w:ilvl w:val="1"/>
          <w:numId w:val="1"/>
        </w:numPr>
        <w:suppressAutoHyphens/>
        <w:autoSpaceDN/>
        <w:adjustRightInd/>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При осуществлении муниципального контроля на автомобильном транспорте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41973FE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3.2. 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01C1254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3.3. При организации и осуществлении муниципального контроля на автомобильном транспорте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3725013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3.4.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21B5C34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3.5. Должностные лица контролирующего органа  обязаны:</w:t>
      </w:r>
    </w:p>
    <w:p w14:paraId="5B47A2B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соблюдать законодательство Российской Федерации, права и законные интересы контролируемых лиц;</w:t>
      </w:r>
    </w:p>
    <w:p w14:paraId="5C13764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0CD4CDC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720B702">
      <w:pPr>
        <w:pStyle w:val="7"/>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4)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осуществлять консультирование</w:t>
      </w:r>
      <w:r>
        <w:rPr>
          <w:rFonts w:hint="default" w:ascii="Times New Roman" w:hAnsi="Times New Roman" w:cs="Times New Roman"/>
          <w:color w:val="000000"/>
          <w:sz w:val="24"/>
          <w:szCs w:val="24"/>
          <w:lang w:val="ru-RU"/>
        </w:rPr>
        <w:t>;</w:t>
      </w:r>
    </w:p>
    <w:p w14:paraId="49425461">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23CF1BF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 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243AB17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 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4ACADE1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20CB8A4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9) доказывать обоснованность своих действий при их обжаловании в порядке, установленном законодательством Российской Федерации;</w:t>
      </w:r>
    </w:p>
    <w:p w14:paraId="5282787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10)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4DF77C7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11)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6D52F6F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12) контролирующий орган не представляет по запросам</w:t>
      </w:r>
      <w:r>
        <w:rPr>
          <w:rFonts w:ascii="Times New Roman" w:hAnsi="Times New Roman" w:cs="Times New Roman"/>
          <w:color w:val="000000"/>
          <w:sz w:val="24"/>
          <w:szCs w:val="24"/>
          <w:lang w:val="en-US"/>
        </w:rPr>
        <w:t> </w:t>
      </w:r>
      <w:r>
        <w:rPr>
          <w:rFonts w:ascii="Times New Roman" w:hAnsi="Times New Roman" w:cs="Times New Roman"/>
          <w:color w:val="000000"/>
          <w:sz w:val="24"/>
          <w:szCs w:val="24"/>
        </w:rPr>
        <w:t>третьих</w:t>
      </w:r>
      <w:r>
        <w:rPr>
          <w:rFonts w:ascii="Times New Roman" w:hAnsi="Times New Roman" w:cs="Times New Roman"/>
          <w:color w:val="000000"/>
          <w:sz w:val="24"/>
          <w:szCs w:val="24"/>
          <w:lang w:val="en-US"/>
        </w:rPr>
        <w:t> </w:t>
      </w:r>
      <w:r>
        <w:rPr>
          <w:rFonts w:ascii="Times New Roman" w:hAnsi="Times New Roman" w:cs="Times New Roman"/>
          <w:color w:val="000000"/>
          <w:sz w:val="24"/>
          <w:szCs w:val="24"/>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26F7649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3.6. 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7B3F210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23690E5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знакомиться со всеми документами, касающимися соблюдения обязательных требований;</w:t>
      </w:r>
    </w:p>
    <w:p w14:paraId="5B55F38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3F85F33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0E5265B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 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503427C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 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7E10775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 обращаться в соответствии с Федеральным</w:t>
      </w:r>
      <w:r>
        <w:rPr>
          <w:rFonts w:ascii="Times New Roman" w:hAnsi="Times New Roman" w:cs="Times New Roman"/>
          <w:color w:val="000000"/>
          <w:sz w:val="24"/>
          <w:szCs w:val="24"/>
          <w:lang w:val="en-US"/>
        </w:rPr>
        <w:t> </w:t>
      </w:r>
      <w:r>
        <w:rPr>
          <w:sz w:val="24"/>
          <w:szCs w:val="24"/>
        </w:rPr>
        <w:fldChar w:fldCharType="begin"/>
      </w:r>
      <w:r>
        <w:rPr>
          <w:sz w:val="24"/>
          <w:szCs w:val="24"/>
        </w:rPr>
        <w:instrText xml:space="preserve"> HYPERLINK "https://www.consultant.ru/document/cons_doc_LAW_495106/" </w:instrText>
      </w:r>
      <w:r>
        <w:rPr>
          <w:sz w:val="24"/>
          <w:szCs w:val="24"/>
        </w:rPr>
        <w:fldChar w:fldCharType="separate"/>
      </w:r>
      <w:r>
        <w:rPr>
          <w:rFonts w:ascii="Times New Roman" w:hAnsi="Times New Roman" w:cs="Times New Roman"/>
          <w:color w:val="000000"/>
          <w:sz w:val="24"/>
          <w:szCs w:val="24"/>
        </w:rPr>
        <w:t>законом</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en-US"/>
        </w:rPr>
        <w:t> </w:t>
      </w:r>
      <w:r>
        <w:rPr>
          <w:rFonts w:ascii="Times New Roman" w:hAnsi="Times New Roman" w:cs="Times New Roman"/>
          <w:color w:val="000000"/>
          <w:sz w:val="24"/>
          <w:szCs w:val="24"/>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14:paraId="61A9D5E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8) совершать иные действия, предусмотренные федеральными законами о видах контроля, настоящим Положением.</w:t>
      </w:r>
    </w:p>
    <w:p w14:paraId="0B8D3884">
      <w:pPr>
        <w:pStyle w:val="7"/>
        <w:ind w:firstLine="709"/>
        <w:jc w:val="both"/>
        <w:rPr>
          <w:rFonts w:ascii="Times New Roman" w:hAnsi="Times New Roman" w:cs="Times New Roman"/>
          <w:color w:val="000000"/>
          <w:sz w:val="24"/>
          <w:szCs w:val="24"/>
        </w:rPr>
      </w:pPr>
    </w:p>
    <w:p w14:paraId="780E90BF">
      <w:pPr>
        <w:pStyle w:val="7"/>
        <w:widowControl/>
        <w:numPr>
          <w:ilvl w:val="0"/>
          <w:numId w:val="1"/>
        </w:numPr>
        <w:suppressAutoHyphens/>
        <w:autoSpaceDN/>
        <w:adjustRightInd/>
        <w:ind w:firstLine="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Управление рисками причинения вреда (ущерба) охраняемым законом ценностям при осуществлении, муниципального контроля</w:t>
      </w:r>
    </w:p>
    <w:p w14:paraId="3CB8F0EB">
      <w:pPr>
        <w:pStyle w:val="7"/>
        <w:ind w:firstLine="709"/>
        <w:jc w:val="both"/>
        <w:rPr>
          <w:rFonts w:ascii="Times New Roman" w:hAnsi="Times New Roman" w:cs="Times New Roman"/>
          <w:color w:val="000000"/>
          <w:sz w:val="24"/>
          <w:szCs w:val="24"/>
        </w:rPr>
      </w:pPr>
    </w:p>
    <w:p w14:paraId="169C25B1">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cs="Times New Roman"/>
          <w:color w:val="000000"/>
          <w:sz w:val="24"/>
          <w:szCs w:val="24"/>
          <w:lang w:val="ru-RU"/>
        </w:rPr>
        <w:t xml:space="preserve">4.1. </w:t>
      </w:r>
      <w:r>
        <w:rPr>
          <w:rFonts w:ascii="Times New Roman" w:hAnsi="Times New Roman" w:eastAsia="Times New Roman" w:cs="Times New Roman"/>
          <w:color w:val="000000"/>
          <w:sz w:val="24"/>
          <w:szCs w:val="24"/>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234DD55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4.2.</w:t>
      </w:r>
      <w:r>
        <w:rPr>
          <w:rFonts w:ascii="Times New Roman" w:hAnsi="Times New Roman" w:cs="Times New Roman"/>
          <w:color w:val="000000"/>
          <w:sz w:val="24"/>
          <w:szCs w:val="24"/>
          <w:lang w:eastAsia="ar-SA"/>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5FBE8F2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средний риск;</w:t>
      </w:r>
    </w:p>
    <w:p w14:paraId="2BA7C32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умеренный риск;</w:t>
      </w:r>
    </w:p>
    <w:p w14:paraId="44670BF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низкий риск.</w:t>
      </w:r>
    </w:p>
    <w:p w14:paraId="65ECA547">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4.3.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(приложение 1).</w:t>
      </w:r>
    </w:p>
    <w:p w14:paraId="1D639938">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4.4.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1C3056EC">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5E1B8D01">
      <w:pPr>
        <w:ind w:firstLine="851"/>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4.5.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5C0F134A">
      <w:pPr>
        <w:ind w:firstLine="851"/>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4.6.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14:paraId="4A4294E7">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bCs/>
          <w:color w:val="000000"/>
          <w:sz w:val="24"/>
          <w:szCs w:val="24"/>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14:paraId="65855E19">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4.7.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5749BBBC">
      <w:pPr>
        <w:pStyle w:val="7"/>
        <w:spacing w:line="276" w:lineRule="auto"/>
        <w:ind w:firstLine="709"/>
        <w:jc w:val="both"/>
        <w:rPr>
          <w:rFonts w:ascii="Times New Roman" w:hAnsi="Times New Roman" w:cs="Times New Roman"/>
          <w:color w:val="000000"/>
          <w:sz w:val="24"/>
          <w:szCs w:val="24"/>
        </w:rPr>
      </w:pPr>
    </w:p>
    <w:p w14:paraId="781894A6">
      <w:pPr>
        <w:pStyle w:val="8"/>
        <w:numPr>
          <w:ilvl w:val="0"/>
          <w:numId w:val="1"/>
        </w:numPr>
        <w:jc w:val="center"/>
        <w:rPr>
          <w:rFonts w:ascii="Times New Roman" w:hAnsi="Times New Roman" w:eastAsia="Times New Roman" w:cs="Times New Roman"/>
          <w:b/>
          <w:bCs/>
          <w:color w:val="000000"/>
          <w:sz w:val="24"/>
          <w:szCs w:val="24"/>
          <w:lang w:val="ru-RU" w:eastAsia="ar-SA"/>
        </w:rPr>
      </w:pPr>
      <w:r>
        <w:rPr>
          <w:rFonts w:ascii="Times New Roman" w:hAnsi="Times New Roman" w:cs="Times New Roman"/>
          <w:b/>
          <w:bCs/>
          <w:color w:val="000000"/>
          <w:sz w:val="24"/>
          <w:szCs w:val="24"/>
          <w:lang w:val="ru-RU"/>
        </w:rPr>
        <w:t xml:space="preserve">Профилактика рисков причинения </w:t>
      </w:r>
      <w:r>
        <w:rPr>
          <w:rFonts w:ascii="Times New Roman" w:hAnsi="Times New Roman" w:eastAsia="Times New Roman" w:cs="Times New Roman"/>
          <w:b/>
          <w:color w:val="000000"/>
          <w:sz w:val="24"/>
          <w:szCs w:val="24"/>
          <w:lang w:val="ru-RU" w:eastAsia="ar-SA"/>
        </w:rPr>
        <w:t xml:space="preserve"> вреда</w:t>
      </w:r>
    </w:p>
    <w:p w14:paraId="382C3DE5">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b/>
          <w:color w:val="000000"/>
          <w:sz w:val="24"/>
          <w:szCs w:val="24"/>
          <w:lang w:val="ru-RU" w:eastAsia="ar-SA"/>
        </w:rPr>
        <w:t>(ущерба) охраняемым законом ценностям</w:t>
      </w:r>
    </w:p>
    <w:p w14:paraId="07436CC8">
      <w:pPr>
        <w:pStyle w:val="7"/>
        <w:rPr>
          <w:rFonts w:ascii="Times New Roman" w:hAnsi="Times New Roman" w:cs="Times New Roman"/>
          <w:b/>
          <w:bCs/>
          <w:color w:val="000000"/>
          <w:sz w:val="24"/>
          <w:szCs w:val="24"/>
        </w:rPr>
      </w:pPr>
    </w:p>
    <w:p w14:paraId="76773575">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5.1.</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Профилактика рисков причинения вреда (ущерба) охраняемым законом ценностям направлена на достижение следующих основных целей:</w:t>
      </w:r>
    </w:p>
    <w:p w14:paraId="40F2E6FC">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стимулирование добросовестного соблюдения обязательных требований всеми контролируемыми лицами;</w:t>
      </w:r>
    </w:p>
    <w:p w14:paraId="64D0FE8D">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3A363BE8">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создание условий для доведения обязательных требований до контролируемых лиц, повышение информированности о способах их соблюдения.</w:t>
      </w:r>
    </w:p>
    <w:p w14:paraId="28F5C735">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5.2.</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и состоит из следующих разделов:</w:t>
      </w:r>
    </w:p>
    <w:p w14:paraId="290A75DE">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анализ текущего состояния осуществления вида контроля, описание текущего уровня развития профилактической деятельности, характеристика проблем, на решение которых направлена программа профилактики рисков причинения вреда;</w:t>
      </w:r>
    </w:p>
    <w:p w14:paraId="44166FA5">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цели и задачи реализации программы профилактики рисков причинения вреда;</w:t>
      </w:r>
    </w:p>
    <w:p w14:paraId="577B0D8C">
      <w:pPr>
        <w:pStyle w:val="7"/>
        <w:spacing w:line="276" w:lineRule="auto"/>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3)</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перечень профилактических мероприятий, сроки (периодичность) их проведения;</w:t>
      </w:r>
    </w:p>
    <w:p w14:paraId="067590E3">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показатели результативности и эффективности программы профилактики рисков причинения вреда.</w:t>
      </w:r>
    </w:p>
    <w:p w14:paraId="420760A7">
      <w:pPr>
        <w:pStyle w:val="7"/>
        <w:spacing w:line="276" w:lineRule="auto"/>
        <w:ind w:firstLine="709"/>
        <w:jc w:val="both"/>
        <w:rPr>
          <w:rFonts w:ascii="Times New Roman" w:hAnsi="Times New Roman" w:cs="Times New Roman"/>
          <w:color w:val="000000"/>
          <w:sz w:val="24"/>
          <w:szCs w:val="24"/>
        </w:rPr>
      </w:pPr>
      <w:r>
        <w:rPr>
          <w:rFonts w:hint="default" w:ascii="Times New Roman" w:hAnsi="Times New Roman" w:cs="Times New Roman"/>
          <w:color w:val="000000"/>
          <w:sz w:val="24"/>
          <w:szCs w:val="24"/>
          <w:lang w:val="ru-RU"/>
        </w:rPr>
        <w:t>5.</w:t>
      </w:r>
      <w:r>
        <w:rPr>
          <w:rFonts w:ascii="Times New Roman" w:hAnsi="Times New Roman" w:cs="Times New Roman"/>
          <w:color w:val="000000"/>
          <w:sz w:val="24"/>
          <w:szCs w:val="24"/>
        </w:rPr>
        <w:t>3</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при утверждении программы профилактики рисков причинения вреда учитывает категории риска, к которым отнесены объекты контроля.</w:t>
      </w:r>
    </w:p>
    <w:p w14:paraId="354BE1F9">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4</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Порядок разработки, утверждения и актуализации программы профилактики рисков причинения вреда утверждается </w:t>
      </w:r>
      <w:r>
        <w:rPr>
          <w:rFonts w:hint="default" w:ascii="Times New Roman" w:hAnsi="Times New Roman" w:cs="Times New Roman"/>
          <w:color w:val="000000"/>
          <w:sz w:val="24"/>
          <w:szCs w:val="24"/>
        </w:rPr>
        <w:t>Постановление</w:t>
      </w:r>
      <w:r>
        <w:rPr>
          <w:rFonts w:hint="default" w:ascii="Times New Roman" w:hAnsi="Times New Roman" w:cs="Times New Roman"/>
          <w:color w:val="000000"/>
          <w:sz w:val="24"/>
          <w:szCs w:val="24"/>
          <w:lang w:val="ru-RU"/>
        </w:rPr>
        <w:t>м</w:t>
      </w:r>
      <w:r>
        <w:rPr>
          <w:rFonts w:hint="default" w:ascii="Times New Roman" w:hAnsi="Times New Roman" w:cs="Times New Roman"/>
          <w:color w:val="000000"/>
          <w:sz w:val="24"/>
          <w:szCs w:val="24"/>
        </w:rPr>
        <w:t xml:space="preserve"> Правительства РФ от 25</w:t>
      </w:r>
      <w:r>
        <w:rPr>
          <w:rFonts w:hint="default" w:ascii="Times New Roman" w:hAnsi="Times New Roman" w:cs="Times New Roman"/>
          <w:color w:val="000000"/>
          <w:sz w:val="24"/>
          <w:szCs w:val="24"/>
          <w:lang w:val="ru-RU"/>
        </w:rPr>
        <w:t>.06.</w:t>
      </w:r>
      <w:r>
        <w:rPr>
          <w:rFonts w:hint="default" w:ascii="Times New Roman" w:hAnsi="Times New Roman" w:cs="Times New Roman"/>
          <w:color w:val="000000"/>
          <w:sz w:val="24"/>
          <w:szCs w:val="24"/>
        </w:rPr>
        <w:t xml:space="preserve">2021г. </w:t>
      </w:r>
      <w:r>
        <w:rPr>
          <w:rFonts w:hint="default" w:ascii="Times New Roman" w:hAnsi="Times New Roman" w:cs="Times New Roman"/>
          <w:color w:val="000000"/>
          <w:sz w:val="24"/>
          <w:szCs w:val="24"/>
          <w:lang w:val="ru-RU"/>
        </w:rPr>
        <w:t xml:space="preserve">№ </w:t>
      </w:r>
      <w:r>
        <w:rPr>
          <w:rFonts w:hint="default" w:ascii="Times New Roman" w:hAnsi="Times New Roman" w:cs="Times New Roman"/>
          <w:color w:val="000000"/>
          <w:sz w:val="24"/>
          <w:szCs w:val="24"/>
        </w:rPr>
        <w:t xml:space="preserve">990 </w:t>
      </w:r>
      <w:r>
        <w:rPr>
          <w:rFonts w:hint="default" w:ascii="Times New Roman" w:hAnsi="Times New Roman" w:cs="Times New Roman"/>
          <w:color w:val="000000"/>
          <w:sz w:val="24"/>
          <w:szCs w:val="24"/>
          <w:lang w:val="ru-RU"/>
        </w:rPr>
        <w:t>«</w:t>
      </w:r>
      <w:r>
        <w:rPr>
          <w:rFonts w:hint="default" w:ascii="Times New Roman" w:hAnsi="Times New Roman" w:cs="Times New Roman"/>
          <w:color w:val="000000"/>
          <w:sz w:val="24"/>
          <w:szCs w:val="24"/>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w:t>
      </w:r>
    </w:p>
    <w:p w14:paraId="007E2F94">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5</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Утвержденная программа профилактики рисков причинения вреда размещается на официальном сайте </w:t>
      </w:r>
      <w:r>
        <w:rPr>
          <w:rFonts w:ascii="Times New Roman" w:hAnsi="Times New Roman" w:cs="Times New Roman"/>
          <w:color w:val="000000"/>
          <w:sz w:val="24"/>
          <w:szCs w:val="24"/>
          <w:lang w:val="ru-RU"/>
        </w:rPr>
        <w:t>Администрации</w:t>
      </w:r>
      <w:r>
        <w:rPr>
          <w:rFonts w:hint="default" w:ascii="Times New Roman" w:hAnsi="Times New Roman" w:cs="Times New Roman"/>
          <w:color w:val="000000"/>
          <w:sz w:val="24"/>
          <w:szCs w:val="24"/>
          <w:lang w:val="ru-RU"/>
        </w:rPr>
        <w:t>, на странице посвященной муниципальному контролю</w:t>
      </w:r>
      <w:r>
        <w:rPr>
          <w:rFonts w:ascii="Times New Roman" w:hAnsi="Times New Roman" w:cs="Times New Roman"/>
          <w:color w:val="000000"/>
          <w:sz w:val="24"/>
          <w:szCs w:val="24"/>
        </w:rPr>
        <w:t>.</w:t>
      </w:r>
    </w:p>
    <w:p w14:paraId="6AFF838D">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6</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Профилактические мероприятия,</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предусмотренные программой профилактики рисков причинения вреда, обязательны для проведения </w:t>
      </w:r>
      <w:r>
        <w:rPr>
          <w:rFonts w:ascii="Times New Roman" w:hAnsi="Times New Roman" w:cs="Times New Roman"/>
          <w:color w:val="000000"/>
          <w:sz w:val="24"/>
          <w:szCs w:val="24"/>
          <w:lang w:val="ru-RU"/>
        </w:rPr>
        <w:t>контролирующим</w:t>
      </w:r>
      <w:r>
        <w:rPr>
          <w:rFonts w:hint="default" w:ascii="Times New Roman" w:hAnsi="Times New Roman" w:cs="Times New Roman"/>
          <w:color w:val="000000"/>
          <w:sz w:val="24"/>
          <w:szCs w:val="24"/>
          <w:lang w:val="ru-RU"/>
        </w:rPr>
        <w:t xml:space="preserve"> органом</w:t>
      </w:r>
      <w:r>
        <w:rPr>
          <w:rFonts w:ascii="Times New Roman" w:hAnsi="Times New Roman" w:cs="Times New Roman"/>
          <w:color w:val="000000"/>
          <w:sz w:val="24"/>
          <w:szCs w:val="24"/>
        </w:rPr>
        <w:t>.</w:t>
      </w:r>
    </w:p>
    <w:p w14:paraId="6088F1CC">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7</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может проводить профилактические мероприятия, не предусмотренные программой профилактики рисков причинения вреда.</w:t>
      </w:r>
    </w:p>
    <w:p w14:paraId="2C3BEE0B">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8</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ru-RU"/>
        </w:rPr>
        <w:t>Для</w:t>
      </w:r>
      <w:r>
        <w:rPr>
          <w:rFonts w:hint="default" w:ascii="Times New Roman" w:hAnsi="Times New Roman" w:cs="Times New Roman"/>
          <w:color w:val="000000"/>
          <w:sz w:val="24"/>
          <w:szCs w:val="24"/>
          <w:lang w:val="ru-RU"/>
        </w:rPr>
        <w:t xml:space="preserve"> к</w:t>
      </w:r>
      <w:r>
        <w:rPr>
          <w:rFonts w:ascii="Times New Roman" w:hAnsi="Times New Roman" w:cs="Times New Roman"/>
          <w:color w:val="000000"/>
          <w:sz w:val="24"/>
          <w:szCs w:val="24"/>
          <w:lang w:val="ru-RU"/>
        </w:rPr>
        <w:t>онтролирующего</w:t>
      </w:r>
      <w:r>
        <w:rPr>
          <w:rFonts w:hint="default" w:ascii="Times New Roman" w:hAnsi="Times New Roman" w:cs="Times New Roman"/>
          <w:color w:val="000000"/>
          <w:sz w:val="24"/>
          <w:szCs w:val="24"/>
          <w:lang w:val="ru-RU"/>
        </w:rPr>
        <w:t xml:space="preserve"> органа является обязательным проведение следующих профилактических мероприятий</w:t>
      </w:r>
      <w:r>
        <w:rPr>
          <w:rFonts w:ascii="Times New Roman" w:hAnsi="Times New Roman" w:cs="Times New Roman"/>
          <w:color w:val="000000"/>
          <w:sz w:val="24"/>
          <w:szCs w:val="24"/>
        </w:rPr>
        <w:t>:</w:t>
      </w:r>
    </w:p>
    <w:p w14:paraId="01BFDC4F">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информирование;</w:t>
      </w:r>
    </w:p>
    <w:p w14:paraId="48C11CFC">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объявление предостережения;</w:t>
      </w:r>
    </w:p>
    <w:p w14:paraId="2FCC2F88">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консультирование;</w:t>
      </w:r>
    </w:p>
    <w:p w14:paraId="213367AC">
      <w:pPr>
        <w:pStyle w:val="7"/>
        <w:spacing w:line="276" w:lineRule="auto"/>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4) профилактический визит</w:t>
      </w:r>
      <w:r>
        <w:rPr>
          <w:rFonts w:hint="default" w:ascii="Times New Roman" w:hAnsi="Times New Roman" w:cs="Times New Roman"/>
          <w:color w:val="000000"/>
          <w:sz w:val="24"/>
          <w:szCs w:val="24"/>
          <w:lang w:val="ru-RU"/>
        </w:rPr>
        <w:t>;</w:t>
      </w:r>
    </w:p>
    <w:p w14:paraId="4FB30F00">
      <w:pPr>
        <w:pStyle w:val="7"/>
        <w:spacing w:line="276" w:lineRule="auto"/>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5) обобщение правоприменительной практики.</w:t>
      </w:r>
    </w:p>
    <w:p w14:paraId="49F04B4E">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9</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w:t>
      </w:r>
      <w:r>
        <w:rPr>
          <w:rFonts w:hint="default" w:ascii="Times New Roman" w:hAnsi="Times New Roman" w:cs="Times New Roman"/>
          <w:color w:val="000000"/>
          <w:sz w:val="24"/>
          <w:szCs w:val="24"/>
          <w:lang w:val="ru-RU"/>
        </w:rPr>
        <w:t xml:space="preserve"> № 248-ФЗ</w:t>
      </w:r>
      <w:r>
        <w:rPr>
          <w:rFonts w:ascii="Times New Roman" w:hAnsi="Times New Roman" w:cs="Times New Roman"/>
          <w:color w:val="000000"/>
          <w:sz w:val="24"/>
          <w:szCs w:val="24"/>
        </w:rPr>
        <w:t>.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448F3806">
      <w:pPr>
        <w:pStyle w:val="7"/>
        <w:spacing w:line="276" w:lineRule="auto"/>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10</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органа</w:t>
      </w:r>
      <w:r>
        <w:rPr>
          <w:rFonts w:ascii="Times New Roman" w:hAnsi="Times New Roman" w:cs="Times New Roman"/>
          <w:color w:val="000000"/>
          <w:sz w:val="24"/>
          <w:szCs w:val="24"/>
        </w:rPr>
        <w:t xml:space="preserve"> незамедлительно направляет информацию об этом </w:t>
      </w:r>
      <w:r>
        <w:rPr>
          <w:rFonts w:ascii="Times New Roman" w:hAnsi="Times New Roman" w:cs="Times New Roman"/>
          <w:color w:val="000000"/>
          <w:sz w:val="24"/>
          <w:szCs w:val="24"/>
          <w:lang w:val="ru-RU"/>
        </w:rPr>
        <w:t>руководителю</w:t>
      </w:r>
      <w:r>
        <w:rPr>
          <w:rFonts w:hint="default" w:ascii="Times New Roman" w:hAnsi="Times New Roman" w:cs="Times New Roman"/>
          <w:color w:val="000000"/>
          <w:sz w:val="24"/>
          <w:szCs w:val="24"/>
          <w:lang w:val="ru-RU"/>
        </w:rPr>
        <w:t xml:space="preserve"> контролирующего органа</w:t>
      </w:r>
      <w:r>
        <w:rPr>
          <w:rFonts w:ascii="Times New Roman" w:hAnsi="Times New Roman" w:cs="Times New Roman"/>
          <w:color w:val="000000"/>
          <w:sz w:val="24"/>
          <w:szCs w:val="24"/>
        </w:rPr>
        <w:t xml:space="preserve"> на принятие решений о проведении контрольных (надзорных) мероприятий, для принятия </w:t>
      </w:r>
      <w:r>
        <w:rPr>
          <w:rFonts w:ascii="Times New Roman" w:hAnsi="Times New Roman" w:cs="Times New Roman"/>
          <w:color w:val="000000"/>
          <w:sz w:val="24"/>
          <w:szCs w:val="24"/>
          <w:lang w:val="ru-RU"/>
        </w:rPr>
        <w:t>следующих</w:t>
      </w:r>
      <w:r>
        <w:rPr>
          <w:rFonts w:hint="default" w:ascii="Times New Roman" w:hAnsi="Times New Roman" w:cs="Times New Roman"/>
          <w:color w:val="000000"/>
          <w:sz w:val="24"/>
          <w:szCs w:val="24"/>
          <w:lang w:val="ru-RU"/>
        </w:rPr>
        <w:t xml:space="preserve"> решений:</w:t>
      </w:r>
    </w:p>
    <w:p w14:paraId="735897A6">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Pr>
          <w:rFonts w:ascii="Times New Roman" w:hAnsi="Times New Roman" w:cs="Times New Roman"/>
          <w:color w:val="000000"/>
          <w:sz w:val="24"/>
          <w:szCs w:val="24"/>
          <w:lang w:val="ru-RU"/>
        </w:rPr>
        <w:t>в</w:t>
      </w:r>
      <w:r>
        <w:rPr>
          <w:rFonts w:hint="default" w:ascii="Times New Roman" w:hAnsi="Times New Roman" w:cs="Times New Roman"/>
          <w:color w:val="000000"/>
          <w:sz w:val="24"/>
          <w:szCs w:val="24"/>
          <w:lang w:val="ru-RU"/>
        </w:rPr>
        <w:t xml:space="preserve"> рамках Федерального закона № 248-ФЗ, </w:t>
      </w:r>
      <w:r>
        <w:rPr>
          <w:rFonts w:ascii="Times New Roman" w:hAnsi="Times New Roman" w:cs="Times New Roman"/>
          <w:color w:val="000000"/>
          <w:sz w:val="24"/>
          <w:szCs w:val="24"/>
        </w:rPr>
        <w:t xml:space="preserve">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t>
      </w:r>
    </w:p>
    <w:p w14:paraId="0D66D60B">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представляют непосредственную угрозу причинения вреда (ущерба) охраняемым законом ценностям или что такой вред (ущерб) причинен; </w:t>
      </w:r>
    </w:p>
    <w:p w14:paraId="0AFA0E16">
      <w:pPr>
        <w:pStyle w:val="7"/>
        <w:spacing w:line="276" w:lineRule="auto"/>
        <w:ind w:firstLine="709"/>
        <w:jc w:val="both"/>
        <w:rPr>
          <w:rFonts w:ascii="Times New Roman" w:hAnsi="Times New Roman" w:cs="Times New Roman"/>
          <w:color w:val="000000"/>
          <w:sz w:val="24"/>
          <w:szCs w:val="24"/>
        </w:rPr>
      </w:pPr>
      <w:bookmarkStart w:id="1" w:name="p5"/>
      <w:bookmarkEnd w:id="1"/>
      <w:r>
        <w:rPr>
          <w:rFonts w:ascii="Times New Roman" w:hAnsi="Times New Roman" w:cs="Times New Roman"/>
          <w:color w:val="000000"/>
          <w:sz w:val="24"/>
          <w:szCs w:val="24"/>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t>
      </w:r>
    </w:p>
    <w:p w14:paraId="6C91FE02">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14:paraId="7F908422">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14:paraId="244C08E1">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Меры</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предусмотренн</w:t>
      </w:r>
      <w:r>
        <w:rPr>
          <w:rFonts w:ascii="Times New Roman" w:hAnsi="Times New Roman" w:cs="Times New Roman"/>
          <w:color w:val="000000"/>
          <w:sz w:val="24"/>
          <w:szCs w:val="24"/>
          <w:lang w:val="ru-RU"/>
        </w:rPr>
        <w:t>ой</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 \l "p5"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 xml:space="preserve">пунктом 3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настоящей статьи</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 </w:t>
      </w:r>
    </w:p>
    <w:p w14:paraId="366C68E4">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11</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Информирование.</w:t>
      </w:r>
    </w:p>
    <w:p w14:paraId="5B06F87F">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Контрол</w:t>
      </w:r>
      <w:r>
        <w:rPr>
          <w:rFonts w:ascii="Times New Roman" w:hAnsi="Times New Roman" w:cs="Times New Roman"/>
          <w:color w:val="000000"/>
          <w:sz w:val="24"/>
          <w:szCs w:val="24"/>
          <w:lang w:val="ru-RU"/>
        </w:rPr>
        <w:t>ирующий</w:t>
      </w:r>
      <w:r>
        <w:rPr>
          <w:rFonts w:ascii="Times New Roman" w:hAnsi="Times New Roman" w:cs="Times New Roman"/>
          <w:color w:val="000000"/>
          <w:sz w:val="24"/>
          <w:szCs w:val="24"/>
        </w:rPr>
        <w:t xml:space="preserve"> орган осуществля</w:t>
      </w:r>
      <w:r>
        <w:rPr>
          <w:rFonts w:ascii="Times New Roman" w:hAnsi="Times New Roman" w:cs="Times New Roman"/>
          <w:color w:val="000000"/>
          <w:sz w:val="24"/>
          <w:szCs w:val="24"/>
          <w:lang w:val="ru-RU"/>
        </w:rPr>
        <w:t>е</w:t>
      </w:r>
      <w:r>
        <w:rPr>
          <w:rFonts w:ascii="Times New Roman" w:hAnsi="Times New Roman" w:cs="Times New Roman"/>
          <w:color w:val="000000"/>
          <w:sz w:val="24"/>
          <w:szCs w:val="24"/>
        </w:rPr>
        <w:t>т информирование контролируемых лиц и иных заинтересованных лиц по вопросам соблюдения обязательных требований.</w:t>
      </w:r>
    </w:p>
    <w:p w14:paraId="1F294070">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Информирование осуществляется посредством размещения соответствующих сведений на официальном сайте </w:t>
      </w:r>
      <w:r>
        <w:rPr>
          <w:rFonts w:ascii="Times New Roman" w:hAnsi="Times New Roman" w:cs="Times New Roman"/>
          <w:color w:val="000000"/>
          <w:sz w:val="24"/>
          <w:szCs w:val="24"/>
          <w:lang w:val="ru-RU"/>
        </w:rPr>
        <w:t>Администрации</w:t>
      </w:r>
      <w:r>
        <w:rPr>
          <w:rFonts w:ascii="Times New Roman" w:hAnsi="Times New Roman" w:cs="Times New Roman"/>
          <w:color w:val="000000"/>
          <w:sz w:val="24"/>
          <w:szCs w:val="24"/>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57976A4A">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обязан размещать и поддерживать в актуальном состоянии на свое</w:t>
      </w:r>
      <w:r>
        <w:rPr>
          <w:rFonts w:ascii="Times New Roman" w:hAnsi="Times New Roman" w:cs="Times New Roman"/>
          <w:color w:val="000000"/>
          <w:sz w:val="24"/>
          <w:szCs w:val="24"/>
          <w:lang w:val="ru-RU"/>
        </w:rPr>
        <w:t>й</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странице</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официально</w:t>
      </w:r>
      <w:r>
        <w:rPr>
          <w:rFonts w:ascii="Times New Roman" w:hAnsi="Times New Roman" w:cs="Times New Roman"/>
          <w:color w:val="000000"/>
          <w:sz w:val="24"/>
          <w:szCs w:val="24"/>
          <w:lang w:val="ru-RU"/>
        </w:rPr>
        <w:t>го</w:t>
      </w:r>
      <w:r>
        <w:rPr>
          <w:rFonts w:ascii="Times New Roman" w:hAnsi="Times New Roman" w:cs="Times New Roman"/>
          <w:color w:val="000000"/>
          <w:sz w:val="24"/>
          <w:szCs w:val="24"/>
        </w:rPr>
        <w:t xml:space="preserve"> сайт</w:t>
      </w:r>
      <w:r>
        <w:rPr>
          <w:rFonts w:ascii="Times New Roman" w:hAnsi="Times New Roman" w:cs="Times New Roman"/>
          <w:color w:val="000000"/>
          <w:sz w:val="24"/>
          <w:szCs w:val="24"/>
          <w:lang w:val="ru-RU"/>
        </w:rPr>
        <w:t>а</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Администрации</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в сети «Интернет»:</w:t>
      </w:r>
    </w:p>
    <w:p w14:paraId="1D8AA294">
      <w:pPr>
        <w:pStyle w:val="7"/>
        <w:numPr>
          <w:ilvl w:val="0"/>
          <w:numId w:val="2"/>
        </w:numPr>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тексты нормативных правовых актов, регулирующих осуществление муниципального земельного контроля;</w:t>
      </w:r>
    </w:p>
    <w:p w14:paraId="0BC1531C">
      <w:pPr>
        <w:pStyle w:val="7"/>
        <w:numPr>
          <w:ilvl w:val="0"/>
          <w:numId w:val="2"/>
        </w:numPr>
        <w:spacing w:line="276" w:lineRule="auto"/>
        <w:ind w:left="0" w:leftChars="0" w:firstLine="709" w:firstLineChars="0"/>
        <w:jc w:val="both"/>
        <w:rPr>
          <w:rFonts w:ascii="Times New Roman" w:hAnsi="Times New Roman" w:cs="Times New Roman"/>
          <w:color w:val="000000"/>
          <w:sz w:val="24"/>
          <w:szCs w:val="24"/>
        </w:rPr>
      </w:pPr>
      <w:r>
        <w:rPr>
          <w:rFonts w:ascii="Times New Roman" w:hAnsi="Times New Roman" w:cs="Times New Roman"/>
          <w:color w:val="000000"/>
          <w:sz w:val="24"/>
          <w:szCs w:val="24"/>
        </w:rPr>
        <w:t>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14:paraId="35094902">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"https://www.consultant.ru/document/cons_doc_LAW_213122/"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перечень</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27A7F0C8">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"https://www.consultant.ru/document/cons_doc_LAW_358750/3daa94cc9926e2e565b1a25e159aa46822c39d84/"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руководства</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по соблюдению обязательных требований, разработанные и утвержденные в соответствии с Федеральным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"https://www.consultant.ru/document/cons_doc_LAW_482876/818c0d9e40d63a2b111abf971bd68a59cb700676/" \l "dst100101"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законом</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от 31.07.2020</w:t>
      </w:r>
      <w:r>
        <w:rPr>
          <w:rFonts w:ascii="Times New Roman" w:hAnsi="Times New Roman" w:cs="Times New Roman"/>
          <w:color w:val="000000"/>
          <w:sz w:val="24"/>
          <w:szCs w:val="24"/>
          <w:lang w:val="ru-RU"/>
        </w:rPr>
        <w:t>г</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 247-ФЗ «Об обязательных требованиях в Российской Федерации»;</w:t>
      </w:r>
    </w:p>
    <w:p w14:paraId="1DEBF0D6">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перечень индикаторов риска нарушения обязательных требований, порядок отнесения объектов контроля к категориям риска;</w:t>
      </w:r>
    </w:p>
    <w:p w14:paraId="6A2E12E4">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7D280A99">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4E496B35">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исчерпывающий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"https://www.consultant.ru/document/cons_doc_LAW_403246/" \l "dst101019"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перечень</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сведений, которые могут запрашиваться отделом муниципального контроля у контролируемого лица;</w:t>
      </w:r>
    </w:p>
    <w:p w14:paraId="3BFE1CC0">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сведения о способах получения консультаций по вопросам соблюдения обязательных требований;</w:t>
      </w:r>
    </w:p>
    <w:p w14:paraId="3BD2B5DF">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10) доклады о муниципальном земельном контроле.</w:t>
      </w:r>
    </w:p>
    <w:p w14:paraId="050A3C15">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val="ru-RU"/>
        </w:rPr>
        <w:t xml:space="preserve">11) </w:t>
      </w:r>
      <w:r>
        <w:rPr>
          <w:rFonts w:hint="default" w:ascii="Times New Roman" w:hAnsi="Times New Roman" w:cs="Times New Roman"/>
          <w:color w:val="000000"/>
          <w:sz w:val="24"/>
          <w:szCs w:val="24"/>
        </w:rPr>
        <w:t>утвержденные проверочные листы в формате, допускающем их использование для самообследования;</w:t>
      </w:r>
    </w:p>
    <w:p w14:paraId="479AD2AC">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val="ru-RU"/>
        </w:rPr>
        <w:t>12</w:t>
      </w:r>
      <w:r>
        <w:rPr>
          <w:rFonts w:hint="default" w:ascii="Times New Roman" w:hAnsi="Times New Roman" w:cs="Times New Roman"/>
          <w:color w:val="000000"/>
          <w:sz w:val="24"/>
          <w:szCs w:val="24"/>
        </w:rPr>
        <w:t>) перечень индикаторов риска нарушения обязательных требований, порядок отнесения объектов контроля к категориям риска;</w:t>
      </w:r>
    </w:p>
    <w:p w14:paraId="794757DF">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r>
        <w:rPr>
          <w:rFonts w:hint="default" w:ascii="Times New Roman" w:hAnsi="Times New Roman" w:cs="Times New Roman"/>
          <w:color w:val="000000"/>
          <w:sz w:val="24"/>
          <w:szCs w:val="24"/>
          <w:lang w:val="ru-RU"/>
        </w:rPr>
        <w:t>3</w:t>
      </w:r>
      <w:r>
        <w:rPr>
          <w:rFonts w:hint="default" w:ascii="Times New Roman" w:hAnsi="Times New Roman" w:cs="Times New Roman"/>
          <w:color w:val="000000"/>
          <w:sz w:val="24"/>
          <w:szCs w:val="24"/>
        </w:rPr>
        <w:t>) сведения о порядке досудебного обжалования решений контрольного (надзорного) органа, действий (бездействия) его должностных лиц;</w:t>
      </w:r>
    </w:p>
    <w:p w14:paraId="0036386A">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r>
        <w:rPr>
          <w:rFonts w:hint="default" w:ascii="Times New Roman" w:hAnsi="Times New Roman" w:cs="Times New Roman"/>
          <w:color w:val="000000"/>
          <w:sz w:val="24"/>
          <w:szCs w:val="24"/>
          <w:lang w:val="ru-RU"/>
        </w:rPr>
        <w:t>4</w:t>
      </w:r>
      <w:r>
        <w:rPr>
          <w:rFonts w:hint="default" w:ascii="Times New Roman" w:hAnsi="Times New Roman" w:cs="Times New Roman"/>
          <w:color w:val="000000"/>
          <w:sz w:val="24"/>
          <w:szCs w:val="24"/>
        </w:rPr>
        <w:t>)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22D24E79">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hint="default" w:ascii="Times New Roman" w:hAnsi="Times New Roman" w:cs="Times New Roman"/>
          <w:color w:val="000000"/>
          <w:sz w:val="24"/>
          <w:szCs w:val="24"/>
          <w:lang w:val="ru-RU"/>
        </w:rPr>
        <w:t>12</w:t>
      </w:r>
      <w:r>
        <w:rPr>
          <w:rFonts w:ascii="Times New Roman" w:hAnsi="Times New Roman" w:cs="Times New Roman"/>
          <w:color w:val="000000"/>
          <w:sz w:val="24"/>
          <w:szCs w:val="24"/>
        </w:rPr>
        <w:t>. Объявление предостережения.</w:t>
      </w:r>
    </w:p>
    <w:p w14:paraId="6181BFBA">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наличия у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о</w:t>
      </w:r>
      <w:r>
        <w:rPr>
          <w:rFonts w:ascii="Times New Roman" w:hAnsi="Times New Roman" w:cs="Times New Roman"/>
          <w:color w:val="000000"/>
          <w:sz w:val="24"/>
          <w:szCs w:val="24"/>
          <w:lang w:val="ru-RU"/>
        </w:rPr>
        <w:t>ргана</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w:t>
      </w:r>
      <w:r>
        <w:rPr>
          <w:rFonts w:ascii="Times New Roman" w:hAnsi="Times New Roman" w:cs="Times New Roman"/>
          <w:color w:val="000000"/>
          <w:sz w:val="24"/>
          <w:szCs w:val="24"/>
          <w:lang w:val="ru-RU"/>
        </w:rPr>
        <w:t>ирующий</w:t>
      </w:r>
      <w:r>
        <w:rPr>
          <w:rFonts w:ascii="Times New Roman" w:hAnsi="Times New Roman" w:cs="Times New Roman"/>
          <w:color w:val="000000"/>
          <w:sz w:val="24"/>
          <w:szCs w:val="24"/>
        </w:rPr>
        <w:t xml:space="preserve">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3476468B">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w:t>
      </w:r>
      <w:r>
        <w:rPr>
          <w:rFonts w:hint="default" w:ascii="Times New Roman" w:hAnsi="Times New Roman" w:cs="Times New Roman"/>
          <w:color w:val="000000"/>
          <w:sz w:val="24"/>
          <w:szCs w:val="24"/>
          <w:lang w:val="ru-RU"/>
        </w:rPr>
        <w:t xml:space="preserve"> № 248-ФЗ</w:t>
      </w:r>
      <w:r>
        <w:rPr>
          <w:rFonts w:ascii="Times New Roman" w:hAnsi="Times New Roman" w:cs="Times New Roman"/>
          <w:color w:val="000000"/>
          <w:sz w:val="24"/>
          <w:szCs w:val="24"/>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0DCDFA48">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w:t>
      </w:r>
    </w:p>
    <w:p w14:paraId="7E32ABEA">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14:paraId="51E28F5A">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5.1</w:t>
      </w:r>
      <w:r>
        <w:rPr>
          <w:rFonts w:hint="default" w:ascii="Times New Roman" w:hAnsi="Times New Roman" w:cs="Times New Roman"/>
          <w:color w:val="000000"/>
          <w:sz w:val="24"/>
          <w:szCs w:val="24"/>
          <w:lang w:val="ru-RU"/>
        </w:rPr>
        <w:t>3</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Консультирование.</w:t>
      </w:r>
    </w:p>
    <w:p w14:paraId="448C7CDC">
      <w:pPr>
        <w:pStyle w:val="7"/>
        <w:spacing w:line="276" w:lineRule="auto"/>
        <w:ind w:firstLine="709"/>
        <w:jc w:val="both"/>
        <w:rPr>
          <w:rFonts w:ascii="Times New Roman" w:hAnsi="Times New Roman" w:cs="Times New Roman"/>
          <w:color w:val="000000"/>
          <w:sz w:val="24"/>
          <w:szCs w:val="24"/>
        </w:rPr>
      </w:pPr>
      <w:r>
        <w:rPr>
          <w:rFonts w:hint="default" w:ascii="Times New Roman" w:hAnsi="Times New Roman" w:cs="Times New Roman"/>
          <w:color w:val="000000"/>
          <w:sz w:val="24"/>
          <w:szCs w:val="24"/>
          <w:lang w:val="ru-RU"/>
        </w:rPr>
        <w:t>1.</w:t>
      </w:r>
      <w:r>
        <w:rPr>
          <w:rFonts w:hint="default"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32F01125">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w:t>
      </w:r>
    </w:p>
    <w:p w14:paraId="44B1C3DD">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Консультирование проводится по вопросам соблюдения обязательных требований и иным вопросам, способствующим в разрешении либо профилактике таких нарушений.</w:t>
      </w:r>
    </w:p>
    <w:p w14:paraId="0174C04B">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 итогам консультирования информация в письменной форме контролируемым лицам и их представителям не предоставляется.</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Контролируемое лицо вправе направить запрос о предоставлении письменного ответа в сроки, установленные Федеральным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"https://login.consultant.ru/link/?req=doc&amp;base=LAW&amp;n=454103&amp;dst=100069&amp;field=134&amp;date=13.02.2025"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законом</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от </w:t>
      </w:r>
      <w:r>
        <w:rPr>
          <w:rFonts w:hint="default" w:ascii="Times New Roman" w:hAnsi="Times New Roman" w:cs="Times New Roman"/>
          <w:color w:val="000000"/>
          <w:sz w:val="24"/>
          <w:szCs w:val="24"/>
          <w:lang w:val="ru-RU"/>
        </w:rPr>
        <w:t>0</w:t>
      </w:r>
      <w:r>
        <w:rPr>
          <w:rFonts w:ascii="Times New Roman" w:hAnsi="Times New Roman" w:cs="Times New Roman"/>
          <w:color w:val="000000"/>
          <w:sz w:val="24"/>
          <w:szCs w:val="24"/>
        </w:rPr>
        <w:t>2</w:t>
      </w:r>
      <w:r>
        <w:rPr>
          <w:rFonts w:hint="default" w:ascii="Times New Roman" w:hAnsi="Times New Roman" w:cs="Times New Roman"/>
          <w:color w:val="000000"/>
          <w:sz w:val="24"/>
          <w:szCs w:val="24"/>
          <w:lang w:val="ru-RU"/>
        </w:rPr>
        <w:t>.05.</w:t>
      </w:r>
      <w:r>
        <w:rPr>
          <w:rFonts w:ascii="Times New Roman" w:hAnsi="Times New Roman" w:cs="Times New Roman"/>
          <w:color w:val="000000"/>
          <w:sz w:val="24"/>
          <w:szCs w:val="24"/>
        </w:rPr>
        <w:t>2006г</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59-ФЗ </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О порядке рассмотрения обращений граждан Российской Федерации</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w:t>
      </w:r>
    </w:p>
    <w:p w14:paraId="2565A781">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осуществлении консультирования должностное лицо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о</w:t>
      </w:r>
      <w:r>
        <w:rPr>
          <w:rFonts w:ascii="Times New Roman" w:hAnsi="Times New Roman" w:cs="Times New Roman"/>
          <w:color w:val="000000"/>
          <w:sz w:val="24"/>
          <w:szCs w:val="24"/>
          <w:lang w:val="ru-RU"/>
        </w:rPr>
        <w:t>рган</w:t>
      </w:r>
      <w:r>
        <w:rPr>
          <w:rFonts w:ascii="Times New Roman" w:hAnsi="Times New Roman" w:cs="Times New Roman"/>
          <w:color w:val="000000"/>
          <w:sz w:val="24"/>
          <w:szCs w:val="24"/>
        </w:rPr>
        <w:t>а обязано соблюдать конфиденциальность информации, доступ к которой ограничен в соответствии с законодательством Российской Федерации.</w:t>
      </w:r>
    </w:p>
    <w:p w14:paraId="7EB390E5">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о</w:t>
      </w:r>
      <w:r>
        <w:rPr>
          <w:rFonts w:ascii="Times New Roman" w:hAnsi="Times New Roman" w:cs="Times New Roman"/>
          <w:color w:val="000000"/>
          <w:sz w:val="24"/>
          <w:szCs w:val="24"/>
          <w:lang w:val="ru-RU"/>
        </w:rPr>
        <w:t>ргана</w:t>
      </w:r>
      <w:r>
        <w:rPr>
          <w:rFonts w:ascii="Times New Roman" w:hAnsi="Times New Roman" w:cs="Times New Roman"/>
          <w:color w:val="000000"/>
          <w:sz w:val="24"/>
          <w:szCs w:val="24"/>
        </w:rPr>
        <w:t>, иных участников контрольного (надзорного) мероприятия, а также результаты проведенных в рамках муниципального контроля мероприятий экспертиз, испытаний.</w:t>
      </w:r>
    </w:p>
    <w:p w14:paraId="0810F4B0">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Информация, ставшая известной должностному лицу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органа</w:t>
      </w:r>
      <w:r>
        <w:rPr>
          <w:rFonts w:ascii="Times New Roman" w:hAnsi="Times New Roman" w:cs="Times New Roman"/>
          <w:color w:val="000000"/>
          <w:sz w:val="24"/>
          <w:szCs w:val="24"/>
        </w:rPr>
        <w:t xml:space="preserve"> в ходе консультирования, не может использоваться в целях оценки контролируемого лица по вопросам соблюдения обязательных требований.</w:t>
      </w:r>
    </w:p>
    <w:p w14:paraId="28DA1661">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осуществля</w:t>
      </w:r>
      <w:r>
        <w:rPr>
          <w:rFonts w:ascii="Times New Roman" w:hAnsi="Times New Roman" w:cs="Times New Roman"/>
          <w:color w:val="000000"/>
          <w:sz w:val="24"/>
          <w:szCs w:val="24"/>
          <w:lang w:val="ru-RU"/>
        </w:rPr>
        <w:t>е</w:t>
      </w:r>
      <w:r>
        <w:rPr>
          <w:rFonts w:ascii="Times New Roman" w:hAnsi="Times New Roman" w:cs="Times New Roman"/>
          <w:color w:val="000000"/>
          <w:sz w:val="24"/>
          <w:szCs w:val="24"/>
        </w:rPr>
        <w:t>т учет консультирований.</w:t>
      </w:r>
    </w:p>
    <w:p w14:paraId="024D0073">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случаях консультирования по однотипным обращениям, консультирование контролируемых лиц и их представителей осуществляется посредством размещения на официальном сайте </w:t>
      </w:r>
      <w:r>
        <w:rPr>
          <w:rFonts w:ascii="Times New Roman" w:hAnsi="Times New Roman" w:cs="Times New Roman"/>
          <w:color w:val="000000"/>
          <w:sz w:val="24"/>
          <w:szCs w:val="24"/>
          <w:lang w:val="ru-RU"/>
        </w:rPr>
        <w:t>Администрации</w:t>
      </w:r>
      <w:r>
        <w:rPr>
          <w:rFonts w:ascii="Times New Roman" w:hAnsi="Times New Roman" w:cs="Times New Roman"/>
          <w:color w:val="000000"/>
          <w:sz w:val="24"/>
          <w:szCs w:val="24"/>
        </w:rPr>
        <w:t xml:space="preserve"> в сети «Интернет»</w:t>
      </w:r>
      <w:r>
        <w:rPr>
          <w:rFonts w:hint="default" w:ascii="Times New Roman" w:hAnsi="Times New Roman" w:cs="Times New Roman"/>
          <w:color w:val="000000"/>
          <w:sz w:val="24"/>
          <w:szCs w:val="24"/>
          <w:lang w:val="ru-RU"/>
        </w:rPr>
        <w:t>, на странице, посвященной муниципальному контролю,</w:t>
      </w:r>
      <w:r>
        <w:rPr>
          <w:rFonts w:ascii="Times New Roman" w:hAnsi="Times New Roman" w:cs="Times New Roman"/>
          <w:color w:val="000000"/>
          <w:sz w:val="24"/>
          <w:szCs w:val="24"/>
        </w:rPr>
        <w:t xml:space="preserve"> письменного разъяснения, подписанного уполномоченным должностным лицом </w:t>
      </w:r>
      <w:r>
        <w:rPr>
          <w:rFonts w:ascii="Times New Roman" w:hAnsi="Times New Roman" w:cs="Times New Roman"/>
          <w:color w:val="000000"/>
          <w:sz w:val="24"/>
          <w:szCs w:val="24"/>
          <w:lang w:val="ru-RU"/>
        </w:rPr>
        <w:t>контролирующего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о</w:t>
      </w:r>
      <w:r>
        <w:rPr>
          <w:rFonts w:ascii="Times New Roman" w:hAnsi="Times New Roman" w:cs="Times New Roman"/>
          <w:color w:val="000000"/>
          <w:sz w:val="24"/>
          <w:szCs w:val="24"/>
          <w:lang w:val="ru-RU"/>
        </w:rPr>
        <w:t>ргана</w:t>
      </w:r>
      <w:r>
        <w:rPr>
          <w:rFonts w:ascii="Times New Roman" w:hAnsi="Times New Roman" w:cs="Times New Roman"/>
          <w:color w:val="000000"/>
          <w:sz w:val="24"/>
          <w:szCs w:val="24"/>
        </w:rPr>
        <w:t>.</w:t>
      </w:r>
    </w:p>
    <w:p w14:paraId="48134A6A">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 </w:t>
      </w:r>
      <w:r>
        <w:rPr>
          <w:rFonts w:hint="default" w:ascii="Times New Roman" w:hAnsi="Times New Roman" w:cs="Times New Roman"/>
          <w:color w:val="000000"/>
          <w:sz w:val="24"/>
          <w:szCs w:val="24"/>
          <w:lang w:val="ru-RU"/>
        </w:rPr>
        <w:t>0</w:t>
      </w:r>
      <w:r>
        <w:rPr>
          <w:rFonts w:ascii="Times New Roman" w:hAnsi="Times New Roman" w:cs="Times New Roman"/>
          <w:color w:val="000000"/>
          <w:sz w:val="24"/>
          <w:szCs w:val="24"/>
        </w:rPr>
        <w:t>1</w:t>
      </w:r>
      <w:r>
        <w:rPr>
          <w:rFonts w:hint="default" w:ascii="Times New Roman" w:hAnsi="Times New Roman" w:cs="Times New Roman"/>
          <w:color w:val="000000"/>
          <w:sz w:val="24"/>
          <w:szCs w:val="24"/>
          <w:lang w:val="ru-RU"/>
        </w:rPr>
        <w:t>.01.</w:t>
      </w:r>
      <w:r>
        <w:rPr>
          <w:rFonts w:ascii="Times New Roman" w:hAnsi="Times New Roman" w:cs="Times New Roman"/>
          <w:color w:val="000000"/>
          <w:sz w:val="24"/>
          <w:szCs w:val="24"/>
        </w:rPr>
        <w:t xml:space="preserve">2030г.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"https://login.consultant.ru/link/?req=doc&amp;base=LAW&amp;n=492658&amp;dst=100173&amp;field=134&amp;date=13.02.2025"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системы</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Единый портал государственных и муниципальных услуг (функций)</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Единый портал государственных и муниципальных услуг (функций)</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или являющегося индивидуальным предпринимателем. </w:t>
      </w:r>
    </w:p>
    <w:p w14:paraId="3AAB3B55">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5.1</w:t>
      </w:r>
      <w:r>
        <w:rPr>
          <w:rFonts w:hint="default" w:ascii="Times New Roman" w:hAnsi="Times New Roman" w:cs="Times New Roman"/>
          <w:color w:val="000000"/>
          <w:sz w:val="24"/>
          <w:szCs w:val="24"/>
          <w:lang w:val="ru-RU"/>
        </w:rPr>
        <w:t>4</w:t>
      </w:r>
      <w:r>
        <w:rPr>
          <w:rFonts w:ascii="Times New Roman" w:hAnsi="Times New Roman" w:cs="Times New Roman"/>
          <w:color w:val="000000"/>
          <w:sz w:val="24"/>
          <w:szCs w:val="24"/>
        </w:rPr>
        <w:t>. Профилактический визит.</w:t>
      </w:r>
    </w:p>
    <w:p w14:paraId="26475823">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Профилактический визит проводится в форме профилактической беседы </w:t>
      </w:r>
      <w:r>
        <w:rPr>
          <w:rFonts w:hint="default" w:ascii="Times New Roman" w:hAnsi="Times New Roman" w:cs="Times New Roman"/>
          <w:color w:val="000000"/>
          <w:sz w:val="24"/>
          <w:szCs w:val="24"/>
          <w:lang w:val="ru-RU"/>
        </w:rPr>
        <w:t xml:space="preserve">контролирующим органом </w:t>
      </w:r>
      <w:r>
        <w:rPr>
          <w:rFonts w:hint="default" w:ascii="Times New Roman" w:hAnsi="Times New Roman" w:cs="Times New Roman"/>
          <w:color w:val="000000"/>
          <w:sz w:val="24"/>
          <w:szCs w:val="24"/>
          <w:lang w:val="en-US"/>
        </w:rPr>
        <w:t>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3FA2984">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w:t>
      </w:r>
      <w:r>
        <w:rPr>
          <w:rFonts w:hint="default" w:ascii="Times New Roman" w:hAnsi="Times New Roman" w:cs="Times New Roman"/>
          <w:color w:val="000000"/>
          <w:sz w:val="24"/>
          <w:szCs w:val="24"/>
          <w:lang w:val="ru-RU"/>
        </w:rPr>
        <w:t>контролирующего органа</w:t>
      </w:r>
      <w:r>
        <w:rPr>
          <w:rFonts w:hint="default" w:ascii="Times New Roman" w:hAnsi="Times New Roman" w:cs="Times New Roman"/>
          <w:color w:val="000000"/>
          <w:sz w:val="24"/>
          <w:szCs w:val="24"/>
          <w:lang w:val="en-US"/>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6DD0EDEA">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Профилактический визит проводится по инициативе </w:t>
      </w:r>
      <w:r>
        <w:rPr>
          <w:rFonts w:ascii="Times New Roman" w:hAnsi="Times New Roman" w:cs="Times New Roman"/>
          <w:color w:val="000000"/>
          <w:sz w:val="24"/>
          <w:szCs w:val="24"/>
          <w:lang w:val="ru-RU"/>
        </w:rPr>
        <w:t>к</w:t>
      </w:r>
      <w:r>
        <w:rPr>
          <w:rFonts w:ascii="Times New Roman" w:hAnsi="Times New Roman" w:cs="Times New Roman"/>
          <w:color w:val="000000"/>
          <w:sz w:val="24"/>
          <w:szCs w:val="24"/>
        </w:rPr>
        <w:t>о</w:t>
      </w:r>
      <w:r>
        <w:rPr>
          <w:rFonts w:ascii="Times New Roman" w:hAnsi="Times New Roman" w:cs="Times New Roman"/>
          <w:color w:val="000000"/>
          <w:sz w:val="24"/>
          <w:szCs w:val="24"/>
          <w:lang w:val="ru-RU"/>
        </w:rPr>
        <w:t>нтролирующего</w:t>
      </w:r>
      <w:r>
        <w:rPr>
          <w:rFonts w:hint="default" w:ascii="Times New Roman" w:hAnsi="Times New Roman" w:cs="Times New Roman"/>
          <w:color w:val="000000"/>
          <w:sz w:val="24"/>
          <w:szCs w:val="24"/>
          <w:lang w:val="ru-RU"/>
        </w:rPr>
        <w:t xml:space="preserve"> органа</w:t>
      </w:r>
      <w:r>
        <w:rPr>
          <w:rFonts w:ascii="Times New Roman" w:hAnsi="Times New Roman" w:cs="Times New Roman"/>
          <w:color w:val="000000"/>
          <w:sz w:val="24"/>
          <w:szCs w:val="24"/>
        </w:rPr>
        <w:t xml:space="preserve"> (обязательный профилактический визит) или по инициативе контролируемого лица.</w:t>
      </w:r>
    </w:p>
    <w:p w14:paraId="2244890F">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val="ru-RU"/>
        </w:rPr>
        <w:t xml:space="preserve">5.14.1. </w:t>
      </w:r>
      <w:r>
        <w:rPr>
          <w:rFonts w:hint="default" w:ascii="Times New Roman" w:hAnsi="Times New Roman" w:cs="Times New Roman"/>
          <w:color w:val="000000"/>
          <w:sz w:val="24"/>
          <w:szCs w:val="24"/>
        </w:rPr>
        <w:t>Обязательный профилактический визит</w:t>
      </w:r>
    </w:p>
    <w:p w14:paraId="6D144123">
      <w:pPr>
        <w:pStyle w:val="7"/>
        <w:spacing w:line="276" w:lineRule="auto"/>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 xml:space="preserve">1. Обязательный профилактический визит </w:t>
      </w:r>
      <w:r>
        <w:rPr>
          <w:rFonts w:ascii="Times New Roman" w:hAnsi="Times New Roman" w:cs="Times New Roman"/>
          <w:color w:val="000000"/>
          <w:sz w:val="24"/>
          <w:szCs w:val="24"/>
          <w:lang w:val="ru-RU"/>
        </w:rPr>
        <w:t>не</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проводится</w:t>
      </w:r>
      <w:r>
        <w:rPr>
          <w:rFonts w:hint="default" w:ascii="Times New Roman" w:hAnsi="Times New Roman" w:cs="Times New Roman"/>
          <w:color w:val="000000"/>
          <w:sz w:val="24"/>
          <w:szCs w:val="24"/>
          <w:lang w:val="ru-RU"/>
        </w:rPr>
        <w:t xml:space="preserve"> в отношении земельных участков со следующей категорий риска: средний, умеренный и низкий.</w:t>
      </w:r>
    </w:p>
    <w:p w14:paraId="01323A05">
      <w:pPr>
        <w:pStyle w:val="7"/>
        <w:spacing w:line="276" w:lineRule="auto"/>
        <w:ind w:firstLine="709"/>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2</w:t>
      </w:r>
      <w:r>
        <w:rPr>
          <w:rFonts w:ascii="Times New Roman" w:hAnsi="Times New Roman" w:cs="Times New Roman"/>
          <w:color w:val="000000"/>
          <w:sz w:val="24"/>
          <w:szCs w:val="24"/>
        </w:rPr>
        <w:t>. Обязательный профилактический визит проводится</w:t>
      </w:r>
      <w:r>
        <w:rPr>
          <w:rFonts w:hint="default" w:ascii="Times New Roman" w:hAnsi="Times New Roman" w:cs="Times New Roman"/>
          <w:color w:val="000000"/>
          <w:sz w:val="24"/>
          <w:szCs w:val="24"/>
          <w:lang w:val="ru-RU"/>
        </w:rPr>
        <w:t>:</w:t>
      </w:r>
    </w:p>
    <w:p w14:paraId="1738CA3A">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визитов:</w:t>
      </w:r>
    </w:p>
    <w:p w14:paraId="7ABADBB2">
      <w:pPr>
        <w:pStyle w:val="7"/>
        <w:spacing w:line="276" w:lineRule="auto"/>
        <w:ind w:firstLine="709"/>
        <w:jc w:val="both"/>
        <w:rPr>
          <w:rFonts w:ascii="Times New Roman" w:hAnsi="Times New Roman" w:cs="Times New Roman"/>
          <w:color w:val="000000"/>
          <w:sz w:val="24"/>
          <w:szCs w:val="24"/>
        </w:rPr>
      </w:pPr>
      <w:r>
        <w:rPr>
          <w:rFonts w:hint="default" w:ascii="Times New Roman" w:hAnsi="Times New Roman" w:cs="Times New Roman"/>
          <w:color w:val="000000"/>
          <w:sz w:val="24"/>
          <w:szCs w:val="24"/>
          <w:lang w:val="ru-RU"/>
        </w:rPr>
        <w:t xml:space="preserve">а) </w:t>
      </w:r>
      <w:r>
        <w:rPr>
          <w:rFonts w:ascii="Times New Roman" w:hAnsi="Times New Roman" w:cs="Times New Roman"/>
          <w:color w:val="000000"/>
          <w:sz w:val="24"/>
          <w:szCs w:val="24"/>
        </w:rPr>
        <w:t xml:space="preserve">один обязательный профилактический визит в год - для объектов контроля, отнесенных к категории высокого риска; </w:t>
      </w:r>
    </w:p>
    <w:p w14:paraId="57EA5D44">
      <w:pPr>
        <w:pStyle w:val="7"/>
        <w:spacing w:line="276" w:lineRule="auto"/>
        <w:ind w:firstLine="709"/>
        <w:jc w:val="both"/>
        <w:rPr>
          <w:rFonts w:ascii="Times New Roman" w:hAnsi="Times New Roman" w:cs="Times New Roman"/>
          <w:color w:val="000000"/>
          <w:sz w:val="24"/>
          <w:szCs w:val="24"/>
        </w:rPr>
      </w:pPr>
      <w:r>
        <w:rPr>
          <w:rFonts w:hint="default" w:ascii="Times New Roman" w:hAnsi="Times New Roman" w:cs="Times New Roman"/>
          <w:color w:val="000000"/>
          <w:sz w:val="24"/>
          <w:szCs w:val="24"/>
          <w:lang w:val="ru-RU"/>
        </w:rPr>
        <w:t xml:space="preserve">б) </w:t>
      </w:r>
      <w:r>
        <w:rPr>
          <w:rFonts w:ascii="Times New Roman" w:hAnsi="Times New Roman" w:cs="Times New Roman"/>
          <w:color w:val="000000"/>
          <w:sz w:val="24"/>
          <w:szCs w:val="24"/>
        </w:rPr>
        <w:t>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27790ED2">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 поручению: </w:t>
      </w:r>
    </w:p>
    <w:p w14:paraId="626F666C">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 Президента Российской Федерации; </w:t>
      </w:r>
    </w:p>
    <w:p w14:paraId="3032DDA4">
      <w:pPr>
        <w:pStyle w:val="7"/>
        <w:spacing w:line="276" w:lineRule="auto"/>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r>
        <w:rPr>
          <w:rFonts w:hint="default" w:ascii="Times New Roman" w:hAnsi="Times New Roman" w:cs="Times New Roman"/>
          <w:color w:val="000000"/>
          <w:sz w:val="24"/>
          <w:szCs w:val="24"/>
          <w:lang w:val="ru-RU"/>
        </w:rPr>
        <w:t>.</w:t>
      </w:r>
    </w:p>
    <w:p w14:paraId="340BC6DF">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"https://login.consultant.ru/link/?req=doc&amp;base=LAW&amp;n=508984&amp;dst=101128&amp;field=134&amp;date=12.02.2026"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частью 5 статьи 21</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Федерального</w:t>
      </w:r>
      <w:r>
        <w:rPr>
          <w:rFonts w:hint="default" w:ascii="Times New Roman" w:hAnsi="Times New Roman" w:cs="Times New Roman"/>
          <w:color w:val="000000"/>
          <w:sz w:val="24"/>
          <w:szCs w:val="24"/>
          <w:lang w:val="ru-RU"/>
        </w:rPr>
        <w:t xml:space="preserve"> закона 248-ФЗ</w:t>
      </w:r>
      <w:r>
        <w:rPr>
          <w:rFonts w:ascii="Times New Roman" w:hAnsi="Times New Roman" w:cs="Times New Roman"/>
          <w:color w:val="000000"/>
          <w:sz w:val="24"/>
          <w:szCs w:val="24"/>
        </w:rPr>
        <w:t>.</w:t>
      </w:r>
    </w:p>
    <w:p w14:paraId="49D3F999">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рамках обязательного профилактического визита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 </w:t>
      </w:r>
      <w:r>
        <w:rPr>
          <w:rFonts w:ascii="Times New Roman" w:hAnsi="Times New Roman" w:cs="Times New Roman"/>
          <w:color w:val="000000"/>
          <w:sz w:val="24"/>
          <w:szCs w:val="24"/>
        </w:rPr>
        <w:t xml:space="preserve">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14:paraId="41586B0B">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14:paraId="4C94801E">
      <w:pPr>
        <w:pStyle w:val="7"/>
        <w:spacing w:line="276" w:lineRule="auto"/>
        <w:ind w:firstLine="709"/>
        <w:jc w:val="both"/>
        <w:rPr>
          <w:rFonts w:hint="default" w:ascii="Times New Roman" w:hAnsi="Times New Roman" w:cs="Times New Roman"/>
          <w:color w:val="000000"/>
          <w:sz w:val="24"/>
          <w:szCs w:val="24"/>
          <w:lang w:val="ru-RU"/>
        </w:rPr>
      </w:pPr>
      <w:r>
        <w:rPr>
          <w:rFonts w:ascii="Times New Roman" w:hAnsi="Times New Roman" w:cs="Times New Roman"/>
          <w:color w:val="000000"/>
          <w:sz w:val="24"/>
          <w:szCs w:val="24"/>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"https://login.consultant.ru/link/?req=doc&amp;base=LAW&amp;n=495001&amp;dst=100996&amp;field=134&amp;date=13.02.2025"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 xml:space="preserve">статьей </w:t>
      </w:r>
      <w:r>
        <w:rPr>
          <w:rFonts w:ascii="Times New Roman" w:hAnsi="Times New Roman" w:cs="Times New Roman"/>
          <w:color w:val="000000"/>
          <w:sz w:val="24"/>
          <w:szCs w:val="24"/>
        </w:rPr>
        <w:fldChar w:fldCharType="end"/>
      </w:r>
      <w:r>
        <w:rPr>
          <w:rFonts w:hint="default" w:ascii="Times New Roman" w:hAnsi="Times New Roman" w:cs="Times New Roman"/>
          <w:color w:val="000000"/>
          <w:sz w:val="24"/>
          <w:szCs w:val="24"/>
          <w:lang w:val="ru-RU"/>
        </w:rPr>
        <w:t>5.10</w:t>
      </w:r>
      <w:r>
        <w:rPr>
          <w:rFonts w:ascii="Times New Roman" w:hAnsi="Times New Roman" w:cs="Times New Roman"/>
          <w:color w:val="000000"/>
          <w:sz w:val="24"/>
          <w:szCs w:val="24"/>
        </w:rPr>
        <w:t xml:space="preserve"> настоящего </w:t>
      </w:r>
      <w:r>
        <w:rPr>
          <w:rFonts w:ascii="Times New Roman" w:hAnsi="Times New Roman" w:cs="Times New Roman"/>
          <w:color w:val="000000"/>
          <w:sz w:val="24"/>
          <w:szCs w:val="24"/>
          <w:lang w:val="ru-RU"/>
        </w:rPr>
        <w:t>Положения</w:t>
      </w:r>
      <w:r>
        <w:rPr>
          <w:rFonts w:ascii="Times New Roman" w:hAnsi="Times New Roman" w:cs="Times New Roman"/>
          <w:color w:val="000000"/>
          <w:sz w:val="24"/>
          <w:szCs w:val="24"/>
        </w:rPr>
        <w:t>. Контролируемое лицо или его представитель знакомится с содержанием акта обязательного профилактического визита на месте проведения контрольного (надзорного) мероприятия.</w:t>
      </w:r>
      <w:bookmarkStart w:id="2" w:name="p1"/>
      <w:bookmarkEnd w:id="2"/>
      <w:r>
        <w:rPr>
          <w:rFonts w:ascii="Times New Roman" w:hAnsi="Times New Roman" w:cs="Times New Roman"/>
          <w:color w:val="000000"/>
          <w:sz w:val="24"/>
          <w:szCs w:val="24"/>
        </w:rPr>
        <w:t xml:space="preserve">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w:t>
      </w:r>
      <w:r>
        <w:rPr>
          <w:rFonts w:hint="default" w:ascii="Times New Roman" w:hAnsi="Times New Roman" w:cs="Times New Roman"/>
          <w:color w:val="000000"/>
          <w:sz w:val="24"/>
          <w:szCs w:val="24"/>
          <w:lang w:val="ru-RU"/>
        </w:rPr>
        <w:t>.</w:t>
      </w:r>
    </w:p>
    <w:p w14:paraId="5FF8D057">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проведения контрольных (надзорных) мероприятий с использованием мобильного приложения </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Инспектор</w:t>
      </w:r>
      <w:r>
        <w:rPr>
          <w:rFonts w:hint="default" w:ascii="Times New Roman" w:hAnsi="Times New Roman" w:cs="Times New Roman"/>
          <w:color w:val="000000"/>
          <w:sz w:val="24"/>
          <w:szCs w:val="24"/>
          <w:lang w:val="ru-RU"/>
        </w:rPr>
        <w:t>»</w:t>
      </w:r>
      <w:r>
        <w:rPr>
          <w:rFonts w:ascii="Times New Roman" w:hAnsi="Times New Roman" w:cs="Times New Roman"/>
          <w:color w:val="000000"/>
          <w:sz w:val="24"/>
          <w:szCs w:val="24"/>
        </w:rPr>
        <w:t xml:space="preserve"> либо составления акта контрольного (надзорного) мероприятия без взаимодействия, или в иных случаях, установленных Федеральным законом</w:t>
      </w:r>
      <w:r>
        <w:rPr>
          <w:rFonts w:hint="default" w:ascii="Times New Roman" w:hAnsi="Times New Roman" w:cs="Times New Roman"/>
          <w:color w:val="000000"/>
          <w:sz w:val="24"/>
          <w:szCs w:val="24"/>
          <w:lang w:val="ru-RU"/>
        </w:rPr>
        <w:t xml:space="preserve"> №248-ФЗ</w:t>
      </w:r>
      <w:r>
        <w:rPr>
          <w:rFonts w:ascii="Times New Roman" w:hAnsi="Times New Roman" w:cs="Times New Roman"/>
          <w:color w:val="000000"/>
          <w:sz w:val="24"/>
          <w:szCs w:val="24"/>
        </w:rPr>
        <w:t>, контрол</w:t>
      </w:r>
      <w:r>
        <w:rPr>
          <w:rFonts w:ascii="Times New Roman" w:hAnsi="Times New Roman" w:cs="Times New Roman"/>
          <w:color w:val="000000"/>
          <w:sz w:val="24"/>
          <w:szCs w:val="24"/>
          <w:lang w:val="ru-RU"/>
        </w:rPr>
        <w:t>ирующий</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орган </w:t>
      </w:r>
      <w:bookmarkStart w:id="3" w:name="p0"/>
      <w:bookmarkEnd w:id="3"/>
      <w:r>
        <w:rPr>
          <w:rFonts w:ascii="Times New Roman" w:hAnsi="Times New Roman" w:cs="Times New Roman"/>
          <w:color w:val="000000"/>
          <w:sz w:val="24"/>
          <w:szCs w:val="24"/>
          <w:lang w:val="ru-RU"/>
        </w:rPr>
        <w:t>и</w:t>
      </w:r>
      <w:r>
        <w:rPr>
          <w:rFonts w:ascii="Times New Roman" w:hAnsi="Times New Roman" w:cs="Times New Roman"/>
          <w:color w:val="000000"/>
          <w:sz w:val="24"/>
          <w:szCs w:val="24"/>
        </w:rPr>
        <w:t>нформир</w:t>
      </w:r>
      <w:r>
        <w:rPr>
          <w:rFonts w:ascii="Times New Roman" w:hAnsi="Times New Roman" w:cs="Times New Roman"/>
          <w:color w:val="000000"/>
          <w:sz w:val="24"/>
          <w:szCs w:val="24"/>
          <w:lang w:val="ru-RU"/>
        </w:rPr>
        <w:t>ует</w:t>
      </w:r>
      <w:r>
        <w:rPr>
          <w:rFonts w:ascii="Times New Roman" w:hAnsi="Times New Roman" w:cs="Times New Roman"/>
          <w:color w:val="000000"/>
          <w:sz w:val="24"/>
          <w:szCs w:val="24"/>
        </w:rPr>
        <w:t xml:space="preserve"> контролируемых лиц о совершаемых должностными лицами контрол</w:t>
      </w:r>
      <w:r>
        <w:rPr>
          <w:rFonts w:ascii="Times New Roman" w:hAnsi="Times New Roman" w:cs="Times New Roman"/>
          <w:color w:val="000000"/>
          <w:sz w:val="24"/>
          <w:szCs w:val="24"/>
          <w:lang w:val="ru-RU"/>
        </w:rPr>
        <w:t>ирующего</w:t>
      </w:r>
      <w:r>
        <w:rPr>
          <w:rFonts w:ascii="Times New Roman" w:hAnsi="Times New Roman" w:cs="Times New Roman"/>
          <w:color w:val="000000"/>
          <w:sz w:val="24"/>
          <w:szCs w:val="24"/>
        </w:rPr>
        <w:t xml:space="preserve"> органа</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действиях и принимаемых решениях в сроки и порядке, установленные Федеральным законом</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Pr>
          <w:rFonts w:hint="default" w:ascii="Times New Roman" w:hAnsi="Times New Roman" w:cs="Times New Roman"/>
          <w:color w:val="000000"/>
          <w:sz w:val="24"/>
          <w:szCs w:val="24"/>
          <w:lang w:val="ru-RU"/>
        </w:rPr>
        <w:t>248-ФЗ</w:t>
      </w:r>
      <w:r>
        <w:rPr>
          <w:rFonts w:ascii="Times New Roman" w:hAnsi="Times New Roman" w:cs="Times New Roman"/>
          <w:color w:val="000000"/>
          <w:sz w:val="24"/>
          <w:szCs w:val="24"/>
        </w:rPr>
        <w:t xml:space="preserve">,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14:paraId="0D729E23">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Контролируемое лицо считается проинформированным надлежащим образом в случае, если:</w:t>
      </w:r>
    </w:p>
    <w:p w14:paraId="28750AA6">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сведения </w:t>
      </w:r>
      <w:r>
        <w:rPr>
          <w:rFonts w:ascii="Times New Roman" w:hAnsi="Times New Roman" w:cs="Times New Roman"/>
          <w:color w:val="000000"/>
          <w:sz w:val="24"/>
          <w:szCs w:val="24"/>
          <w:lang w:val="ru-RU"/>
        </w:rPr>
        <w:t>предоставленные</w:t>
      </w:r>
      <w:r>
        <w:rPr>
          <w:rFonts w:ascii="Times New Roman" w:hAnsi="Times New Roman" w:cs="Times New Roman"/>
          <w:color w:val="000000"/>
          <w:sz w:val="24"/>
          <w:szCs w:val="24"/>
        </w:rPr>
        <w:t xml:space="preserve"> контролируемому лицу,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 \l "p14"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частью 9</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 </w:t>
      </w:r>
    </w:p>
    <w:p w14:paraId="78767986">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t>
      </w:r>
      <w:bookmarkStart w:id="4" w:name="p14"/>
      <w:bookmarkEnd w:id="4"/>
    </w:p>
    <w:p w14:paraId="2B4430BC">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w:t>
      </w:r>
      <w:r>
        <w:rPr>
          <w:rFonts w:ascii="Times New Roman" w:hAnsi="Times New Roman" w:cs="Times New Roman"/>
          <w:color w:val="000000"/>
          <w:sz w:val="24"/>
          <w:szCs w:val="24"/>
          <w:lang w:val="ru-RU"/>
        </w:rPr>
        <w:t>ирующего</w:t>
      </w:r>
      <w:r>
        <w:rPr>
          <w:rFonts w:ascii="Times New Roman" w:hAnsi="Times New Roman" w:cs="Times New Roman"/>
          <w:color w:val="000000"/>
          <w:sz w:val="24"/>
          <w:szCs w:val="24"/>
        </w:rPr>
        <w:t xml:space="preserve"> органа действиях и принимаемых решениях путем направления ему документов на бумажном носителе в случае направления им в адрес контрол</w:t>
      </w:r>
      <w:r>
        <w:rPr>
          <w:rFonts w:ascii="Times New Roman" w:hAnsi="Times New Roman" w:cs="Times New Roman"/>
          <w:color w:val="000000"/>
          <w:sz w:val="24"/>
          <w:szCs w:val="24"/>
          <w:lang w:val="ru-RU"/>
        </w:rPr>
        <w:t>ирующего</w:t>
      </w:r>
      <w:r>
        <w:rPr>
          <w:rFonts w:ascii="Times New Roman" w:hAnsi="Times New Roman" w:cs="Times New Roman"/>
          <w:color w:val="000000"/>
          <w:sz w:val="24"/>
          <w:szCs w:val="24"/>
        </w:rPr>
        <w:t xml:space="preserve"> органа уведомления о необходимости получения документов на бумажном носителе либо отсутствия у контрол</w:t>
      </w:r>
      <w:r>
        <w:rPr>
          <w:rFonts w:ascii="Times New Roman" w:hAnsi="Times New Roman" w:cs="Times New Roman"/>
          <w:color w:val="000000"/>
          <w:sz w:val="24"/>
          <w:szCs w:val="24"/>
          <w:lang w:val="ru-RU"/>
        </w:rPr>
        <w:t>ирующего</w:t>
      </w:r>
      <w:r>
        <w:rPr>
          <w:rFonts w:ascii="Times New Roman" w:hAnsi="Times New Roman" w:cs="Times New Roman"/>
          <w:color w:val="000000"/>
          <w:sz w:val="24"/>
          <w:szCs w:val="24"/>
        </w:rPr>
        <w:t xml:space="preserve">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 </w:t>
      </w:r>
    </w:p>
    <w:p w14:paraId="22999C08">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невозможности проведения обязательного профилактического визита и (или) уклонения контролируемого лица от его проведения </w:t>
      </w:r>
      <w:r>
        <w:rPr>
          <w:rFonts w:ascii="Times New Roman" w:hAnsi="Times New Roman" w:cs="Times New Roman"/>
          <w:color w:val="000000"/>
          <w:sz w:val="24"/>
          <w:szCs w:val="24"/>
          <w:lang w:val="ru-RU"/>
        </w:rPr>
        <w:t>контролирующим</w:t>
      </w:r>
      <w:r>
        <w:rPr>
          <w:rFonts w:hint="default" w:ascii="Times New Roman" w:hAnsi="Times New Roman" w:cs="Times New Roman"/>
          <w:color w:val="000000"/>
          <w:sz w:val="24"/>
          <w:szCs w:val="24"/>
          <w:lang w:val="ru-RU"/>
        </w:rPr>
        <w:t xml:space="preserve"> органом </w:t>
      </w:r>
      <w:r>
        <w:rPr>
          <w:rFonts w:ascii="Times New Roman" w:hAnsi="Times New Roman" w:cs="Times New Roman"/>
          <w:color w:val="000000"/>
          <w:sz w:val="24"/>
          <w:szCs w:val="24"/>
        </w:rPr>
        <w:t xml:space="preserve">составляется акт о невозможности проведения обязательного профилактического визита, если проведение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мероприятия, с указанием причин и информирует контролируемое лицо о невозможности проведения мероприятия. В этом случае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вправе совершить мероприятия в любое время до завершения проведения мероприятия.</w:t>
      </w:r>
    </w:p>
    <w:p w14:paraId="2D0AE9B0">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невозможности проведения обязательного профилактического визита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7FB1E860">
      <w:pPr>
        <w:pStyle w:val="7"/>
        <w:spacing w:line="276" w:lineRule="auto"/>
        <w:ind w:firstLine="709"/>
        <w:jc w:val="both"/>
        <w:rPr>
          <w:rFonts w:hint="default" w:ascii="Times New Roman" w:hAnsi="Times New Roman" w:cs="Times New Roman"/>
          <w:color w:val="000000"/>
          <w:sz w:val="24"/>
          <w:szCs w:val="24"/>
        </w:rPr>
      </w:pPr>
      <w:r>
        <w:rPr>
          <w:rFonts w:ascii="Times New Roman" w:hAnsi="Times New Roman" w:cs="Times New Roman"/>
          <w:color w:val="000000"/>
          <w:sz w:val="24"/>
          <w:szCs w:val="24"/>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r>
        <w:rPr>
          <w:rFonts w:hint="default" w:ascii="Times New Roman" w:hAnsi="Times New Roman" w:cs="Times New Roman"/>
          <w:color w:val="000000"/>
          <w:sz w:val="24"/>
          <w:szCs w:val="24"/>
        </w:rPr>
        <w:t>.</w:t>
      </w:r>
      <w:r>
        <w:rPr>
          <w:rFonts w:hint="default" w:ascii="Times New Roman" w:hAnsi="Times New Roman" w:cs="Times New Roman"/>
          <w:color w:val="000000"/>
          <w:sz w:val="24"/>
          <w:szCs w:val="24"/>
          <w:lang w:val="ru-RU"/>
        </w:rPr>
        <w:t xml:space="preserve"> </w:t>
      </w:r>
      <w:r>
        <w:rPr>
          <w:rFonts w:hint="default" w:ascii="Times New Roman" w:hAnsi="Times New Roman" w:cs="Times New Roman"/>
          <w:color w:val="000000"/>
          <w:sz w:val="24"/>
          <w:szCs w:val="24"/>
        </w:rP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3BF07459">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61A4B0CD">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 срок устранения выявленного нарушения обязательных требований с указанием конкретной даты;</w:t>
      </w:r>
    </w:p>
    <w:p w14:paraId="0A0B764C">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 перечень рекомендованных мероприятий по устранению выявленного нарушения обязательных требований;</w:t>
      </w:r>
    </w:p>
    <w:p w14:paraId="529E000B">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1DCA4BF0">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52D73213">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Контрол</w:t>
      </w:r>
      <w:r>
        <w:rPr>
          <w:rFonts w:hint="default" w:ascii="Times New Roman" w:hAnsi="Times New Roman" w:cs="Times New Roman"/>
          <w:color w:val="000000"/>
          <w:sz w:val="24"/>
          <w:szCs w:val="24"/>
          <w:lang w:val="ru-RU"/>
        </w:rPr>
        <w:t>ирующий</w:t>
      </w:r>
      <w:r>
        <w:rPr>
          <w:rFonts w:hint="default" w:ascii="Times New Roman" w:hAnsi="Times New Roman" w:cs="Times New Roman"/>
          <w:color w:val="000000"/>
          <w:sz w:val="24"/>
          <w:szCs w:val="24"/>
        </w:rPr>
        <w:t xml:space="preserve"> орган может отменить предписание об устранении выявленных нарушений обязательных требований в случаях, установленных</w:t>
      </w:r>
      <w:r>
        <w:rPr>
          <w:rFonts w:hint="default" w:ascii="Times New Roman" w:hAnsi="Times New Roman" w:cs="Times New Roman"/>
          <w:color w:val="000000"/>
          <w:sz w:val="24"/>
          <w:szCs w:val="24"/>
          <w:lang w:val="ru-RU"/>
        </w:rPr>
        <w:t xml:space="preserve"> </w:t>
      </w:r>
      <w:r>
        <w:rPr>
          <w:rFonts w:hint="default" w:ascii="Times New Roman" w:hAnsi="Times New Roman" w:cs="Times New Roman"/>
          <w:color w:val="000000"/>
          <w:sz w:val="24"/>
          <w:szCs w:val="24"/>
        </w:rPr>
        <w:t>Федеральным законом</w:t>
      </w:r>
      <w:r>
        <w:rPr>
          <w:rFonts w:hint="default" w:ascii="Times New Roman" w:hAnsi="Times New Roman" w:cs="Times New Roman"/>
          <w:color w:val="000000"/>
          <w:sz w:val="24"/>
          <w:szCs w:val="24"/>
          <w:lang w:val="ru-RU"/>
        </w:rPr>
        <w:t xml:space="preserve"> № 248-ФЗ</w:t>
      </w:r>
      <w:r>
        <w:rPr>
          <w:rFonts w:hint="default" w:ascii="Times New Roman" w:hAnsi="Times New Roman" w:cs="Times New Roman"/>
          <w:color w:val="000000"/>
          <w:sz w:val="24"/>
          <w:szCs w:val="24"/>
        </w:rPr>
        <w:t>.</w:t>
      </w:r>
    </w:p>
    <w:p w14:paraId="1317E0AC">
      <w:pPr>
        <w:pStyle w:val="7"/>
        <w:spacing w:line="276" w:lineRule="auto"/>
        <w:ind w:firstLine="709"/>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w:t>
      </w:r>
      <w:r>
        <w:rPr>
          <w:rFonts w:hint="default" w:ascii="Times New Roman" w:hAnsi="Times New Roman" w:cs="Times New Roman"/>
          <w:color w:val="000000"/>
          <w:sz w:val="24"/>
          <w:szCs w:val="24"/>
          <w:lang w:val="ru-RU"/>
        </w:rPr>
        <w:t>.14</w:t>
      </w:r>
      <w:r>
        <w:rPr>
          <w:rFonts w:hint="default" w:ascii="Times New Roman" w:hAnsi="Times New Roman" w:cs="Times New Roman"/>
          <w:color w:val="000000"/>
          <w:sz w:val="24"/>
          <w:szCs w:val="24"/>
        </w:rPr>
        <w:t xml:space="preserve">.2. Профилактический визит по инициативе контролируемого лица </w:t>
      </w:r>
    </w:p>
    <w:p w14:paraId="1BCA757D">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14:paraId="69EA1638">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w:t>
      </w:r>
      <w:r>
        <w:rPr>
          <w:rFonts w:ascii="Times New Roman" w:hAnsi="Times New Roman" w:cs="Times New Roman"/>
          <w:color w:val="000000"/>
          <w:sz w:val="24"/>
          <w:szCs w:val="24"/>
          <w:lang w:val="ru-RU"/>
        </w:rPr>
        <w:t>ирующий</w:t>
      </w:r>
      <w:r>
        <w:rPr>
          <w:rFonts w:hint="default" w:ascii="Times New Roman" w:hAnsi="Times New Roman" w:cs="Times New Roman"/>
          <w:color w:val="000000"/>
          <w:sz w:val="24"/>
          <w:szCs w:val="24"/>
          <w:lang w:val="ru-RU"/>
        </w:rPr>
        <w:t xml:space="preserve"> орган </w:t>
      </w:r>
      <w:r>
        <w:rPr>
          <w:rFonts w:ascii="Times New Roman" w:hAnsi="Times New Roman" w:cs="Times New Roman"/>
          <w:color w:val="000000"/>
          <w:sz w:val="24"/>
          <w:szCs w:val="24"/>
        </w:rPr>
        <w:t>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7FAAF33E">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В случае принятия решения о проведении профилактического визита контрол</w:t>
      </w:r>
      <w:r>
        <w:rPr>
          <w:rFonts w:ascii="Times New Roman" w:hAnsi="Times New Roman" w:cs="Times New Roman"/>
          <w:color w:val="000000"/>
          <w:sz w:val="24"/>
          <w:szCs w:val="24"/>
          <w:lang w:val="ru-RU"/>
        </w:rPr>
        <w:t>ирующий</w:t>
      </w:r>
      <w:r>
        <w:rPr>
          <w:rFonts w:ascii="Times New Roman" w:hAnsi="Times New Roman" w:cs="Times New Roman"/>
          <w:color w:val="000000"/>
          <w:sz w:val="24"/>
          <w:szCs w:val="24"/>
        </w:rPr>
        <w:t xml:space="preserve">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192DCEFD">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Решение об отказе в проведении профилактического визита принимается в следующих случаях: </w:t>
      </w:r>
    </w:p>
    <w:p w14:paraId="432CA257">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от контролируемого лица поступило уведомление об отзыве заявления; </w:t>
      </w:r>
    </w:p>
    <w:p w14:paraId="77DD593F">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14:paraId="46B62CD5">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в течение года до даты подачи заявления </w:t>
      </w:r>
      <w:r>
        <w:rPr>
          <w:rFonts w:ascii="Times New Roman" w:hAnsi="Times New Roman" w:cs="Times New Roman"/>
          <w:color w:val="000000"/>
          <w:sz w:val="24"/>
          <w:szCs w:val="24"/>
          <w:lang w:val="ru-RU"/>
        </w:rPr>
        <w:t>контролирующим</w:t>
      </w:r>
      <w:r>
        <w:rPr>
          <w:rFonts w:ascii="Times New Roman" w:hAnsi="Times New Roman" w:cs="Times New Roman"/>
          <w:color w:val="000000"/>
          <w:sz w:val="24"/>
          <w:szCs w:val="24"/>
        </w:rPr>
        <w:t xml:space="preserve"> органом проведен профилактический визит по ранее поданному заявлению; </w:t>
      </w:r>
    </w:p>
    <w:p w14:paraId="4F5DC2F9">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 заявление содержит нецензурные либо оскорбительные выражения, угрозы жизни, здоровью и имуществу должностных лиц контрол</w:t>
      </w:r>
      <w:r>
        <w:rPr>
          <w:rFonts w:ascii="Times New Roman" w:hAnsi="Times New Roman" w:cs="Times New Roman"/>
          <w:color w:val="000000"/>
          <w:sz w:val="24"/>
          <w:szCs w:val="24"/>
          <w:lang w:val="ru-RU"/>
        </w:rPr>
        <w:t>ирущего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органа либо членов их семей. </w:t>
      </w:r>
    </w:p>
    <w:p w14:paraId="72ECAB41">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контролируемое лицо не соответствует критериям, предусмотренным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"https://login.consultant.ru/link/?req=doc&amp;base=LAW&amp;n=508984&amp;dst=101392&amp;field=134&amp;date=12.02.2026"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частью 1</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настоящей статьи.</w:t>
      </w:r>
    </w:p>
    <w:p w14:paraId="1ADCB9B6">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 Решение об отказе в проведении профилактического визита может быть обжаловано контролируемым лицом в порядке</w:t>
      </w:r>
      <w:r>
        <w:rPr>
          <w:rFonts w:hint="default" w:ascii="Times New Roman" w:hAnsi="Times New Roman" w:cs="Times New Roman"/>
          <w:color w:val="000000"/>
          <w:sz w:val="24"/>
          <w:szCs w:val="24"/>
          <w:lang w:val="ru-RU"/>
        </w:rPr>
        <w:t xml:space="preserve"> главы 7 настоящего Положения</w:t>
      </w:r>
      <w:r>
        <w:rPr>
          <w:rFonts w:ascii="Times New Roman" w:hAnsi="Times New Roman" w:cs="Times New Roman"/>
          <w:color w:val="000000"/>
          <w:sz w:val="24"/>
          <w:szCs w:val="24"/>
        </w:rPr>
        <w:t xml:space="preserve">. </w:t>
      </w:r>
    </w:p>
    <w:p w14:paraId="610B9D31">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 Контролируемое лицо вправе отозвать заявление либо направить отказ от проведения профилактического визита, уведомив об этом контрол</w:t>
      </w:r>
      <w:r>
        <w:rPr>
          <w:rFonts w:ascii="Times New Roman" w:hAnsi="Times New Roman" w:cs="Times New Roman"/>
          <w:color w:val="000000"/>
          <w:sz w:val="24"/>
          <w:szCs w:val="24"/>
          <w:lang w:val="ru-RU"/>
        </w:rPr>
        <w:t>ирующий</w:t>
      </w:r>
      <w:r>
        <w:rPr>
          <w:rFonts w:ascii="Times New Roman" w:hAnsi="Times New Roman" w:cs="Times New Roman"/>
          <w:color w:val="000000"/>
          <w:sz w:val="24"/>
          <w:szCs w:val="24"/>
        </w:rPr>
        <w:t xml:space="preserve"> орган не позднее чем за пять рабочих дней до даты его проведения. </w:t>
      </w:r>
    </w:p>
    <w:p w14:paraId="09F377B2">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В рамках профилактического визита при согласии контролируемого лица </w:t>
      </w:r>
      <w:r>
        <w:rPr>
          <w:rFonts w:ascii="Times New Roman" w:hAnsi="Times New Roman" w:cs="Times New Roman"/>
          <w:color w:val="000000"/>
          <w:sz w:val="24"/>
          <w:szCs w:val="24"/>
          <w:lang w:val="ru-RU"/>
        </w:rPr>
        <w:t>контролирующий</w:t>
      </w:r>
      <w:r>
        <w:rPr>
          <w:rFonts w:hint="default" w:ascii="Times New Roman" w:hAnsi="Times New Roman" w:cs="Times New Roman"/>
          <w:color w:val="000000"/>
          <w:sz w:val="24"/>
          <w:szCs w:val="24"/>
          <w:lang w:val="ru-RU"/>
        </w:rPr>
        <w:t xml:space="preserve"> орган</w:t>
      </w:r>
      <w:r>
        <w:rPr>
          <w:rFonts w:ascii="Times New Roman" w:hAnsi="Times New Roman" w:cs="Times New Roman"/>
          <w:color w:val="000000"/>
          <w:sz w:val="24"/>
          <w:szCs w:val="24"/>
        </w:rPr>
        <w:t xml:space="preserve"> проводит отбор проб (образцов), инструментальное обследование, испытание. </w:t>
      </w:r>
    </w:p>
    <w:p w14:paraId="758008B4">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 Разъяснения и рекомендации, полученные контролируемым лицом в ходе профилактического визита, носят рекомендательный характер. </w:t>
      </w:r>
    </w:p>
    <w:p w14:paraId="77EAA950">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9. Предписания об устранении выявленных в ходе профилактического визита нарушений обязательных требований контролируемым лицам не выда</w:t>
      </w:r>
      <w:r>
        <w:rPr>
          <w:rFonts w:ascii="Times New Roman" w:hAnsi="Times New Roman" w:cs="Times New Roman"/>
          <w:color w:val="000000"/>
          <w:sz w:val="24"/>
          <w:szCs w:val="24"/>
          <w:lang w:val="ru-RU"/>
        </w:rPr>
        <w:t>ю</w:t>
      </w:r>
      <w:r>
        <w:rPr>
          <w:rFonts w:ascii="Times New Roman" w:hAnsi="Times New Roman" w:cs="Times New Roman"/>
          <w:color w:val="000000"/>
          <w:sz w:val="24"/>
          <w:szCs w:val="24"/>
        </w:rPr>
        <w:t xml:space="preserve">тся. </w:t>
      </w:r>
    </w:p>
    <w:p w14:paraId="16B8E0A4">
      <w:pPr>
        <w:pStyle w:val="7"/>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незамедлительно направляет</w:t>
      </w:r>
      <w:r>
        <w:rPr>
          <w:rFonts w:ascii="Times New Roman" w:hAnsi="Times New Roman" w:cs="Times New Roman"/>
          <w:color w:val="000000"/>
          <w:sz w:val="24"/>
          <w:szCs w:val="24"/>
          <w:lang w:val="ru-RU"/>
        </w:rPr>
        <w:t>ся</w:t>
      </w:r>
      <w:r>
        <w:rPr>
          <w:rFonts w:ascii="Times New Roman" w:hAnsi="Times New Roman" w:cs="Times New Roman"/>
          <w:color w:val="000000"/>
          <w:sz w:val="24"/>
          <w:szCs w:val="24"/>
        </w:rPr>
        <w:t xml:space="preserve"> информаци</w:t>
      </w:r>
      <w:r>
        <w:rPr>
          <w:rFonts w:ascii="Times New Roman" w:hAnsi="Times New Roman" w:cs="Times New Roman"/>
          <w:color w:val="000000"/>
          <w:sz w:val="24"/>
          <w:szCs w:val="24"/>
          <w:lang w:val="ru-RU"/>
        </w:rPr>
        <w:t>я</w:t>
      </w:r>
      <w:r>
        <w:rPr>
          <w:rFonts w:ascii="Times New Roman" w:hAnsi="Times New Roman" w:cs="Times New Roman"/>
          <w:color w:val="000000"/>
          <w:sz w:val="24"/>
          <w:szCs w:val="24"/>
        </w:rPr>
        <w:t xml:space="preserve"> об этом </w:t>
      </w:r>
      <w:r>
        <w:rPr>
          <w:rFonts w:ascii="Times New Roman" w:hAnsi="Times New Roman" w:cs="Times New Roman"/>
          <w:color w:val="000000"/>
          <w:sz w:val="24"/>
          <w:szCs w:val="24"/>
          <w:lang w:val="ru-RU"/>
        </w:rPr>
        <w:t>руководителю</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контро</w:t>
      </w:r>
      <w:r>
        <w:rPr>
          <w:rFonts w:ascii="Times New Roman" w:hAnsi="Times New Roman" w:cs="Times New Roman"/>
          <w:color w:val="000000"/>
          <w:sz w:val="24"/>
          <w:szCs w:val="24"/>
          <w:lang w:val="ru-RU"/>
        </w:rPr>
        <w:t>лирующего</w:t>
      </w:r>
      <w:r>
        <w:rPr>
          <w:rFonts w:ascii="Times New Roman" w:hAnsi="Times New Roman" w:cs="Times New Roman"/>
          <w:color w:val="000000"/>
          <w:sz w:val="24"/>
          <w:szCs w:val="24"/>
        </w:rPr>
        <w:t xml:space="preserve"> органа для принятия решения о проведении контрольных (надзорных) мероприятий. </w:t>
      </w:r>
    </w:p>
    <w:p w14:paraId="2340AE1A">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5.15. Обобщение правоприменительной практики.</w:t>
      </w:r>
    </w:p>
    <w:p w14:paraId="7CB78A22">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1. Обобщение правоприменительной практики проводится для решения следующих задач:</w:t>
      </w:r>
    </w:p>
    <w:p w14:paraId="5BE37640">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муниципальном контроле; </w:t>
      </w:r>
    </w:p>
    <w:p w14:paraId="764A7122">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2) выявление типичных нарушений обязательных требований, причин, факторов и условий, способствующих возникновению указанных нарушений; </w:t>
      </w:r>
    </w:p>
    <w:p w14:paraId="319CF6C4">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3) анализ случаев причинения вреда (ущерба) охраняемым законом ценностям, выявление источников и факторов риска причинения вреда (ущерба); </w:t>
      </w:r>
    </w:p>
    <w:p w14:paraId="512CA13A">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4) подготовка предложений об актуализации обязательных требований; </w:t>
      </w:r>
    </w:p>
    <w:p w14:paraId="28FEC3D5">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5) подготовка предложений о внесении изменений в законодательство Российской Федерации о муниципальном контроле.</w:t>
      </w:r>
    </w:p>
    <w:p w14:paraId="028FEB36">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 </w:t>
      </w:r>
    </w:p>
    <w:p w14:paraId="4E2F890C">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 </w:t>
      </w:r>
    </w:p>
    <w:p w14:paraId="1CF881A0">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4. Доклад о правоприменительной практике утверждается распоряжением руководителя контрольного (надзорного) органа и размещается на официальном сайте контрольного (надзорного) органа в сети "Интернет" ежегодно, не позднее 1 июля года, следующего за годом обобщения правоприменительной практики. </w:t>
      </w:r>
    </w:p>
    <w:p w14:paraId="220FDB9A">
      <w:pPr>
        <w:pStyle w:val="7"/>
        <w:spacing w:line="276" w:lineRule="auto"/>
        <w:ind w:firstLine="709"/>
        <w:jc w:val="both"/>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муниципального контроля. </w:t>
      </w:r>
    </w:p>
    <w:p w14:paraId="61736F49">
      <w:pPr>
        <w:pStyle w:val="7"/>
        <w:spacing w:line="276" w:lineRule="auto"/>
        <w:ind w:firstLine="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 Осуществление муниципального контроля</w:t>
      </w:r>
    </w:p>
    <w:p w14:paraId="7CE6021F">
      <w:pPr>
        <w:pStyle w:val="7"/>
        <w:spacing w:line="276" w:lineRule="auto"/>
        <w:ind w:firstLine="709"/>
        <w:jc w:val="both"/>
        <w:rPr>
          <w:rFonts w:ascii="Times New Roman" w:hAnsi="Times New Roman" w:cs="Times New Roman"/>
          <w:color w:val="000000"/>
          <w:sz w:val="24"/>
          <w:szCs w:val="24"/>
        </w:rPr>
      </w:pPr>
    </w:p>
    <w:p w14:paraId="377CABAF">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6.1.</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При осуществлении муниципального контроля взаимодействием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о</w:t>
      </w:r>
      <w:r>
        <w:rPr>
          <w:rFonts w:ascii="Times New Roman" w:hAnsi="Times New Roman" w:cs="Times New Roman"/>
          <w:b w:val="0"/>
          <w:bCs w:val="0"/>
          <w:color w:val="000000"/>
          <w:sz w:val="24"/>
          <w:szCs w:val="24"/>
          <w:lang w:val="ru-RU"/>
        </w:rPr>
        <w:t>ргана</w:t>
      </w:r>
      <w:r>
        <w:rPr>
          <w:rFonts w:ascii="Times New Roman" w:hAnsi="Times New Roman" w:cs="Times New Roman"/>
          <w:b w:val="0"/>
          <w:bCs w:val="0"/>
          <w:color w:val="000000"/>
          <w:sz w:val="24"/>
          <w:szCs w:val="24"/>
        </w:rPr>
        <w:t xml:space="preserve"> с контролируемыми лицами являются встречи, телефонные и иные переговоры (непосредственное взаимодействие) между </w:t>
      </w:r>
      <w:r>
        <w:rPr>
          <w:rFonts w:ascii="Times New Roman" w:hAnsi="Times New Roman" w:cs="Times New Roman"/>
          <w:b w:val="0"/>
          <w:bCs w:val="0"/>
          <w:color w:val="000000"/>
          <w:sz w:val="24"/>
          <w:szCs w:val="24"/>
          <w:lang w:val="ru-RU"/>
        </w:rPr>
        <w:t>контролирующим</w:t>
      </w:r>
      <w:r>
        <w:rPr>
          <w:rFonts w:hint="default" w:ascii="Times New Roman" w:hAnsi="Times New Roman" w:cs="Times New Roman"/>
          <w:b w:val="0"/>
          <w:bCs w:val="0"/>
          <w:color w:val="000000"/>
          <w:sz w:val="24"/>
          <w:szCs w:val="24"/>
          <w:lang w:val="ru-RU"/>
        </w:rPr>
        <w:t xml:space="preserve"> органом</w:t>
      </w:r>
      <w:r>
        <w:rPr>
          <w:rFonts w:ascii="Times New Roman" w:hAnsi="Times New Roman" w:cs="Times New Roman"/>
          <w:b w:val="0"/>
          <w:bCs w:val="0"/>
          <w:color w:val="000000"/>
          <w:sz w:val="24"/>
          <w:szCs w:val="24"/>
        </w:rPr>
        <w:t xml:space="preserve"> и контролируемым лицом или его представителем, запрос документов, иных материалов, присутствие должностного лица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в месте осуществления деятельности контролируемого лица (за исключением случаев присутствия должностного лица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на общедоступных объектах контроля).</w:t>
      </w:r>
    </w:p>
    <w:p w14:paraId="5F8B3ED9">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6.2.</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Взаимодействие с контролируемым лицом осуществляется при проведении следующих контрольных (надзорных) мероприятий:</w:t>
      </w:r>
    </w:p>
    <w:p w14:paraId="5CB8883C">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1) документарная проверка, в ходе которой </w:t>
      </w:r>
      <w:r>
        <w:rPr>
          <w:rFonts w:ascii="Times New Roman" w:hAnsi="Times New Roman" w:cs="Times New Roman"/>
          <w:b w:val="0"/>
          <w:bCs w:val="0"/>
          <w:color w:val="000000"/>
          <w:sz w:val="24"/>
          <w:szCs w:val="24"/>
          <w:lang w:val="ru-RU"/>
        </w:rPr>
        <w:t>контролирующим</w:t>
      </w:r>
      <w:r>
        <w:rPr>
          <w:rFonts w:hint="default" w:ascii="Times New Roman" w:hAnsi="Times New Roman" w:cs="Times New Roman"/>
          <w:b w:val="0"/>
          <w:bCs w:val="0"/>
          <w:color w:val="000000"/>
          <w:sz w:val="24"/>
          <w:szCs w:val="24"/>
          <w:lang w:val="ru-RU"/>
        </w:rPr>
        <w:t xml:space="preserve"> органом</w:t>
      </w:r>
      <w:r>
        <w:rPr>
          <w:rFonts w:ascii="Times New Roman" w:hAnsi="Times New Roman" w:cs="Times New Roman"/>
          <w:b w:val="0"/>
          <w:bCs w:val="0"/>
          <w:color w:val="000000"/>
          <w:sz w:val="24"/>
          <w:szCs w:val="24"/>
        </w:rPr>
        <w:t xml:space="preserve"> могут совершаться следующие контрольные (надзорные) действия: </w:t>
      </w:r>
    </w:p>
    <w:p w14:paraId="309DDD26">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а) получение письменных объяснений;</w:t>
      </w:r>
    </w:p>
    <w:p w14:paraId="1B2B4D65">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б) истребование документов; </w:t>
      </w:r>
    </w:p>
    <w:p w14:paraId="32DA408C">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в) экспертиза;</w:t>
      </w:r>
    </w:p>
    <w:p w14:paraId="6BC21374">
      <w:pPr>
        <w:pStyle w:val="7"/>
        <w:numPr>
          <w:ilvl w:val="0"/>
          <w:numId w:val="0"/>
        </w:numPr>
        <w:ind w:left="709" w:leftChars="0"/>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2)</w:t>
      </w:r>
      <w:r>
        <w:rPr>
          <w:rFonts w:ascii="Times New Roman" w:hAnsi="Times New Roman" w:cs="Times New Roman"/>
          <w:b w:val="0"/>
          <w:bCs w:val="0"/>
          <w:color w:val="000000"/>
          <w:sz w:val="24"/>
          <w:szCs w:val="24"/>
        </w:rPr>
        <w:t xml:space="preserve">выездная проверка, в ходе которой </w:t>
      </w:r>
      <w:r>
        <w:rPr>
          <w:rFonts w:ascii="Times New Roman" w:hAnsi="Times New Roman" w:cs="Times New Roman"/>
          <w:b w:val="0"/>
          <w:bCs w:val="0"/>
          <w:color w:val="000000"/>
          <w:sz w:val="24"/>
          <w:szCs w:val="24"/>
          <w:lang w:val="ru-RU"/>
        </w:rPr>
        <w:t>контролирующим</w:t>
      </w:r>
      <w:r>
        <w:rPr>
          <w:rFonts w:hint="default" w:ascii="Times New Roman" w:hAnsi="Times New Roman" w:cs="Times New Roman"/>
          <w:b w:val="0"/>
          <w:bCs w:val="0"/>
          <w:color w:val="000000"/>
          <w:sz w:val="24"/>
          <w:szCs w:val="24"/>
          <w:lang w:val="ru-RU"/>
        </w:rPr>
        <w:t xml:space="preserve"> органом</w:t>
      </w:r>
      <w:r>
        <w:rPr>
          <w:rFonts w:ascii="Times New Roman" w:hAnsi="Times New Roman" w:cs="Times New Roman"/>
          <w:b w:val="0"/>
          <w:bCs w:val="0"/>
          <w:color w:val="000000"/>
          <w:sz w:val="24"/>
          <w:szCs w:val="24"/>
        </w:rPr>
        <w:t xml:space="preserve"> могут совершаться следующие контрольные (надзорные) действия:</w:t>
      </w:r>
    </w:p>
    <w:p w14:paraId="114EC7DA">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а) осмотр; </w:t>
      </w:r>
    </w:p>
    <w:p w14:paraId="0164470C">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б) опрос;</w:t>
      </w:r>
    </w:p>
    <w:p w14:paraId="632F2618">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в) получение письменных объяснений; </w:t>
      </w:r>
    </w:p>
    <w:p w14:paraId="3951C058">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г) истребование документов;</w:t>
      </w:r>
    </w:p>
    <w:p w14:paraId="1A371C87">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д) отбор проб (образцов); </w:t>
      </w:r>
    </w:p>
    <w:p w14:paraId="3A98E478">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е) инструментальное обследование; </w:t>
      </w:r>
    </w:p>
    <w:p w14:paraId="0CA7B217">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ё) испытание; </w:t>
      </w:r>
    </w:p>
    <w:p w14:paraId="7E102C1C">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ж) экспертиза;</w:t>
      </w:r>
    </w:p>
    <w:p w14:paraId="1EB07883">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з) эксперимент.</w:t>
      </w:r>
    </w:p>
    <w:p w14:paraId="5500F6B7">
      <w:pPr>
        <w:pStyle w:val="7"/>
        <w:numPr>
          <w:ilvl w:val="0"/>
          <w:numId w:val="0"/>
        </w:numPr>
        <w:ind w:leftChars="0" w:firstLine="708" w:firstLineChars="0"/>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3)</w:t>
      </w:r>
      <w:r>
        <w:rPr>
          <w:rFonts w:ascii="Times New Roman" w:hAnsi="Times New Roman" w:cs="Times New Roman"/>
          <w:b w:val="0"/>
          <w:bCs w:val="0"/>
          <w:color w:val="000000"/>
          <w:sz w:val="24"/>
          <w:szCs w:val="24"/>
        </w:rPr>
        <w:t>инспекционный визит</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в ходе которо</w:t>
      </w:r>
      <w:r>
        <w:rPr>
          <w:rFonts w:ascii="Times New Roman" w:hAnsi="Times New Roman" w:cs="Times New Roman"/>
          <w:b w:val="0"/>
          <w:bCs w:val="0"/>
          <w:color w:val="000000"/>
          <w:sz w:val="24"/>
          <w:szCs w:val="24"/>
          <w:lang w:val="ru-RU"/>
        </w:rPr>
        <w:t>го</w:t>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lang w:val="ru-RU"/>
        </w:rPr>
        <w:t>контролирующим</w:t>
      </w:r>
      <w:r>
        <w:rPr>
          <w:rFonts w:hint="default" w:ascii="Times New Roman" w:hAnsi="Times New Roman" w:cs="Times New Roman"/>
          <w:b w:val="0"/>
          <w:bCs w:val="0"/>
          <w:color w:val="000000"/>
          <w:sz w:val="24"/>
          <w:szCs w:val="24"/>
          <w:lang w:val="ru-RU"/>
        </w:rPr>
        <w:t xml:space="preserve"> органом</w:t>
      </w:r>
      <w:r>
        <w:rPr>
          <w:rFonts w:ascii="Times New Roman" w:hAnsi="Times New Roman" w:cs="Times New Roman"/>
          <w:b w:val="0"/>
          <w:bCs w:val="0"/>
          <w:color w:val="000000"/>
          <w:sz w:val="24"/>
          <w:szCs w:val="24"/>
        </w:rPr>
        <w:t xml:space="preserve"> могут совершаться следующие контрольные (надзорные) действия:</w:t>
      </w:r>
    </w:p>
    <w:p w14:paraId="71DEA682">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а</w:t>
      </w:r>
      <w:r>
        <w:rPr>
          <w:rFonts w:ascii="Times New Roman" w:hAnsi="Times New Roman" w:cs="Times New Roman"/>
          <w:b w:val="0"/>
          <w:bCs w:val="0"/>
          <w:color w:val="000000"/>
          <w:sz w:val="24"/>
          <w:szCs w:val="24"/>
        </w:rPr>
        <w:t>) осмотр;</w:t>
      </w:r>
    </w:p>
    <w:p w14:paraId="3AFD01B2">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б</w:t>
      </w:r>
      <w:r>
        <w:rPr>
          <w:rFonts w:ascii="Times New Roman" w:hAnsi="Times New Roman" w:cs="Times New Roman"/>
          <w:b w:val="0"/>
          <w:bCs w:val="0"/>
          <w:color w:val="000000"/>
          <w:sz w:val="24"/>
          <w:szCs w:val="24"/>
        </w:rPr>
        <w:t xml:space="preserve">) опрос; </w:t>
      </w:r>
    </w:p>
    <w:p w14:paraId="57CB0EBD">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в</w:t>
      </w:r>
      <w:r>
        <w:rPr>
          <w:rFonts w:ascii="Times New Roman" w:hAnsi="Times New Roman" w:cs="Times New Roman"/>
          <w:b w:val="0"/>
          <w:bCs w:val="0"/>
          <w:color w:val="000000"/>
          <w:sz w:val="24"/>
          <w:szCs w:val="24"/>
        </w:rPr>
        <w:t xml:space="preserve">) получение письменных объяснений; </w:t>
      </w:r>
    </w:p>
    <w:p w14:paraId="3188D7A5">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г</w:t>
      </w:r>
      <w:r>
        <w:rPr>
          <w:rFonts w:ascii="Times New Roman" w:hAnsi="Times New Roman" w:cs="Times New Roman"/>
          <w:b w:val="0"/>
          <w:bCs w:val="0"/>
          <w:color w:val="000000"/>
          <w:sz w:val="24"/>
          <w:szCs w:val="24"/>
        </w:rPr>
        <w:t xml:space="preserve">) инструментальное обследование; </w:t>
      </w:r>
    </w:p>
    <w:p w14:paraId="11F7BB23">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д</w:t>
      </w:r>
      <w:r>
        <w:rPr>
          <w:rFonts w:ascii="Times New Roman" w:hAnsi="Times New Roman" w:cs="Times New Roman"/>
          <w:b w:val="0"/>
          <w:bCs w:val="0"/>
          <w:color w:val="000000"/>
          <w:sz w:val="24"/>
          <w:szCs w:val="24"/>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04658B7">
      <w:pPr>
        <w:pStyle w:val="7"/>
        <w:numPr>
          <w:ilvl w:val="0"/>
          <w:numId w:val="0"/>
        </w:numPr>
        <w:ind w:left="709" w:leftChars="0"/>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4)</w:t>
      </w:r>
      <w:r>
        <w:rPr>
          <w:rFonts w:ascii="Times New Roman" w:hAnsi="Times New Roman" w:cs="Times New Roman"/>
          <w:b w:val="0"/>
          <w:bCs w:val="0"/>
          <w:color w:val="000000"/>
          <w:sz w:val="24"/>
          <w:szCs w:val="24"/>
        </w:rPr>
        <w:t>рейдовый осмотр</w:t>
      </w:r>
      <w:r>
        <w:rPr>
          <w:rFonts w:hint="default" w:ascii="Times New Roman" w:hAnsi="Times New Roman" w:cs="Times New Roman"/>
          <w:b w:val="0"/>
          <w:bCs w:val="0"/>
          <w:color w:val="000000"/>
          <w:sz w:val="24"/>
          <w:szCs w:val="24"/>
          <w:lang w:val="ru-RU"/>
        </w:rPr>
        <w:t>,</w:t>
      </w:r>
      <w:r>
        <w:rPr>
          <w:rFonts w:ascii="Times New Roman" w:hAnsi="Times New Roman" w:cs="Times New Roman"/>
          <w:b w:val="0"/>
          <w:bCs w:val="0"/>
          <w:color w:val="000000"/>
          <w:sz w:val="24"/>
          <w:szCs w:val="24"/>
        </w:rPr>
        <w:t xml:space="preserve"> в ходе которо</w:t>
      </w:r>
      <w:r>
        <w:rPr>
          <w:rFonts w:ascii="Times New Roman" w:hAnsi="Times New Roman" w:cs="Times New Roman"/>
          <w:b w:val="0"/>
          <w:bCs w:val="0"/>
          <w:color w:val="000000"/>
          <w:sz w:val="24"/>
          <w:szCs w:val="24"/>
          <w:lang w:val="ru-RU"/>
        </w:rPr>
        <w:t>го</w:t>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lang w:val="ru-RU"/>
        </w:rPr>
        <w:t>контролирующим</w:t>
      </w:r>
      <w:r>
        <w:rPr>
          <w:rFonts w:hint="default" w:ascii="Times New Roman" w:hAnsi="Times New Roman" w:cs="Times New Roman"/>
          <w:b w:val="0"/>
          <w:bCs w:val="0"/>
          <w:color w:val="000000"/>
          <w:sz w:val="24"/>
          <w:szCs w:val="24"/>
          <w:lang w:val="ru-RU"/>
        </w:rPr>
        <w:t xml:space="preserve"> органом</w:t>
      </w:r>
      <w:r>
        <w:rPr>
          <w:rFonts w:ascii="Times New Roman" w:hAnsi="Times New Roman" w:cs="Times New Roman"/>
          <w:b w:val="0"/>
          <w:bCs w:val="0"/>
          <w:color w:val="000000"/>
          <w:sz w:val="24"/>
          <w:szCs w:val="24"/>
        </w:rPr>
        <w:t xml:space="preserve"> могут совершаться следующие контрольные (надзорные) действия:</w:t>
      </w:r>
    </w:p>
    <w:p w14:paraId="1773DEEE">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а</w:t>
      </w:r>
      <w:r>
        <w:rPr>
          <w:rFonts w:ascii="Times New Roman" w:hAnsi="Times New Roman" w:cs="Times New Roman"/>
          <w:b w:val="0"/>
          <w:bCs w:val="0"/>
          <w:color w:val="000000"/>
          <w:sz w:val="24"/>
          <w:szCs w:val="24"/>
        </w:rPr>
        <w:t>) осмотр;</w:t>
      </w:r>
    </w:p>
    <w:p w14:paraId="2645DE55">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б</w:t>
      </w:r>
      <w:r>
        <w:rPr>
          <w:rFonts w:ascii="Times New Roman" w:hAnsi="Times New Roman" w:cs="Times New Roman"/>
          <w:b w:val="0"/>
          <w:bCs w:val="0"/>
          <w:color w:val="000000"/>
          <w:sz w:val="24"/>
          <w:szCs w:val="24"/>
        </w:rPr>
        <w:t xml:space="preserve">) досмотр; </w:t>
      </w:r>
    </w:p>
    <w:p w14:paraId="19A5F52A">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в</w:t>
      </w:r>
      <w:r>
        <w:rPr>
          <w:rFonts w:ascii="Times New Roman" w:hAnsi="Times New Roman" w:cs="Times New Roman"/>
          <w:b w:val="0"/>
          <w:bCs w:val="0"/>
          <w:color w:val="000000"/>
          <w:sz w:val="24"/>
          <w:szCs w:val="24"/>
        </w:rPr>
        <w:t xml:space="preserve">) опрос; </w:t>
      </w:r>
    </w:p>
    <w:p w14:paraId="601606DC">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г</w:t>
      </w:r>
      <w:r>
        <w:rPr>
          <w:rFonts w:ascii="Times New Roman" w:hAnsi="Times New Roman" w:cs="Times New Roman"/>
          <w:b w:val="0"/>
          <w:bCs w:val="0"/>
          <w:color w:val="000000"/>
          <w:sz w:val="24"/>
          <w:szCs w:val="24"/>
        </w:rPr>
        <w:t xml:space="preserve">) получение письменных объяснений; </w:t>
      </w:r>
    </w:p>
    <w:p w14:paraId="40220AEC">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д</w:t>
      </w:r>
      <w:r>
        <w:rPr>
          <w:rFonts w:ascii="Times New Roman" w:hAnsi="Times New Roman" w:cs="Times New Roman"/>
          <w:b w:val="0"/>
          <w:bCs w:val="0"/>
          <w:color w:val="000000"/>
          <w:sz w:val="24"/>
          <w:szCs w:val="24"/>
        </w:rPr>
        <w:t xml:space="preserve">) истребование документов; </w:t>
      </w:r>
    </w:p>
    <w:p w14:paraId="013C6584">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е</w:t>
      </w:r>
      <w:r>
        <w:rPr>
          <w:rFonts w:ascii="Times New Roman" w:hAnsi="Times New Roman" w:cs="Times New Roman"/>
          <w:b w:val="0"/>
          <w:bCs w:val="0"/>
          <w:color w:val="000000"/>
          <w:sz w:val="24"/>
          <w:szCs w:val="24"/>
        </w:rPr>
        <w:t xml:space="preserve">) отбор проб (образцов); </w:t>
      </w:r>
    </w:p>
    <w:p w14:paraId="3E161E43">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ж</w:t>
      </w:r>
      <w:r>
        <w:rPr>
          <w:rFonts w:ascii="Times New Roman" w:hAnsi="Times New Roman" w:cs="Times New Roman"/>
          <w:b w:val="0"/>
          <w:bCs w:val="0"/>
          <w:color w:val="000000"/>
          <w:sz w:val="24"/>
          <w:szCs w:val="24"/>
        </w:rPr>
        <w:t xml:space="preserve">) инструментальное обследование; </w:t>
      </w:r>
    </w:p>
    <w:p w14:paraId="33FB083C">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з</w:t>
      </w:r>
      <w:r>
        <w:rPr>
          <w:rFonts w:hint="default" w:ascii="Times New Roman" w:hAnsi="Times New Roman" w:cs="Times New Roman"/>
          <w:b w:val="0"/>
          <w:bCs w:val="0"/>
          <w:color w:val="000000"/>
          <w:sz w:val="24"/>
          <w:szCs w:val="24"/>
          <w:lang w:val="ru-RU"/>
        </w:rPr>
        <w:t>)</w:t>
      </w:r>
      <w:r>
        <w:rPr>
          <w:rFonts w:ascii="Times New Roman" w:hAnsi="Times New Roman" w:cs="Times New Roman"/>
          <w:b w:val="0"/>
          <w:bCs w:val="0"/>
          <w:color w:val="000000"/>
          <w:sz w:val="24"/>
          <w:szCs w:val="24"/>
        </w:rPr>
        <w:t xml:space="preserve"> испытание; </w:t>
      </w:r>
    </w:p>
    <w:p w14:paraId="36BFD049">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и</w:t>
      </w:r>
      <w:r>
        <w:rPr>
          <w:rFonts w:ascii="Times New Roman" w:hAnsi="Times New Roman" w:cs="Times New Roman"/>
          <w:b w:val="0"/>
          <w:bCs w:val="0"/>
          <w:color w:val="000000"/>
          <w:sz w:val="24"/>
          <w:szCs w:val="24"/>
        </w:rPr>
        <w:t xml:space="preserve">) экспертиза; </w:t>
      </w:r>
    </w:p>
    <w:p w14:paraId="288074F5">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6.3.</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77F1BF38">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1)</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наблюдение за соблюдением обязательных требований (мониторинг безопасности)</w:t>
      </w:r>
      <w:r>
        <w:rPr>
          <w:rFonts w:hint="default" w:ascii="Times New Roman" w:hAnsi="Times New Roman" w:cs="Times New Roman"/>
          <w:b w:val="0"/>
          <w:bCs w:val="0"/>
          <w:color w:val="000000"/>
          <w:sz w:val="24"/>
          <w:szCs w:val="24"/>
          <w:lang w:val="ru-RU"/>
        </w:rPr>
        <w:t>.</w:t>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lang w:val="ru-RU"/>
        </w:rPr>
        <w:t>К</w:t>
      </w:r>
      <w:r>
        <w:rPr>
          <w:rFonts w:ascii="Times New Roman" w:hAnsi="Times New Roman" w:cs="Times New Roman"/>
          <w:b w:val="0"/>
          <w:bCs w:val="0"/>
          <w:color w:val="000000"/>
          <w:sz w:val="24"/>
          <w:szCs w:val="24"/>
        </w:rPr>
        <w:t>онтрольные (надзорные) действия не предусмотрены;</w:t>
      </w:r>
    </w:p>
    <w:p w14:paraId="071214C7">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2)</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выездное обследование</w:t>
      </w:r>
      <w:r>
        <w:rPr>
          <w:rFonts w:hint="default" w:ascii="Times New Roman" w:hAnsi="Times New Roman" w:cs="Times New Roman"/>
          <w:b w:val="0"/>
          <w:bCs w:val="0"/>
          <w:color w:val="000000"/>
          <w:sz w:val="24"/>
          <w:szCs w:val="24"/>
          <w:lang w:val="ru-RU"/>
        </w:rPr>
        <w:t>,</w:t>
      </w:r>
      <w:r>
        <w:rPr>
          <w:rFonts w:ascii="Times New Roman" w:hAnsi="Times New Roman" w:cs="Times New Roman"/>
          <w:b w:val="0"/>
          <w:bCs w:val="0"/>
          <w:color w:val="000000"/>
          <w:sz w:val="24"/>
          <w:szCs w:val="24"/>
        </w:rPr>
        <w:t xml:space="preserve"> в ходе которой могут совершаться следующие контрольные (надзорные) действия:</w:t>
      </w:r>
    </w:p>
    <w:p w14:paraId="604C2761">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а) осмотр;</w:t>
      </w:r>
    </w:p>
    <w:p w14:paraId="25F94646">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б) отбор проб (образцов);</w:t>
      </w:r>
    </w:p>
    <w:p w14:paraId="1B65A72D">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в) инструментальное обследование (с применением видеозаписи);</w:t>
      </w:r>
    </w:p>
    <w:p w14:paraId="529551B9">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г) испытание;</w:t>
      </w:r>
    </w:p>
    <w:p w14:paraId="4955CCCA">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д) экспертиза.</w:t>
      </w:r>
    </w:p>
    <w:p w14:paraId="0A944E59">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6.3.1.</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w:t>
      </w:r>
      <w:r>
        <w:rPr>
          <w:rFonts w:ascii="Times New Roman" w:hAnsi="Times New Roman" w:cs="Times New Roman"/>
          <w:b w:val="0"/>
          <w:bCs w:val="0"/>
          <w:color w:val="000000"/>
          <w:sz w:val="24"/>
          <w:szCs w:val="24"/>
          <w:lang w:val="ru-RU"/>
        </w:rPr>
        <w:t>к</w:t>
      </w:r>
      <w:r>
        <w:rPr>
          <w:rFonts w:ascii="Times New Roman" w:hAnsi="Times New Roman" w:cs="Times New Roman"/>
          <w:b w:val="0"/>
          <w:bCs w:val="0"/>
          <w:color w:val="000000"/>
          <w:sz w:val="24"/>
          <w:szCs w:val="24"/>
        </w:rPr>
        <w:t>о</w:t>
      </w:r>
      <w:r>
        <w:rPr>
          <w:rFonts w:ascii="Times New Roman" w:hAnsi="Times New Roman" w:cs="Times New Roman"/>
          <w:b w:val="0"/>
          <w:bCs w:val="0"/>
          <w:color w:val="000000"/>
          <w:sz w:val="24"/>
          <w:szCs w:val="24"/>
          <w:lang w:val="ru-RU"/>
        </w:rPr>
        <w:t>н</w:t>
      </w:r>
      <w:r>
        <w:rPr>
          <w:rFonts w:ascii="Times New Roman" w:hAnsi="Times New Roman" w:cs="Times New Roman"/>
          <w:b w:val="0"/>
          <w:bCs w:val="0"/>
          <w:color w:val="000000"/>
          <w:sz w:val="24"/>
          <w:szCs w:val="24"/>
        </w:rPr>
        <w:t>т</w:t>
      </w:r>
      <w:r>
        <w:rPr>
          <w:rFonts w:ascii="Times New Roman" w:hAnsi="Times New Roman" w:cs="Times New Roman"/>
          <w:b w:val="0"/>
          <w:bCs w:val="0"/>
          <w:color w:val="000000"/>
          <w:sz w:val="24"/>
          <w:szCs w:val="24"/>
          <w:lang w:val="ru-RU"/>
        </w:rPr>
        <w:t>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5BA2DA8E">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7DC0CAF3">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6C0FAA4B">
      <w:pPr>
        <w:pStyle w:val="7"/>
        <w:numPr>
          <w:ilvl w:val="0"/>
          <w:numId w:val="3"/>
        </w:numPr>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решение о проведении внепланового контрольного (надзорного) мероприятия в соответствии со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"https://www.consultant.ru/document/cons_doc_LAW_495001/a5788fc7916097eb3c0ddbdc2b399ff3fe584976/" \l "dst100659"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статьей 60</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Федерального закона № 248-ФЗ;</w:t>
      </w:r>
    </w:p>
    <w:p w14:paraId="00A8F66D">
      <w:pPr>
        <w:pStyle w:val="7"/>
        <w:numPr>
          <w:ilvl w:val="0"/>
          <w:numId w:val="3"/>
        </w:numPr>
        <w:ind w:left="0" w:leftChars="0" w:firstLine="709" w:firstLineChars="0"/>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решение об объявлении предостережения;</w:t>
      </w:r>
    </w:p>
    <w:p w14:paraId="20AF765C">
      <w:pPr>
        <w:pStyle w:val="7"/>
        <w:numPr>
          <w:ilvl w:val="0"/>
          <w:numId w:val="3"/>
        </w:numPr>
        <w:ind w:left="0" w:leftChars="0" w:firstLine="709" w:firstLineChars="0"/>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решение о выдаче предписания об устранении выявленных нарушений в порядке, предусмотренном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"https://www.consultant.ru/document/cons_doc_LAW_495001/5105f8a65c9bb5fdeb0811e663587a81fe06d7dd/" \l "dst100999"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пунктом 1 части 2 статьи 90</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Федерального закона № 248-ФЗ;</w:t>
      </w:r>
    </w:p>
    <w:p w14:paraId="093CEAD4">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6.3.2</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Под выездным обследованием в целях настоящего Положения понимается контрольное (надзорное) мероприятие, проводимое в целях оценки соблюдения контролируемыми лицами обязательных требований.</w:t>
      </w:r>
    </w:p>
    <w:p w14:paraId="2E859B3E">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1CA3B521">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В ходе выездного обследования на общедоступных (открытых для посещения неограниченным кругом лиц) производственных объектах могут совершаться контрольные (надзорные) действия, предусмотренные подпунктом 2 пункта 6.3 настоящего Положения</w:t>
      </w:r>
      <w:r>
        <w:rPr>
          <w:rFonts w:hint="default" w:ascii="Times New Roman" w:hAnsi="Times New Roman" w:cs="Times New Roman"/>
          <w:b w:val="0"/>
          <w:bCs w:val="0"/>
          <w:color w:val="000000"/>
          <w:sz w:val="24"/>
          <w:szCs w:val="24"/>
          <w:lang w:val="ru-RU"/>
        </w:rPr>
        <w:t>, а также с</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"https://login.consultant.ru/link/?req=doc&amp;base=LAW&amp;n=508984&amp;dst=101244&amp;field=134&amp;date=12.02.2026"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использованием беспилотных аппаратов (систем).</w:t>
      </w:r>
    </w:p>
    <w:p w14:paraId="53C3351D">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Выездное обследование проводится без информирования контролируемого лица.</w:t>
      </w:r>
    </w:p>
    <w:p w14:paraId="573DA35B">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По результатам проведения выездного обследования не может быть принято решение, предусмотренное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"https://www.consultant.ru/document/cons_doc_LAW_495001/5105f8a65c9bb5fdeb0811e663587a81fe06d7dd/" \l "dst101000"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пунктом 2 части 2 статьи 90</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Федерального закона № 248-ФЗ, за исключением случаев, установленных федеральным законом о виде контроля.</w:t>
      </w:r>
    </w:p>
    <w:p w14:paraId="3D3E0CE2">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"https://www.consultant.ru/document/cons_doc_LAW_495001/5105f8a65c9bb5fdeb0811e663587a81fe06d7dd/" \l "dst100999"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пунктом 1 части 2 статьи 90</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403A8654">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6.4.</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Если иное не предусмотрено Федеральным законом № 248-ФЗ, оценка соблюдения контролируемыми лицами обязательных требований контрол</w:t>
      </w:r>
      <w:r>
        <w:rPr>
          <w:rFonts w:ascii="Times New Roman" w:hAnsi="Times New Roman" w:cs="Times New Roman"/>
          <w:b w:val="0"/>
          <w:bCs w:val="0"/>
          <w:color w:val="000000"/>
          <w:sz w:val="24"/>
          <w:szCs w:val="24"/>
          <w:lang w:val="ru-RU"/>
        </w:rPr>
        <w:t>ирующим</w:t>
      </w:r>
      <w:r>
        <w:rPr>
          <w:rFonts w:hint="default" w:ascii="Times New Roman" w:hAnsi="Times New Roman" w:cs="Times New Roman"/>
          <w:b w:val="0"/>
          <w:bCs w:val="0"/>
          <w:color w:val="000000"/>
          <w:sz w:val="24"/>
          <w:szCs w:val="24"/>
          <w:lang w:val="ru-RU"/>
        </w:rPr>
        <w:t xml:space="preserve"> органом</w:t>
      </w:r>
      <w:r>
        <w:rPr>
          <w:rFonts w:ascii="Times New Roman" w:hAnsi="Times New Roman" w:cs="Times New Roman"/>
          <w:b w:val="0"/>
          <w:bCs w:val="0"/>
          <w:color w:val="000000"/>
          <w:sz w:val="24"/>
          <w:szCs w:val="24"/>
        </w:rPr>
        <w:t xml:space="preserve">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настоящем Положении. </w:t>
      </w:r>
    </w:p>
    <w:p w14:paraId="7E1C18A1">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6.5.</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Основанием для проведения контрольных (надзорных) мероприятий может быть: </w:t>
      </w:r>
    </w:p>
    <w:p w14:paraId="24D7D4EE">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1)</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наличие у </w:t>
      </w:r>
      <w:r>
        <w:rPr>
          <w:rFonts w:ascii="Times New Roman" w:hAnsi="Times New Roman" w:cs="Times New Roman"/>
          <w:b w:val="0"/>
          <w:bCs w:val="0"/>
          <w:color w:val="000000"/>
          <w:sz w:val="24"/>
          <w:szCs w:val="24"/>
          <w:lang w:val="ru-RU"/>
        </w:rPr>
        <w:t>к</w:t>
      </w:r>
      <w:r>
        <w:rPr>
          <w:rFonts w:ascii="Times New Roman" w:hAnsi="Times New Roman" w:cs="Times New Roman"/>
          <w:b w:val="0"/>
          <w:bCs w:val="0"/>
          <w:color w:val="000000"/>
          <w:sz w:val="24"/>
          <w:szCs w:val="24"/>
        </w:rPr>
        <w:t>о</w:t>
      </w:r>
      <w:r>
        <w:rPr>
          <w:rFonts w:ascii="Times New Roman" w:hAnsi="Times New Roman" w:cs="Times New Roman"/>
          <w:b w:val="0"/>
          <w:bCs w:val="0"/>
          <w:color w:val="000000"/>
          <w:sz w:val="24"/>
          <w:szCs w:val="24"/>
          <w:lang w:val="ru-RU"/>
        </w:rPr>
        <w:t>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сведений о причинении вреда (ущерба) или об угрозе причинения вреда (ущерба) охраняемым законом ценностям с учетом положений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"https://www.consultant.ru/document/cons_doc_LAW_495001/a5788fc7916097eb3c0ddbdc2b399ff3fe584976/" \l "dst101415"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статьи 60</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Федерального закона 248-ФЗ;</w:t>
      </w:r>
    </w:p>
    <w:p w14:paraId="6924DF1F">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2)</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наступление сроков проведения контрольных (надзорных) мероприятий, включенных в план проведения контрольных (надзорных) мероприятий;</w:t>
      </w:r>
    </w:p>
    <w:p w14:paraId="425BCD44">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3)</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14:paraId="2608A9C6">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4)</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25601978">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5)</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"https://www.consultant.ru/document/cons_doc_LAW_495001/7c4d9b914ce7cc9d3c847bba5f7bf1de34033941/" \l "dst101038"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частью 1 статьи 95</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Федерального закона № 248-ФЗ;</w:t>
      </w:r>
    </w:p>
    <w:p w14:paraId="14EBA991">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6</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Pr>
          <w:rFonts w:hint="default" w:ascii="Times New Roman" w:hAnsi="Times New Roman" w:cs="Times New Roman"/>
          <w:b w:val="0"/>
          <w:bCs w:val="0"/>
          <w:color w:val="000000"/>
          <w:sz w:val="24"/>
          <w:szCs w:val="24"/>
          <w:lang w:val="ru-RU"/>
        </w:rPr>
        <w:t>.</w:t>
      </w:r>
    </w:p>
    <w:p w14:paraId="6A3D69E7">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w:t>
      </w:r>
      <w:r>
        <w:rPr>
          <w:rFonts w:hint="default" w:ascii="Times New Roman" w:hAnsi="Times New Roman" w:cs="Times New Roman"/>
          <w:b w:val="0"/>
          <w:bCs w:val="0"/>
          <w:color w:val="000000"/>
          <w:sz w:val="24"/>
          <w:szCs w:val="24"/>
          <w:lang w:val="ru-RU"/>
        </w:rPr>
        <w:t>6</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Сведения о причинении вреда (ущерба) или об угрозе причинения вреда (ущерба) охраняемым законом ценностям </w:t>
      </w:r>
      <w:r>
        <w:rPr>
          <w:rFonts w:ascii="Times New Roman" w:hAnsi="Times New Roman" w:cs="Times New Roman"/>
          <w:b w:val="0"/>
          <w:bCs w:val="0"/>
          <w:color w:val="000000"/>
          <w:sz w:val="24"/>
          <w:szCs w:val="24"/>
          <w:lang w:val="ru-RU"/>
        </w:rPr>
        <w:t>контролирующий</w:t>
      </w:r>
      <w:r>
        <w:rPr>
          <w:rFonts w:hint="default" w:ascii="Times New Roman" w:hAnsi="Times New Roman" w:cs="Times New Roman"/>
          <w:b w:val="0"/>
          <w:bCs w:val="0"/>
          <w:color w:val="000000"/>
          <w:sz w:val="24"/>
          <w:szCs w:val="24"/>
          <w:lang w:val="ru-RU"/>
        </w:rPr>
        <w:t xml:space="preserve"> орган</w:t>
      </w:r>
      <w:r>
        <w:rPr>
          <w:rFonts w:ascii="Times New Roman" w:hAnsi="Times New Roman" w:cs="Times New Roman"/>
          <w:b w:val="0"/>
          <w:bCs w:val="0"/>
          <w:color w:val="000000"/>
          <w:sz w:val="24"/>
          <w:szCs w:val="24"/>
        </w:rPr>
        <w:t xml:space="preserve"> получает:</w:t>
      </w:r>
    </w:p>
    <w:p w14:paraId="70BA7CA3">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1)</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23EE6241">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2)</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0646FDA0">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w:t>
      </w:r>
      <w:r>
        <w:rPr>
          <w:rFonts w:hint="default" w:ascii="Times New Roman" w:hAnsi="Times New Roman" w:cs="Times New Roman"/>
          <w:b w:val="0"/>
          <w:bCs w:val="0"/>
          <w:color w:val="000000"/>
          <w:sz w:val="24"/>
          <w:szCs w:val="24"/>
          <w:lang w:val="ru-RU"/>
        </w:rPr>
        <w:t>7</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w:t>
      </w:r>
      <w:r>
        <w:rPr>
          <w:rFonts w:ascii="Times New Roman" w:hAnsi="Times New Roman" w:cs="Times New Roman"/>
          <w:b w:val="0"/>
          <w:bCs w:val="0"/>
          <w:color w:val="000000"/>
          <w:sz w:val="24"/>
          <w:szCs w:val="24"/>
          <w:lang w:val="ru-RU"/>
        </w:rPr>
        <w:t>ирующего</w:t>
      </w:r>
      <w:r>
        <w:rPr>
          <w:rFonts w:ascii="Times New Roman" w:hAnsi="Times New Roman" w:cs="Times New Roman"/>
          <w:b w:val="0"/>
          <w:bCs w:val="0"/>
          <w:color w:val="000000"/>
          <w:sz w:val="24"/>
          <w:szCs w:val="24"/>
        </w:rPr>
        <w:t xml:space="preserve"> органа проводится оценка их достоверности.</w:t>
      </w:r>
    </w:p>
    <w:p w14:paraId="048617FA">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w:t>
      </w:r>
      <w:r>
        <w:rPr>
          <w:rFonts w:hint="default" w:ascii="Times New Roman" w:hAnsi="Times New Roman" w:cs="Times New Roman"/>
          <w:b w:val="0"/>
          <w:bCs w:val="0"/>
          <w:color w:val="000000"/>
          <w:sz w:val="24"/>
          <w:szCs w:val="24"/>
          <w:lang w:val="ru-RU"/>
        </w:rPr>
        <w:t>8</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Контрольные (надзорные) мероприятия без взаимодействия проводятся должностными  лицами   </w:t>
      </w:r>
      <w:r>
        <w:rPr>
          <w:rFonts w:ascii="Times New Roman" w:hAnsi="Times New Roman" w:cs="Times New Roman"/>
          <w:b w:val="0"/>
          <w:bCs w:val="0"/>
          <w:color w:val="000000"/>
          <w:sz w:val="24"/>
          <w:szCs w:val="24"/>
          <w:lang w:val="ru-RU"/>
        </w:rPr>
        <w:t>к</w:t>
      </w:r>
      <w:r>
        <w:rPr>
          <w:rFonts w:ascii="Times New Roman" w:hAnsi="Times New Roman" w:cs="Times New Roman"/>
          <w:b w:val="0"/>
          <w:bCs w:val="0"/>
          <w:color w:val="000000"/>
          <w:sz w:val="24"/>
          <w:szCs w:val="24"/>
        </w:rPr>
        <w:t>о</w:t>
      </w:r>
      <w:r>
        <w:rPr>
          <w:rFonts w:ascii="Times New Roman" w:hAnsi="Times New Roman" w:cs="Times New Roman"/>
          <w:b w:val="0"/>
          <w:bCs w:val="0"/>
          <w:color w:val="000000"/>
          <w:sz w:val="24"/>
          <w:szCs w:val="24"/>
          <w:lang w:val="ru-RU"/>
        </w:rPr>
        <w:t>нтролирующего</w:t>
      </w:r>
      <w:r>
        <w:rPr>
          <w:rFonts w:hint="default" w:ascii="Times New Roman" w:hAnsi="Times New Roman" w:cs="Times New Roman"/>
          <w:b w:val="0"/>
          <w:bCs w:val="0"/>
          <w:color w:val="000000"/>
          <w:sz w:val="24"/>
          <w:szCs w:val="24"/>
          <w:lang w:val="ru-RU"/>
        </w:rPr>
        <w:t xml:space="preserve"> органа </w:t>
      </w:r>
      <w:r>
        <w:rPr>
          <w:rFonts w:ascii="Times New Roman" w:hAnsi="Times New Roman" w:cs="Times New Roman"/>
          <w:b w:val="0"/>
          <w:bCs w:val="0"/>
          <w:color w:val="000000"/>
          <w:sz w:val="24"/>
          <w:szCs w:val="24"/>
        </w:rPr>
        <w:t>на основании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"https://www.consultant.ru/document/cons_doc_LAW_358750/6d73da6d830c2e1bd51e82baf532add1d53831c3/"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задани</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lang w:val="ru-RU"/>
        </w:rPr>
        <w:t>я</w:t>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lang w:val="ru-RU"/>
        </w:rPr>
        <w:t>руководителя</w:t>
      </w:r>
      <w:r>
        <w:rPr>
          <w:rFonts w:hint="default" w:ascii="Times New Roman" w:hAnsi="Times New Roman" w:cs="Times New Roman"/>
          <w:b w:val="0"/>
          <w:bCs w:val="0"/>
          <w:color w:val="000000"/>
          <w:sz w:val="24"/>
          <w:szCs w:val="24"/>
          <w:lang w:val="ru-RU"/>
        </w:rPr>
        <w:t xml:space="preserve"> контролирующего органа</w:t>
      </w:r>
      <w:r>
        <w:rPr>
          <w:rFonts w:ascii="Times New Roman" w:hAnsi="Times New Roman" w:cs="Times New Roman"/>
          <w:b w:val="0"/>
          <w:bCs w:val="0"/>
          <w:color w:val="000000"/>
          <w:sz w:val="24"/>
          <w:szCs w:val="24"/>
        </w:rPr>
        <w:t xml:space="preserve"> . </w:t>
      </w:r>
    </w:p>
    <w:p w14:paraId="088788E7">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w:t>
      </w:r>
      <w:r>
        <w:rPr>
          <w:rFonts w:hint="default" w:ascii="Times New Roman" w:hAnsi="Times New Roman" w:cs="Times New Roman"/>
          <w:b w:val="0"/>
          <w:bCs w:val="0"/>
          <w:color w:val="000000"/>
          <w:sz w:val="24"/>
          <w:szCs w:val="24"/>
          <w:lang w:val="ru-RU"/>
        </w:rPr>
        <w:t>9</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при необходимости:</w:t>
      </w:r>
    </w:p>
    <w:p w14:paraId="397B2147">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1)</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7552ADBE">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2)</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1D8462FB">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3)</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обеспечивает, в том числе по решению уполномоченного должностного лица контрол</w:t>
      </w:r>
      <w:r>
        <w:rPr>
          <w:rFonts w:ascii="Times New Roman" w:hAnsi="Times New Roman" w:cs="Times New Roman"/>
          <w:b w:val="0"/>
          <w:bCs w:val="0"/>
          <w:color w:val="000000"/>
          <w:sz w:val="24"/>
          <w:szCs w:val="24"/>
          <w:lang w:val="ru-RU"/>
        </w:rPr>
        <w:t>ирующего</w:t>
      </w:r>
      <w:r>
        <w:rPr>
          <w:rFonts w:ascii="Times New Roman" w:hAnsi="Times New Roman" w:cs="Times New Roman"/>
          <w:b w:val="0"/>
          <w:bCs w:val="0"/>
          <w:color w:val="000000"/>
          <w:sz w:val="24"/>
          <w:szCs w:val="24"/>
        </w:rPr>
        <w:t xml:space="preserve"> органа, проведение контрольного (надзорного) мероприятия без взаимодействия.</w:t>
      </w:r>
    </w:p>
    <w:p w14:paraId="33B8E072">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6.1</w:t>
      </w:r>
      <w:r>
        <w:rPr>
          <w:rFonts w:hint="default" w:ascii="Times New Roman" w:hAnsi="Times New Roman" w:cs="Times New Roman"/>
          <w:b w:val="0"/>
          <w:bCs w:val="0"/>
          <w:color w:val="000000"/>
          <w:sz w:val="24"/>
          <w:szCs w:val="24"/>
          <w:lang w:val="ru-RU"/>
        </w:rPr>
        <w:t>0</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Контрол</w:t>
      </w:r>
      <w:r>
        <w:rPr>
          <w:rFonts w:ascii="Times New Roman" w:hAnsi="Times New Roman" w:cs="Times New Roman"/>
          <w:b w:val="0"/>
          <w:bCs w:val="0"/>
          <w:color w:val="000000"/>
          <w:sz w:val="24"/>
          <w:szCs w:val="24"/>
          <w:lang w:val="ru-RU"/>
        </w:rPr>
        <w:t>ирующий</w:t>
      </w:r>
      <w:r>
        <w:rPr>
          <w:rFonts w:ascii="Times New Roman" w:hAnsi="Times New Roman" w:cs="Times New Roman"/>
          <w:b w:val="0"/>
          <w:bCs w:val="0"/>
          <w:color w:val="000000"/>
          <w:sz w:val="24"/>
          <w:szCs w:val="24"/>
        </w:rPr>
        <w:t xml:space="preserve"> орган вправе обратиться в суд с иском о взыскании с гражданина, организации, со средства массовой информации расходов, понесенных контрол</w:t>
      </w:r>
      <w:r>
        <w:rPr>
          <w:rFonts w:ascii="Times New Roman" w:hAnsi="Times New Roman" w:cs="Times New Roman"/>
          <w:b w:val="0"/>
          <w:bCs w:val="0"/>
          <w:color w:val="000000"/>
          <w:sz w:val="24"/>
          <w:szCs w:val="24"/>
          <w:lang w:val="ru-RU"/>
        </w:rPr>
        <w:t>ирующим</w:t>
      </w:r>
      <w:r>
        <w:rPr>
          <w:rFonts w:ascii="Times New Roman" w:hAnsi="Times New Roman" w:cs="Times New Roman"/>
          <w:b w:val="0"/>
          <w:bCs w:val="0"/>
          <w:color w:val="000000"/>
          <w:sz w:val="24"/>
          <w:szCs w:val="24"/>
        </w:rPr>
        <w:t xml:space="preserve"> органом в связи с рассмотрением обращения (заявления), информации указанных лиц, если в них были указаны заведомо ложные сведения.</w:t>
      </w:r>
    </w:p>
    <w:p w14:paraId="1A86CA1D">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6.1</w:t>
      </w:r>
      <w:r>
        <w:rPr>
          <w:rFonts w:hint="default" w:ascii="Times New Roman" w:hAnsi="Times New Roman" w:cs="Times New Roman"/>
          <w:b w:val="0"/>
          <w:bCs w:val="0"/>
          <w:color w:val="000000"/>
          <w:sz w:val="24"/>
          <w:szCs w:val="24"/>
          <w:lang w:val="ru-RU"/>
        </w:rPr>
        <w:t>1</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w:t>
      </w:r>
      <w:r>
        <w:rPr>
          <w:rFonts w:ascii="Times New Roman" w:hAnsi="Times New Roman" w:cs="Times New Roman"/>
          <w:b w:val="0"/>
          <w:bCs w:val="0"/>
          <w:color w:val="000000"/>
          <w:sz w:val="24"/>
          <w:szCs w:val="24"/>
          <w:lang w:val="ru-RU"/>
        </w:rPr>
        <w:t>контролирующим</w:t>
      </w:r>
      <w:r>
        <w:rPr>
          <w:rFonts w:hint="default" w:ascii="Times New Roman" w:hAnsi="Times New Roman" w:cs="Times New Roman"/>
          <w:b w:val="0"/>
          <w:bCs w:val="0"/>
          <w:color w:val="000000"/>
          <w:sz w:val="24"/>
          <w:szCs w:val="24"/>
          <w:lang w:val="ru-RU"/>
        </w:rPr>
        <w:t xml:space="preserve"> органом</w:t>
      </w:r>
      <w:r>
        <w:rPr>
          <w:rFonts w:ascii="Times New Roman" w:hAnsi="Times New Roman" w:cs="Times New Roman"/>
          <w:b w:val="0"/>
          <w:bCs w:val="0"/>
          <w:color w:val="000000"/>
          <w:sz w:val="24"/>
          <w:szCs w:val="24"/>
        </w:rPr>
        <w:t xml:space="preserve"> к рассмотрению:</w:t>
      </w:r>
    </w:p>
    <w:p w14:paraId="3ABF6284">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1) при подаче таких обращений (заявлений) гражданами и организациями либо их уполномоченными представителями непосредственно в </w:t>
      </w:r>
      <w:r>
        <w:rPr>
          <w:rFonts w:ascii="Times New Roman" w:hAnsi="Times New Roman" w:cs="Times New Roman"/>
          <w:b w:val="0"/>
          <w:bCs w:val="0"/>
          <w:color w:val="000000"/>
          <w:sz w:val="24"/>
          <w:szCs w:val="24"/>
          <w:lang w:val="ru-RU"/>
        </w:rPr>
        <w:t>контролирующий</w:t>
      </w:r>
      <w:r>
        <w:rPr>
          <w:rFonts w:hint="default" w:ascii="Times New Roman" w:hAnsi="Times New Roman" w:cs="Times New Roman"/>
          <w:b w:val="0"/>
          <w:bCs w:val="0"/>
          <w:color w:val="000000"/>
          <w:sz w:val="24"/>
          <w:szCs w:val="24"/>
          <w:lang w:val="ru-RU"/>
        </w:rPr>
        <w:t xml:space="preserve"> орган</w:t>
      </w:r>
      <w:r>
        <w:rPr>
          <w:rFonts w:ascii="Times New Roman" w:hAnsi="Times New Roman" w:cs="Times New Roman"/>
          <w:b w:val="0"/>
          <w:bCs w:val="0"/>
          <w:color w:val="000000"/>
          <w:sz w:val="24"/>
          <w:szCs w:val="24"/>
        </w:rPr>
        <w:t>,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4A802771">
      <w:pPr>
        <w:pStyle w:val="7"/>
        <w:ind w:firstLine="709"/>
        <w:jc w:val="both"/>
        <w:rPr>
          <w:rFonts w:hint="default" w:ascii="Times New Roman" w:hAnsi="Times New Roman" w:cs="Times New Roman"/>
          <w:b w:val="0"/>
          <w:bCs w:val="0"/>
          <w:color w:val="000000"/>
          <w:sz w:val="24"/>
          <w:szCs w:val="24"/>
          <w:lang w:val="ru-RU"/>
        </w:rPr>
      </w:pPr>
      <w:r>
        <w:rPr>
          <w:rFonts w:ascii="Times New Roman" w:hAnsi="Times New Roman" w:cs="Times New Roman"/>
          <w:b w:val="0"/>
          <w:bCs w:val="0"/>
          <w:color w:val="000000"/>
          <w:sz w:val="24"/>
          <w:szCs w:val="24"/>
        </w:rPr>
        <w:t>2)</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w:t>
      </w:r>
      <w:r>
        <w:rPr>
          <w:rFonts w:ascii="Times New Roman" w:hAnsi="Times New Roman" w:cs="Times New Roman"/>
          <w:b w:val="0"/>
          <w:bCs w:val="0"/>
          <w:color w:val="000000"/>
          <w:sz w:val="24"/>
          <w:szCs w:val="24"/>
          <w:lang w:val="ru-RU"/>
        </w:rPr>
        <w:t>ом</w:t>
      </w:r>
      <w:r>
        <w:rPr>
          <w:rFonts w:ascii="Times New Roman" w:hAnsi="Times New Roman" w:cs="Times New Roman"/>
          <w:b w:val="0"/>
          <w:bCs w:val="0"/>
          <w:color w:val="000000"/>
          <w:sz w:val="24"/>
          <w:szCs w:val="24"/>
        </w:rPr>
        <w:t xml:space="preserve"> сайт</w:t>
      </w:r>
      <w:r>
        <w:rPr>
          <w:rFonts w:ascii="Times New Roman" w:hAnsi="Times New Roman" w:cs="Times New Roman"/>
          <w:b w:val="0"/>
          <w:bCs w:val="0"/>
          <w:color w:val="000000"/>
          <w:sz w:val="24"/>
          <w:szCs w:val="24"/>
          <w:lang w:val="ru-RU"/>
        </w:rPr>
        <w:t>е</w:t>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lang w:val="ru-RU"/>
        </w:rPr>
        <w:t>Администрации</w:t>
      </w:r>
      <w:r>
        <w:rPr>
          <w:rFonts w:ascii="Times New Roman" w:hAnsi="Times New Roman" w:cs="Times New Roman"/>
          <w:b w:val="0"/>
          <w:bCs w:val="0"/>
          <w:color w:val="000000"/>
          <w:sz w:val="24"/>
          <w:szCs w:val="24"/>
        </w:rPr>
        <w:t xml:space="preserve"> в сети «Интернет»</w:t>
      </w:r>
      <w:r>
        <w:rPr>
          <w:rFonts w:hint="default" w:ascii="Times New Roman" w:hAnsi="Times New Roman" w:cs="Times New Roman"/>
          <w:b w:val="0"/>
          <w:bCs w:val="0"/>
          <w:color w:val="000000"/>
          <w:sz w:val="24"/>
          <w:szCs w:val="24"/>
          <w:lang w:val="ru-RU"/>
        </w:rPr>
        <w:t>;</w:t>
      </w:r>
    </w:p>
    <w:p w14:paraId="66199CFA">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3)</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при иных способах подачи таких обращений (заявлений) гражданами и организациями после принятия должностным лицом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мер по установлению личности гражданина и полномочий представителя организации и их подтверждения.</w:t>
      </w:r>
    </w:p>
    <w:p w14:paraId="72E6EA59">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6.1</w:t>
      </w:r>
      <w:r>
        <w:rPr>
          <w:rFonts w:hint="default" w:ascii="Times New Roman" w:hAnsi="Times New Roman" w:cs="Times New Roman"/>
          <w:b w:val="0"/>
          <w:bCs w:val="0"/>
          <w:color w:val="000000"/>
          <w:sz w:val="24"/>
          <w:szCs w:val="24"/>
          <w:lang w:val="ru-RU"/>
        </w:rPr>
        <w:t>2</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В ходе проведения мероприятий, направленных на установление личности гражданина и полномочий представителя организации, 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w:t>
      </w:r>
      <w:r>
        <w:rPr>
          <w:rFonts w:ascii="Times New Roman" w:hAnsi="Times New Roman" w:cs="Times New Roman"/>
          <w:b w:val="0"/>
          <w:bCs w:val="0"/>
          <w:color w:val="000000"/>
          <w:sz w:val="24"/>
          <w:szCs w:val="24"/>
          <w:lang w:val="ru-RU"/>
        </w:rPr>
        <w:t>ирующего</w:t>
      </w:r>
      <w:r>
        <w:rPr>
          <w:rFonts w:ascii="Times New Roman" w:hAnsi="Times New Roman" w:cs="Times New Roman"/>
          <w:b w:val="0"/>
          <w:bCs w:val="0"/>
          <w:color w:val="000000"/>
          <w:sz w:val="24"/>
          <w:szCs w:val="24"/>
        </w:rPr>
        <w:t xml:space="preserve"> органа обратиться в суд в целях взыскания расходов, понесенных </w:t>
      </w:r>
      <w:r>
        <w:rPr>
          <w:rFonts w:ascii="Times New Roman" w:hAnsi="Times New Roman" w:cs="Times New Roman"/>
          <w:b w:val="0"/>
          <w:bCs w:val="0"/>
          <w:color w:val="000000"/>
          <w:sz w:val="24"/>
          <w:szCs w:val="24"/>
          <w:lang w:val="ru-RU"/>
        </w:rPr>
        <w:t>контролирующим</w:t>
      </w:r>
      <w:r>
        <w:rPr>
          <w:rFonts w:hint="default" w:ascii="Times New Roman" w:hAnsi="Times New Roman" w:cs="Times New Roman"/>
          <w:b w:val="0"/>
          <w:bCs w:val="0"/>
          <w:color w:val="000000"/>
          <w:sz w:val="24"/>
          <w:szCs w:val="24"/>
          <w:lang w:val="ru-RU"/>
        </w:rPr>
        <w:t xml:space="preserve"> органом</w:t>
      </w:r>
      <w:r>
        <w:rPr>
          <w:rFonts w:ascii="Times New Roman" w:hAnsi="Times New Roman" w:cs="Times New Roman"/>
          <w:b w:val="0"/>
          <w:bCs w:val="0"/>
          <w:color w:val="000000"/>
          <w:sz w:val="24"/>
          <w:szCs w:val="24"/>
        </w:rPr>
        <w:t xml:space="preserve">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05691950">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6.1</w:t>
      </w:r>
      <w:r>
        <w:rPr>
          <w:rFonts w:hint="default" w:ascii="Times New Roman" w:hAnsi="Times New Roman" w:cs="Times New Roman"/>
          <w:b w:val="0"/>
          <w:bCs w:val="0"/>
          <w:color w:val="000000"/>
          <w:sz w:val="24"/>
          <w:szCs w:val="24"/>
          <w:lang w:val="ru-RU"/>
        </w:rPr>
        <w:t>3</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"https://www.consultant.ru/document/cons_doc_LAW_454103/"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законом</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от </w:t>
      </w:r>
      <w:r>
        <w:rPr>
          <w:rFonts w:hint="default" w:ascii="Times New Roman" w:hAnsi="Times New Roman" w:cs="Times New Roman"/>
          <w:b w:val="0"/>
          <w:bCs w:val="0"/>
          <w:color w:val="000000"/>
          <w:sz w:val="24"/>
          <w:szCs w:val="24"/>
          <w:lang w:val="ru-RU"/>
        </w:rPr>
        <w:t>0</w:t>
      </w:r>
      <w:r>
        <w:rPr>
          <w:rFonts w:ascii="Times New Roman" w:hAnsi="Times New Roman" w:cs="Times New Roman"/>
          <w:b w:val="0"/>
          <w:bCs w:val="0"/>
          <w:color w:val="000000"/>
          <w:sz w:val="24"/>
          <w:szCs w:val="24"/>
        </w:rPr>
        <w:t>2</w:t>
      </w:r>
      <w:r>
        <w:rPr>
          <w:rFonts w:hint="default" w:ascii="Times New Roman" w:hAnsi="Times New Roman" w:cs="Times New Roman"/>
          <w:b w:val="0"/>
          <w:bCs w:val="0"/>
          <w:color w:val="000000"/>
          <w:sz w:val="24"/>
          <w:szCs w:val="24"/>
          <w:lang w:val="ru-RU"/>
        </w:rPr>
        <w:t>.05.</w:t>
      </w:r>
      <w:r>
        <w:rPr>
          <w:rFonts w:ascii="Times New Roman" w:hAnsi="Times New Roman" w:cs="Times New Roman"/>
          <w:b w:val="0"/>
          <w:bCs w:val="0"/>
          <w:color w:val="000000"/>
          <w:sz w:val="24"/>
          <w:szCs w:val="24"/>
        </w:rPr>
        <w:t>2006г</w:t>
      </w:r>
      <w:r>
        <w:rPr>
          <w:rFonts w:hint="default" w:ascii="Times New Roman" w:hAnsi="Times New Roman" w:cs="Times New Roman"/>
          <w:b w:val="0"/>
          <w:bCs w:val="0"/>
          <w:color w:val="000000"/>
          <w:sz w:val="24"/>
          <w:szCs w:val="24"/>
          <w:lang w:val="ru-RU"/>
        </w:rPr>
        <w:t>.</w:t>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lang w:val="ru-RU"/>
        </w:rPr>
        <w:t>№</w:t>
      </w:r>
      <w:r>
        <w:rPr>
          <w:rFonts w:ascii="Times New Roman" w:hAnsi="Times New Roman" w:cs="Times New Roman"/>
          <w:b w:val="0"/>
          <w:bCs w:val="0"/>
          <w:color w:val="000000"/>
          <w:sz w:val="24"/>
          <w:szCs w:val="24"/>
        </w:rPr>
        <w:t>59-ФЗ «О порядке рассмотрения обращений граждан Российской Федерации».</w:t>
      </w:r>
    </w:p>
    <w:p w14:paraId="065D123E">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6.1</w:t>
      </w:r>
      <w:r>
        <w:rPr>
          <w:rFonts w:hint="default" w:ascii="Times New Roman" w:hAnsi="Times New Roman" w:cs="Times New Roman"/>
          <w:b w:val="0"/>
          <w:bCs w:val="0"/>
          <w:color w:val="000000"/>
          <w:sz w:val="24"/>
          <w:szCs w:val="24"/>
          <w:lang w:val="ru-RU"/>
        </w:rPr>
        <w:t>4</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Сведения о личности гражданина, как лица, направившего заявление (обращение), могут быть предоставлены контрол</w:t>
      </w:r>
      <w:r>
        <w:rPr>
          <w:rFonts w:ascii="Times New Roman" w:hAnsi="Times New Roman" w:cs="Times New Roman"/>
          <w:b w:val="0"/>
          <w:bCs w:val="0"/>
          <w:color w:val="000000"/>
          <w:sz w:val="24"/>
          <w:szCs w:val="24"/>
          <w:lang w:val="ru-RU"/>
        </w:rPr>
        <w:t>ирующим</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органом контролируемому лицу только с согласия гражданина, направ</w:t>
      </w:r>
      <w:r>
        <w:rPr>
          <w:rFonts w:ascii="Times New Roman" w:hAnsi="Times New Roman" w:cs="Times New Roman"/>
          <w:b w:val="0"/>
          <w:bCs w:val="0"/>
          <w:color w:val="000000"/>
          <w:sz w:val="24"/>
          <w:szCs w:val="24"/>
          <w:lang w:val="ru-RU"/>
        </w:rPr>
        <w:t>ившего</w:t>
      </w:r>
      <w:r>
        <w:rPr>
          <w:rFonts w:hint="default" w:ascii="Times New Roman" w:hAnsi="Times New Roman" w:cs="Times New Roman"/>
          <w:b w:val="0"/>
          <w:bCs w:val="0"/>
          <w:color w:val="000000"/>
          <w:sz w:val="24"/>
          <w:szCs w:val="24"/>
          <w:lang w:val="ru-RU"/>
        </w:rPr>
        <w:t xml:space="preserve"> заявление (обращение)</w:t>
      </w:r>
      <w:r>
        <w:rPr>
          <w:rFonts w:ascii="Times New Roman" w:hAnsi="Times New Roman" w:cs="Times New Roman"/>
          <w:b w:val="0"/>
          <w:bCs w:val="0"/>
          <w:color w:val="000000"/>
          <w:sz w:val="24"/>
          <w:szCs w:val="24"/>
        </w:rPr>
        <w:t>.</w:t>
      </w:r>
    </w:p>
    <w:p w14:paraId="50A6C04B">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6.1</w:t>
      </w:r>
      <w:r>
        <w:rPr>
          <w:rFonts w:hint="default" w:ascii="Times New Roman" w:hAnsi="Times New Roman" w:cs="Times New Roman"/>
          <w:b w:val="0"/>
          <w:bCs w:val="0"/>
          <w:color w:val="000000"/>
          <w:sz w:val="24"/>
          <w:szCs w:val="24"/>
          <w:lang w:val="ru-RU"/>
        </w:rPr>
        <w:t>5</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Индикаторы риска нарушения обязательных требований разрабатываются контрольными (надзорными) органами в соответствии с положениями Федерального закона № 248-ФЗ (приложение № 1 к настоящему Положению).</w:t>
      </w:r>
    </w:p>
    <w:p w14:paraId="42AFD225">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w:t>
      </w:r>
      <w:r>
        <w:rPr>
          <w:rFonts w:hint="default" w:ascii="Times New Roman" w:hAnsi="Times New Roman" w:cs="Times New Roman"/>
          <w:b w:val="0"/>
          <w:bCs w:val="0"/>
          <w:color w:val="000000"/>
          <w:sz w:val="24"/>
          <w:szCs w:val="24"/>
          <w:lang w:val="ru-RU"/>
        </w:rPr>
        <w:t>16</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должностными лицами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и лицами, привлекаемыми к проведению контрольного (надзорного) мероприятия, следующих контрольных (надзорных) действий:</w:t>
      </w:r>
    </w:p>
    <w:p w14:paraId="0BA43C7A">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1)</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lang w:val="ru-RU"/>
        </w:rPr>
        <w:t>Осмотр</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Под осмотром в целях настоящего Положения понимается контрольное (надзорное) действие, заключающееся в проведении визуального обследования территорий, помещений, зданий сооружений иных объектов, затрагивающих нарушение обязательных требований земельного законодательства.</w:t>
      </w:r>
    </w:p>
    <w:p w14:paraId="63E57B9B">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Осмотр осуществляет должностное лицо </w:t>
      </w:r>
      <w:r>
        <w:rPr>
          <w:rFonts w:ascii="Times New Roman" w:hAnsi="Times New Roman" w:cs="Times New Roman"/>
          <w:b w:val="0"/>
          <w:bCs w:val="0"/>
          <w:color w:val="000000"/>
          <w:sz w:val="24"/>
          <w:szCs w:val="24"/>
          <w:lang w:val="ru-RU"/>
        </w:rPr>
        <w:t>к</w:t>
      </w:r>
      <w:r>
        <w:rPr>
          <w:rFonts w:ascii="Times New Roman" w:hAnsi="Times New Roman" w:cs="Times New Roman"/>
          <w:b w:val="0"/>
          <w:bCs w:val="0"/>
          <w:color w:val="000000"/>
          <w:sz w:val="24"/>
          <w:szCs w:val="24"/>
        </w:rPr>
        <w:t>о</w:t>
      </w:r>
      <w:r>
        <w:rPr>
          <w:rFonts w:ascii="Times New Roman" w:hAnsi="Times New Roman" w:cs="Times New Roman"/>
          <w:b w:val="0"/>
          <w:bCs w:val="0"/>
          <w:color w:val="000000"/>
          <w:sz w:val="24"/>
          <w:szCs w:val="24"/>
          <w:lang w:val="ru-RU"/>
        </w:rPr>
        <w:t>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211790B0">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В случаях проведения контрольных </w:t>
      </w:r>
      <w:r>
        <w:rPr>
          <w:rFonts w:ascii="Times New Roman" w:hAnsi="Times New Roman" w:cs="Times New Roman"/>
          <w:b w:val="0"/>
          <w:bCs w:val="0"/>
          <w:color w:val="000000"/>
          <w:sz w:val="24"/>
          <w:szCs w:val="24"/>
          <w:lang w:val="ru-RU"/>
        </w:rPr>
        <w:t>и</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w:t>
      </w:r>
      <w:r>
        <w:rPr>
          <w:rFonts w:hint="default" w:ascii="Times New Roman" w:hAnsi="Times New Roman" w:cs="Times New Roman"/>
          <w:b w:val="0"/>
          <w:bCs w:val="0"/>
          <w:color w:val="000000"/>
          <w:sz w:val="24"/>
          <w:szCs w:val="24"/>
        </w:rPr>
        <w:t>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w:t>
      </w:r>
      <w:r>
        <w:rPr>
          <w:rFonts w:hint="default" w:ascii="Times New Roman" w:hAnsi="Times New Roman" w:cs="Times New Roman"/>
          <w:b w:val="0"/>
          <w:bCs w:val="0"/>
          <w:color w:val="000000"/>
          <w:sz w:val="24"/>
          <w:szCs w:val="24"/>
          <w:lang w:val="ru-RU"/>
        </w:rPr>
        <w:t>, площадь</w:t>
      </w:r>
      <w:r>
        <w:rPr>
          <w:rFonts w:hint="default" w:ascii="Times New Roman" w:hAnsi="Times New Roman" w:cs="Times New Roman"/>
          <w:b w:val="0"/>
          <w:bCs w:val="0"/>
          <w:color w:val="000000"/>
          <w:sz w:val="24"/>
          <w:szCs w:val="24"/>
        </w:rPr>
        <w:t xml:space="preserve"> и характер выявленного нарушения обязательных требований. 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bookmarkStart w:id="5" w:name="100130"/>
      <w:bookmarkEnd w:id="5"/>
      <w:r>
        <w:rPr>
          <w:rFonts w:hint="default" w:ascii="Times New Roman" w:hAnsi="Times New Roman" w:cs="Times New Roman"/>
          <w:b w:val="0"/>
          <w:bCs w:val="0"/>
          <w:color w:val="000000"/>
          <w:sz w:val="24"/>
          <w:szCs w:val="24"/>
          <w:lang w:val="ru-RU"/>
        </w:rPr>
        <w:t xml:space="preserve"> </w:t>
      </w:r>
      <w:r>
        <w:rPr>
          <w:rFonts w:hint="default" w:ascii="Times New Roman" w:hAnsi="Times New Roman" w:cs="Times New Roman"/>
          <w:b w:val="0"/>
          <w:bCs w:val="0"/>
          <w:color w:val="000000"/>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По результатам осмотра должностное лицо </w:t>
      </w:r>
      <w:r>
        <w:rPr>
          <w:rFonts w:ascii="Times New Roman" w:hAnsi="Times New Roman" w:cs="Times New Roman"/>
          <w:b w:val="0"/>
          <w:bCs w:val="0"/>
          <w:color w:val="000000"/>
          <w:sz w:val="24"/>
          <w:szCs w:val="24"/>
          <w:lang w:val="ru-RU"/>
        </w:rPr>
        <w:t>к</w:t>
      </w:r>
      <w:r>
        <w:rPr>
          <w:rFonts w:ascii="Times New Roman" w:hAnsi="Times New Roman" w:cs="Times New Roman"/>
          <w:b w:val="0"/>
          <w:bCs w:val="0"/>
          <w:color w:val="000000"/>
          <w:sz w:val="24"/>
          <w:szCs w:val="24"/>
        </w:rPr>
        <w:t>о</w:t>
      </w:r>
      <w:r>
        <w:rPr>
          <w:rFonts w:ascii="Times New Roman" w:hAnsi="Times New Roman" w:cs="Times New Roman"/>
          <w:b w:val="0"/>
          <w:bCs w:val="0"/>
          <w:color w:val="000000"/>
          <w:sz w:val="24"/>
          <w:szCs w:val="24"/>
          <w:lang w:val="ru-RU"/>
        </w:rPr>
        <w:t>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составляет </w:t>
      </w:r>
      <w:r>
        <w:rPr>
          <w:rFonts w:ascii="Times New Roman" w:hAnsi="Times New Roman" w:cs="Times New Roman"/>
          <w:b w:val="0"/>
          <w:bCs w:val="0"/>
          <w:color w:val="000000"/>
          <w:sz w:val="24"/>
          <w:szCs w:val="24"/>
          <w:lang w:val="ru-RU"/>
        </w:rPr>
        <w:t>протокол</w:t>
      </w:r>
      <w:r>
        <w:rPr>
          <w:rFonts w:ascii="Times New Roman" w:hAnsi="Times New Roman" w:cs="Times New Roman"/>
          <w:b w:val="0"/>
          <w:bCs w:val="0"/>
          <w:color w:val="000000"/>
          <w:sz w:val="24"/>
          <w:szCs w:val="24"/>
        </w:rPr>
        <w:t xml:space="preserve"> осмотра, в который вносится перечень осмотренных </w:t>
      </w:r>
      <w:r>
        <w:rPr>
          <w:rFonts w:ascii="Times New Roman" w:hAnsi="Times New Roman" w:cs="Times New Roman"/>
          <w:b w:val="0"/>
          <w:bCs w:val="0"/>
          <w:color w:val="000000"/>
          <w:sz w:val="24"/>
          <w:szCs w:val="24"/>
          <w:lang w:val="ru-RU"/>
        </w:rPr>
        <w:t>объектов</w:t>
      </w:r>
      <w:r>
        <w:rPr>
          <w:rFonts w:hint="default" w:ascii="Times New Roman" w:hAnsi="Times New Roman" w:cs="Times New Roman"/>
          <w:b w:val="0"/>
          <w:bCs w:val="0"/>
          <w:color w:val="000000"/>
          <w:sz w:val="24"/>
          <w:szCs w:val="24"/>
          <w:lang w:val="ru-RU"/>
        </w:rPr>
        <w:t xml:space="preserve"> контроля</w:t>
      </w:r>
      <w:r>
        <w:rPr>
          <w:rFonts w:ascii="Times New Roman" w:hAnsi="Times New Roman" w:cs="Times New Roman"/>
          <w:b w:val="0"/>
          <w:bCs w:val="0"/>
          <w:color w:val="000000"/>
          <w:sz w:val="24"/>
          <w:szCs w:val="24"/>
        </w:rPr>
        <w:t>, а также вид, количество и иные идентификационные признаки обследуемых объектов, имеющие значение для контрольного (надзорного) мероприятия.</w:t>
      </w:r>
    </w:p>
    <w:p w14:paraId="3EAA5C45">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Осмотр может осуществляться с использованием средств дистанционного взаимодействия, в том числе посредством видео-конференц-связи.</w:t>
      </w:r>
    </w:p>
    <w:p w14:paraId="48C01DDE">
      <w:pPr>
        <w:pStyle w:val="7"/>
        <w:ind w:firstLine="709"/>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2) </w:t>
      </w:r>
      <w:r>
        <w:rPr>
          <w:rFonts w:ascii="Times New Roman" w:hAnsi="Times New Roman" w:cs="Times New Roman"/>
          <w:b w:val="0"/>
          <w:bCs w:val="0"/>
          <w:color w:val="000000"/>
          <w:sz w:val="24"/>
          <w:szCs w:val="24"/>
          <w:lang w:val="ru-RU"/>
        </w:rPr>
        <w:t>Опрос</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Под опросом в целях настоящего Положения понимается контрольное (надзорное) действие, заключающееся в получении должностным лицом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о</w:t>
      </w:r>
      <w:r>
        <w:rPr>
          <w:rFonts w:ascii="Times New Roman" w:hAnsi="Times New Roman" w:cs="Times New Roman"/>
          <w:b w:val="0"/>
          <w:bCs w:val="0"/>
          <w:color w:val="000000"/>
          <w:sz w:val="24"/>
          <w:szCs w:val="24"/>
          <w:lang w:val="ru-RU"/>
        </w:rPr>
        <w:t>ргана</w:t>
      </w:r>
      <w:r>
        <w:rPr>
          <w:rFonts w:ascii="Times New Roman" w:hAnsi="Times New Roman" w:cs="Times New Roman"/>
          <w:b w:val="0"/>
          <w:bCs w:val="0"/>
          <w:color w:val="000000"/>
          <w:sz w:val="24"/>
          <w:szCs w:val="24"/>
        </w:rPr>
        <w:t xml:space="preserve">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7CAED21B">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2201F81A">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Опрос может осуществляться с использованием средств дистанционного взаимодействия, в том числе посредством видео-конференц-связи.</w:t>
      </w:r>
    </w:p>
    <w:p w14:paraId="2752588F">
      <w:pPr>
        <w:pStyle w:val="7"/>
        <w:ind w:firstLine="709"/>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3) </w:t>
      </w:r>
      <w:r>
        <w:rPr>
          <w:rFonts w:ascii="Times New Roman" w:hAnsi="Times New Roman" w:cs="Times New Roman"/>
          <w:b w:val="0"/>
          <w:bCs w:val="0"/>
          <w:color w:val="000000"/>
          <w:sz w:val="24"/>
          <w:szCs w:val="24"/>
        </w:rPr>
        <w:t xml:space="preserve">Под получением письменных объяснений в целях настоящего Положения понимается контрольное (надзорное) действие, заключающееся в запросе должностным лицом </w:t>
      </w:r>
      <w:r>
        <w:rPr>
          <w:rFonts w:hint="default" w:ascii="Times New Roman" w:hAnsi="Times New Roman" w:cs="Times New Roman"/>
          <w:b w:val="0"/>
          <w:bCs w:val="0"/>
          <w:color w:val="000000"/>
          <w:sz w:val="24"/>
          <w:szCs w:val="24"/>
          <w:lang w:val="ru-RU"/>
        </w:rPr>
        <w:t>контролирующего органа</w:t>
      </w:r>
      <w:r>
        <w:rPr>
          <w:rFonts w:ascii="Times New Roman" w:hAnsi="Times New Roman" w:cs="Times New Roman"/>
          <w:b w:val="0"/>
          <w:bCs w:val="0"/>
          <w:color w:val="000000"/>
          <w:sz w:val="24"/>
          <w:szCs w:val="24"/>
        </w:rPr>
        <w:t xml:space="preserve">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w:t>
      </w:r>
    </w:p>
    <w:p w14:paraId="1B5BD7FE">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Объяснения оформляются путем составления письменного документа в свободной форме.</w:t>
      </w:r>
    </w:p>
    <w:p w14:paraId="28C6990D">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с их слов записано верно, и подписывают документ, указывая дату и место его составления.</w:t>
      </w:r>
    </w:p>
    <w:p w14:paraId="1565CF32">
      <w:pPr>
        <w:pStyle w:val="7"/>
        <w:numPr>
          <w:ilvl w:val="0"/>
          <w:numId w:val="3"/>
        </w:numPr>
        <w:ind w:left="0" w:leftChars="0" w:firstLine="709" w:firstLineChars="0"/>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Под истребованием документов в целях настоящего Положения понимается контрольное (надзорное) действие, заключающееся в предъявлении (направлении) должностным лицом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1A6DCDFA">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Истребуемые документы направляются в </w:t>
      </w:r>
      <w:r>
        <w:rPr>
          <w:rFonts w:ascii="Times New Roman" w:hAnsi="Times New Roman" w:cs="Times New Roman"/>
          <w:b w:val="0"/>
          <w:bCs w:val="0"/>
          <w:color w:val="000000"/>
          <w:sz w:val="24"/>
          <w:szCs w:val="24"/>
          <w:lang w:val="ru-RU"/>
        </w:rPr>
        <w:t>к</w:t>
      </w:r>
      <w:r>
        <w:rPr>
          <w:rFonts w:ascii="Times New Roman" w:hAnsi="Times New Roman" w:cs="Times New Roman"/>
          <w:b w:val="0"/>
          <w:bCs w:val="0"/>
          <w:color w:val="000000"/>
          <w:sz w:val="24"/>
          <w:szCs w:val="24"/>
        </w:rPr>
        <w:t>о</w:t>
      </w:r>
      <w:r>
        <w:rPr>
          <w:rFonts w:ascii="Times New Roman" w:hAnsi="Times New Roman" w:cs="Times New Roman"/>
          <w:b w:val="0"/>
          <w:bCs w:val="0"/>
          <w:color w:val="000000"/>
          <w:sz w:val="24"/>
          <w:szCs w:val="24"/>
          <w:lang w:val="ru-RU"/>
        </w:rPr>
        <w:t>нтролирующий</w:t>
      </w:r>
      <w:r>
        <w:rPr>
          <w:rFonts w:hint="default" w:ascii="Times New Roman" w:hAnsi="Times New Roman" w:cs="Times New Roman"/>
          <w:b w:val="0"/>
          <w:bCs w:val="0"/>
          <w:color w:val="000000"/>
          <w:sz w:val="24"/>
          <w:szCs w:val="24"/>
          <w:lang w:val="ru-RU"/>
        </w:rPr>
        <w:t xml:space="preserve"> орган</w:t>
      </w:r>
      <w:r>
        <w:rPr>
          <w:rFonts w:ascii="Times New Roman" w:hAnsi="Times New Roman" w:cs="Times New Roman"/>
          <w:b w:val="0"/>
          <w:bCs w:val="0"/>
          <w:color w:val="000000"/>
          <w:sz w:val="24"/>
          <w:szCs w:val="24"/>
        </w:rPr>
        <w:t xml:space="preserve"> в форме электронного документа, за исключением случаев, если </w:t>
      </w:r>
      <w:r>
        <w:rPr>
          <w:rFonts w:ascii="Times New Roman" w:hAnsi="Times New Roman" w:cs="Times New Roman"/>
          <w:b w:val="0"/>
          <w:bCs w:val="0"/>
          <w:color w:val="000000"/>
          <w:sz w:val="24"/>
          <w:szCs w:val="24"/>
          <w:lang w:val="ru-RU"/>
        </w:rPr>
        <w:t>контролирующим</w:t>
      </w:r>
      <w:r>
        <w:rPr>
          <w:rFonts w:hint="default" w:ascii="Times New Roman" w:hAnsi="Times New Roman" w:cs="Times New Roman"/>
          <w:b w:val="0"/>
          <w:bCs w:val="0"/>
          <w:color w:val="000000"/>
          <w:sz w:val="24"/>
          <w:szCs w:val="24"/>
          <w:lang w:val="ru-RU"/>
        </w:rPr>
        <w:t xml:space="preserve"> органом</w:t>
      </w:r>
      <w:r>
        <w:rPr>
          <w:rFonts w:ascii="Times New Roman" w:hAnsi="Times New Roman" w:cs="Times New Roman"/>
          <w:b w:val="0"/>
          <w:bCs w:val="0"/>
          <w:color w:val="000000"/>
          <w:sz w:val="24"/>
          <w:szCs w:val="24"/>
        </w:rPr>
        <w:t xml:space="preserve"> установлена необходимость представления документов на бумажном носителе. Документы могут быть представлены в контрол</w:t>
      </w:r>
      <w:r>
        <w:rPr>
          <w:rFonts w:ascii="Times New Roman" w:hAnsi="Times New Roman" w:cs="Times New Roman"/>
          <w:b w:val="0"/>
          <w:bCs w:val="0"/>
          <w:color w:val="000000"/>
          <w:sz w:val="24"/>
          <w:szCs w:val="24"/>
          <w:lang w:val="ru-RU"/>
        </w:rPr>
        <w:t>ирующий</w:t>
      </w:r>
      <w:r>
        <w:rPr>
          <w:rFonts w:hint="default" w:ascii="Times New Roman" w:hAnsi="Times New Roman" w:cs="Times New Roman"/>
          <w:b w:val="0"/>
          <w:bCs w:val="0"/>
          <w:color w:val="000000"/>
          <w:sz w:val="24"/>
          <w:szCs w:val="24"/>
          <w:lang w:val="ru-RU"/>
        </w:rPr>
        <w:t xml:space="preserve"> орган</w:t>
      </w:r>
      <w:r>
        <w:rPr>
          <w:rFonts w:ascii="Times New Roman" w:hAnsi="Times New Roman" w:cs="Times New Roman"/>
          <w:b w:val="0"/>
          <w:bCs w:val="0"/>
          <w:color w:val="000000"/>
          <w:sz w:val="24"/>
          <w:szCs w:val="24"/>
        </w:rPr>
        <w:t xml:space="preserve">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w:t>
      </w:r>
      <w:r>
        <w:rPr>
          <w:rFonts w:ascii="Times New Roman" w:hAnsi="Times New Roman" w:cs="Times New Roman"/>
          <w:b w:val="0"/>
          <w:bCs w:val="0"/>
          <w:color w:val="000000"/>
          <w:sz w:val="24"/>
          <w:szCs w:val="24"/>
          <w:lang w:val="ru-RU"/>
        </w:rPr>
        <w:t>ирующий</w:t>
      </w:r>
      <w:r>
        <w:rPr>
          <w:rFonts w:ascii="Times New Roman" w:hAnsi="Times New Roman" w:cs="Times New Roman"/>
          <w:b w:val="0"/>
          <w:bCs w:val="0"/>
          <w:color w:val="000000"/>
          <w:sz w:val="24"/>
          <w:szCs w:val="24"/>
        </w:rPr>
        <w:t xml:space="preserve"> орган. Тиражирование копий документов на бумажном носителе и их доставка в контрол</w:t>
      </w:r>
      <w:r>
        <w:rPr>
          <w:rFonts w:ascii="Times New Roman" w:hAnsi="Times New Roman" w:cs="Times New Roman"/>
          <w:b w:val="0"/>
          <w:bCs w:val="0"/>
          <w:color w:val="000000"/>
          <w:sz w:val="24"/>
          <w:szCs w:val="24"/>
          <w:lang w:val="ru-RU"/>
        </w:rPr>
        <w:t>ирующий</w:t>
      </w:r>
      <w:r>
        <w:rPr>
          <w:rFonts w:ascii="Times New Roman" w:hAnsi="Times New Roman" w:cs="Times New Roman"/>
          <w:b w:val="0"/>
          <w:bCs w:val="0"/>
          <w:color w:val="000000"/>
          <w:sz w:val="24"/>
          <w:szCs w:val="24"/>
        </w:rPr>
        <w:t xml:space="preserve">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7D3A1F2F">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В случае представления заверенных копий истребуемых документов 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вправе ознакомиться с подлинниками документов.</w:t>
      </w:r>
    </w:p>
    <w:p w14:paraId="7533E464">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Документы, которые истребуются в ходе контрольного (надзорного) мероприятия, должны быть представлены контролируемым лицом должностному лицу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контролируемое лицо обязано незамедлительно ходатайством в письменной форме и уведомить </w:t>
      </w:r>
      <w:r>
        <w:rPr>
          <w:rFonts w:ascii="Times New Roman" w:hAnsi="Times New Roman" w:cs="Times New Roman"/>
          <w:b w:val="0"/>
          <w:bCs w:val="0"/>
          <w:color w:val="000000"/>
          <w:sz w:val="24"/>
          <w:szCs w:val="24"/>
          <w:lang w:val="ru-RU"/>
        </w:rPr>
        <w:t>контролирующий</w:t>
      </w:r>
      <w:r>
        <w:rPr>
          <w:rFonts w:hint="default" w:ascii="Times New Roman" w:hAnsi="Times New Roman" w:cs="Times New Roman"/>
          <w:b w:val="0"/>
          <w:bCs w:val="0"/>
          <w:color w:val="000000"/>
          <w:sz w:val="24"/>
          <w:szCs w:val="24"/>
          <w:lang w:val="ru-RU"/>
        </w:rPr>
        <w:t xml:space="preserve"> орган</w:t>
      </w:r>
      <w:r>
        <w:rPr>
          <w:rFonts w:ascii="Times New Roman" w:hAnsi="Times New Roman" w:cs="Times New Roman"/>
          <w:b w:val="0"/>
          <w:bCs w:val="0"/>
          <w:color w:val="000000"/>
          <w:sz w:val="24"/>
          <w:szCs w:val="24"/>
        </w:rPr>
        <w:t xml:space="preserve">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w:t>
      </w:r>
    </w:p>
    <w:p w14:paraId="6989CF15">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Документы (копии документов), ранее представленные контролируемым лицом в </w:t>
      </w:r>
      <w:r>
        <w:rPr>
          <w:rFonts w:ascii="Times New Roman" w:hAnsi="Times New Roman" w:cs="Times New Roman"/>
          <w:b w:val="0"/>
          <w:bCs w:val="0"/>
          <w:color w:val="000000"/>
          <w:sz w:val="24"/>
          <w:szCs w:val="24"/>
          <w:lang w:val="ru-RU"/>
        </w:rPr>
        <w:t>контролирующий</w:t>
      </w:r>
      <w:r>
        <w:rPr>
          <w:rFonts w:hint="default" w:ascii="Times New Roman" w:hAnsi="Times New Roman" w:cs="Times New Roman"/>
          <w:b w:val="0"/>
          <w:bCs w:val="0"/>
          <w:color w:val="000000"/>
          <w:sz w:val="24"/>
          <w:szCs w:val="24"/>
          <w:lang w:val="ru-RU"/>
        </w:rPr>
        <w:t xml:space="preserve"> орган</w:t>
      </w:r>
      <w:r>
        <w:rPr>
          <w:rFonts w:ascii="Times New Roman" w:hAnsi="Times New Roman" w:cs="Times New Roman"/>
          <w:b w:val="0"/>
          <w:bCs w:val="0"/>
          <w:color w:val="000000"/>
          <w:sz w:val="24"/>
          <w:szCs w:val="24"/>
        </w:rPr>
        <w:t xml:space="preserve">, независимо от оснований их представления могут не представляться повторно при условии уведомления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58565919">
      <w:pPr>
        <w:pStyle w:val="7"/>
        <w:numPr>
          <w:ilvl w:val="0"/>
          <w:numId w:val="3"/>
        </w:numPr>
        <w:ind w:left="0" w:leftChars="0" w:firstLine="709" w:firstLineChars="0"/>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Под отбором проб (образцов) в целях настоящего Положения понимается совершаемое должностным лицом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экспертом или специалистом контрольное (надзорное) действие по изъятию (выборке) проб (образцов) почвы,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правилами, методами исследований (испытаний) и измерений и иными документами для направления указанных проб (образцов) на испытания и (или) экспертизу в </w:t>
      </w:r>
      <w:r>
        <w:rPr>
          <w:rFonts w:ascii="Times New Roman" w:hAnsi="Times New Roman" w:cs="Times New Roman"/>
          <w:b w:val="0"/>
          <w:bCs w:val="0"/>
          <w:color w:val="000000"/>
          <w:sz w:val="24"/>
          <w:szCs w:val="24"/>
          <w:lang w:val="ru-RU"/>
        </w:rPr>
        <w:t>контролирующий</w:t>
      </w:r>
      <w:r>
        <w:rPr>
          <w:rFonts w:hint="default" w:ascii="Times New Roman" w:hAnsi="Times New Roman" w:cs="Times New Roman"/>
          <w:b w:val="0"/>
          <w:bCs w:val="0"/>
          <w:color w:val="000000"/>
          <w:sz w:val="24"/>
          <w:szCs w:val="24"/>
          <w:lang w:val="ru-RU"/>
        </w:rPr>
        <w:t xml:space="preserve"> орган</w:t>
      </w:r>
      <w:r>
        <w:rPr>
          <w:rFonts w:ascii="Times New Roman" w:hAnsi="Times New Roman" w:cs="Times New Roman"/>
          <w:b w:val="0"/>
          <w:bCs w:val="0"/>
          <w:color w:val="000000"/>
          <w:sz w:val="24"/>
          <w:szCs w:val="24"/>
        </w:rPr>
        <w:t xml:space="preserve"> и (или) экспертную организацию в целях проведения оценки соблюдения контролируемым лицом обязательных требований.</w:t>
      </w:r>
    </w:p>
    <w:p w14:paraId="0F2D76A4">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Отбор проб (образцов) осуществляется в присутствии контролируемого лица или его представителя и (или) с применением видеозаписи.</w:t>
      </w:r>
    </w:p>
    <w:p w14:paraId="2405E4C9">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2F82A750">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По результатам отбора проб (образцов) должностным лицом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или привлеченным им лицом составляется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"https://login.consultant.ru/link/?req=doc&amp;base=LAW&amp;n=486060&amp;date=21.01.2025&amp;dst=100014&amp;field=134&amp;demo=2" \o "Приказ Росздравнадзора от 10.03.2022 N 1746 (ред. от 16.08.2024) "Об утверждении форм документов, используемых Федеральной службой по надзору в сфере здравоохранения при осуществлении федерального государственного контроля (надзора) в сфере обращения лекарстве" \h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протокол</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отбора проб (образцов), в котором указываются дата и место его составления, должность, фамилия и инициалы  должностного лица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эксперта или специалиста, составивших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"https://login.consultant.ru/link/?req=doc&amp;base=LAW&amp;n=395808&amp;date=21.01.2025&amp;dst=100012&amp;field=134&amp;demo=2" \o "Приказ Росздравнадзора от 20.08.2021 N 7880 "Об утверждении формы протокола отбора медицинских изделий при проведении федерального государственного контроля (надзора) за обращением медицинских изделий" (Зарегистрировано в Минюсте России 21.09.2021 N 65067) {Ко" \h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протокол</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7E185DFD">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В случае отказа контролируемого лица или его представителя от подписания протокола отбора образцов 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эксперт или специалист делает соответствующую отметку.</w:t>
      </w:r>
    </w:p>
    <w:p w14:paraId="36800160">
      <w:pPr>
        <w:pStyle w:val="7"/>
        <w:numPr>
          <w:ilvl w:val="0"/>
          <w:numId w:val="3"/>
        </w:numPr>
        <w:ind w:left="0" w:leftChars="0" w:firstLine="709" w:firstLineChars="0"/>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Под инструментальным обследованием в целях настоящего Положения понимается контрольное (надзорное) действие, совершаемое  должностным лицом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14:paraId="3987CFCC">
      <w:pPr>
        <w:pStyle w:val="7"/>
        <w:ind w:firstLine="709"/>
        <w:jc w:val="both"/>
        <w:rPr>
          <w:rFonts w:ascii="Times New Roman" w:hAnsi="Times New Roman" w:cs="Times New Roman"/>
          <w:b w:val="0"/>
          <w:bCs w:val="0"/>
          <w:color w:val="000000"/>
          <w:sz w:val="24"/>
          <w:szCs w:val="24"/>
        </w:rPr>
      </w:pPr>
      <w:bookmarkStart w:id="6" w:name="P1429"/>
      <w:bookmarkEnd w:id="6"/>
      <w:r>
        <w:rPr>
          <w:rFonts w:ascii="Times New Roman" w:hAnsi="Times New Roman" w:cs="Times New Roman"/>
          <w:b w:val="0"/>
          <w:bCs w:val="0"/>
          <w:color w:val="000000"/>
          <w:sz w:val="24"/>
          <w:szCs w:val="24"/>
        </w:rPr>
        <w:t>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Под средствами доступа к информации в настоящем Положении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4DB7EBFE">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Инструментальное обследование осуществляется должностным лицом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или специалистом, имеющими допуск к работе на специальном оборудовании, использованию технических приборов.</w:t>
      </w:r>
    </w:p>
    <w:p w14:paraId="002C30B7">
      <w:pPr>
        <w:pStyle w:val="7"/>
        <w:ind w:firstLine="709"/>
        <w:jc w:val="both"/>
        <w:rPr>
          <w:rFonts w:hint="default" w:ascii="Times New Roman" w:hAnsi="Times New Roman" w:cs="Times New Roman"/>
          <w:b w:val="0"/>
          <w:bCs w:val="0"/>
          <w:color w:val="000000"/>
          <w:sz w:val="24"/>
          <w:szCs w:val="24"/>
          <w:lang w:val="ru-RU"/>
        </w:rPr>
      </w:pPr>
      <w:r>
        <w:rPr>
          <w:rFonts w:ascii="Times New Roman" w:hAnsi="Times New Roman" w:cs="Times New Roman"/>
          <w:b w:val="0"/>
          <w:bCs w:val="0"/>
          <w:color w:val="000000"/>
          <w:sz w:val="24"/>
          <w:szCs w:val="24"/>
        </w:rPr>
        <w:t xml:space="preserve">По результатам инструментального обследования 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r>
        <w:rPr>
          <w:rFonts w:hint="default" w:ascii="Times New Roman" w:hAnsi="Times New Roman" w:cs="Times New Roman"/>
          <w:b w:val="0"/>
          <w:bCs w:val="0"/>
          <w:color w:val="000000"/>
          <w:sz w:val="24"/>
          <w:szCs w:val="24"/>
          <w:lang w:val="ru-RU"/>
        </w:rPr>
        <w:t xml:space="preserve"> </w:t>
      </w:r>
    </w:p>
    <w:p w14:paraId="33E4C569">
      <w:pPr>
        <w:pStyle w:val="7"/>
        <w:numPr>
          <w:ilvl w:val="0"/>
          <w:numId w:val="3"/>
        </w:numPr>
        <w:ind w:left="0" w:leftChars="0" w:firstLine="709" w:firstLineChars="0"/>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Испытанием</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в целях настоящего Положения понимается контрольное (надзорное) действие, совершаемое должностным лицом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 </w:t>
      </w:r>
      <w:r>
        <w:rPr>
          <w:rFonts w:ascii="Times New Roman" w:hAnsi="Times New Roman" w:cs="Times New Roman"/>
          <w:b w:val="0"/>
          <w:bCs w:val="0"/>
          <w:color w:val="000000"/>
          <w:sz w:val="24"/>
          <w:szCs w:val="24"/>
        </w:rPr>
        <w:t xml:space="preserve">или специалистом по месту нахождения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его структурного подразделения с использованием специального оборудования и (или) технических приборов, для исследования проб (образцов) почвы имеющим значение для проведения оценки соблюдения контролируемым лицом обязательных требований.</w:t>
      </w:r>
    </w:p>
    <w:p w14:paraId="5ACA616F">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Испытание осуществляется должностным лицом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или специалистом, имеющими допуск к работе на специальном оборудовании, использованию технических приборов.</w:t>
      </w:r>
    </w:p>
    <w:p w14:paraId="3F299471">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По результатам испытания  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или специалистом составляется протокол испытания, в котором указываются дата и место его составления, должность, фамилия и инициалы  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0F2AA641">
      <w:pPr>
        <w:pStyle w:val="7"/>
        <w:numPr>
          <w:ilvl w:val="0"/>
          <w:numId w:val="3"/>
        </w:numPr>
        <w:ind w:left="0" w:leftChars="0" w:firstLine="709" w:firstLineChars="0"/>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Под экспертизой в целях настоящего Положения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должностным лицом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в рамках контрольного (надзорного) мероприятия в целях оценки соблюдения контролируемым лицом обязательных требований.</w:t>
      </w:r>
    </w:p>
    <w:p w14:paraId="6E138F20">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Конкретное экспертное задание может включать одну или несколько из следующих задач экспертизы:</w:t>
      </w:r>
    </w:p>
    <w:p w14:paraId="41996603">
      <w:pPr>
        <w:pStyle w:val="7"/>
        <w:numPr>
          <w:ilvl w:val="0"/>
          <w:numId w:val="0"/>
        </w:numPr>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установление фактов, обстоятельств;</w:t>
      </w:r>
    </w:p>
    <w:p w14:paraId="2CFD8BAD">
      <w:pPr>
        <w:pStyle w:val="7"/>
        <w:numPr>
          <w:ilvl w:val="0"/>
          <w:numId w:val="0"/>
        </w:numPr>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установление тождества или различия;</w:t>
      </w:r>
    </w:p>
    <w:p w14:paraId="240225AB">
      <w:pPr>
        <w:pStyle w:val="7"/>
        <w:numPr>
          <w:ilvl w:val="0"/>
          <w:numId w:val="0"/>
        </w:numPr>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установление объективных свойств и состояний имеющихся в наличии образцов;</w:t>
      </w:r>
    </w:p>
    <w:p w14:paraId="58205D1A">
      <w:pPr>
        <w:pStyle w:val="7"/>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проведение оценки образца на соответствие заданным критериям;</w:t>
      </w:r>
    </w:p>
    <w:p w14:paraId="0BF2A7F7">
      <w:pPr>
        <w:pStyle w:val="7"/>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установление соответствия образца существующим принципам и нормам права;</w:t>
      </w:r>
    </w:p>
    <w:p w14:paraId="471C53CC">
      <w:pPr>
        <w:pStyle w:val="7"/>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установление соответствия образца заданной системе нормативно-технических требований;</w:t>
      </w:r>
    </w:p>
    <w:p w14:paraId="67508922">
      <w:pPr>
        <w:pStyle w:val="7"/>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установление последствий изменения образца по заданной программе его развития.</w:t>
      </w:r>
    </w:p>
    <w:p w14:paraId="5256F2FF">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Экспертиза осуществляется экспертом или экспертной организацией по поручению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w:t>
      </w:r>
    </w:p>
    <w:p w14:paraId="6F220F54">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Обязанность отбора, удостоверения и представления на экспертизу образцов лежит на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w:t>
      </w:r>
    </w:p>
    <w:p w14:paraId="5DAD3769">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 При назначении и осуществлении экспертизы контролируемые лица имеют право:</w:t>
      </w:r>
    </w:p>
    <w:p w14:paraId="7A0C78D3">
      <w:pPr>
        <w:pStyle w:val="7"/>
        <w:numPr>
          <w:ilvl w:val="0"/>
          <w:numId w:val="0"/>
        </w:numPr>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информировать </w:t>
      </w:r>
      <w:r>
        <w:rPr>
          <w:rFonts w:ascii="Times New Roman" w:hAnsi="Times New Roman" w:cs="Times New Roman"/>
          <w:b w:val="0"/>
          <w:bCs w:val="0"/>
          <w:color w:val="000000"/>
          <w:sz w:val="24"/>
          <w:szCs w:val="24"/>
          <w:lang w:val="ru-RU"/>
        </w:rPr>
        <w:t>контролирующий</w:t>
      </w:r>
      <w:r>
        <w:rPr>
          <w:rFonts w:hint="default" w:ascii="Times New Roman" w:hAnsi="Times New Roman" w:cs="Times New Roman"/>
          <w:b w:val="0"/>
          <w:bCs w:val="0"/>
          <w:color w:val="000000"/>
          <w:sz w:val="24"/>
          <w:szCs w:val="24"/>
          <w:lang w:val="ru-RU"/>
        </w:rPr>
        <w:t xml:space="preserve"> орган</w:t>
      </w:r>
      <w:r>
        <w:rPr>
          <w:rFonts w:ascii="Times New Roman" w:hAnsi="Times New Roman" w:cs="Times New Roman"/>
          <w:b w:val="0"/>
          <w:bCs w:val="0"/>
          <w:color w:val="000000"/>
          <w:sz w:val="24"/>
          <w:szCs w:val="24"/>
        </w:rPr>
        <w:t xml:space="preserve"> о наличии конфликта интересов у эксперта, экспертной организации;</w:t>
      </w:r>
    </w:p>
    <w:p w14:paraId="1C533438">
      <w:pPr>
        <w:pStyle w:val="7"/>
        <w:numPr>
          <w:ilvl w:val="0"/>
          <w:numId w:val="0"/>
        </w:numPr>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386778B0">
      <w:pPr>
        <w:pStyle w:val="7"/>
        <w:numPr>
          <w:ilvl w:val="0"/>
          <w:numId w:val="0"/>
        </w:numPr>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присутствовать с разрешения должностного лица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при осуществлении экспертизы и давать объяснения эксперту;</w:t>
      </w:r>
    </w:p>
    <w:p w14:paraId="635D740F">
      <w:pPr>
        <w:pStyle w:val="7"/>
        <w:numPr>
          <w:ilvl w:val="0"/>
          <w:numId w:val="0"/>
        </w:numPr>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знакомиться с заключением эксперта или экспертной организации.</w:t>
      </w:r>
    </w:p>
    <w:p w14:paraId="73A24214">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39BC4C17">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Время осуществления экспертизы зависит от вида экспертизы и устанавливается индивидуально в каждом конкретном случае по соглашению между </w:t>
      </w:r>
      <w:r>
        <w:rPr>
          <w:rFonts w:ascii="Times New Roman" w:hAnsi="Times New Roman" w:cs="Times New Roman"/>
          <w:b w:val="0"/>
          <w:bCs w:val="0"/>
          <w:color w:val="000000"/>
          <w:sz w:val="24"/>
          <w:szCs w:val="24"/>
          <w:lang w:val="ru-RU"/>
        </w:rPr>
        <w:t>контролирующим</w:t>
      </w:r>
      <w:r>
        <w:rPr>
          <w:rFonts w:hint="default" w:ascii="Times New Roman" w:hAnsi="Times New Roman" w:cs="Times New Roman"/>
          <w:b w:val="0"/>
          <w:bCs w:val="0"/>
          <w:color w:val="000000"/>
          <w:sz w:val="24"/>
          <w:szCs w:val="24"/>
          <w:lang w:val="ru-RU"/>
        </w:rPr>
        <w:t xml:space="preserve"> органом</w:t>
      </w:r>
      <w:r>
        <w:rPr>
          <w:rFonts w:ascii="Times New Roman" w:hAnsi="Times New Roman" w:cs="Times New Roman"/>
          <w:b w:val="0"/>
          <w:bCs w:val="0"/>
          <w:color w:val="000000"/>
          <w:sz w:val="24"/>
          <w:szCs w:val="24"/>
        </w:rPr>
        <w:t xml:space="preserve"> и экспертом или экспертной организацией.</w:t>
      </w:r>
    </w:p>
    <w:p w14:paraId="4D4DCB5A">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lang w:val="ru-RU"/>
        </w:rPr>
        <w:t>П</w:t>
      </w:r>
      <w:r>
        <w:rPr>
          <w:rFonts w:ascii="Times New Roman" w:hAnsi="Times New Roman" w:cs="Times New Roman"/>
          <w:b w:val="0"/>
          <w:bCs w:val="0"/>
          <w:color w:val="000000"/>
          <w:sz w:val="24"/>
          <w:szCs w:val="24"/>
        </w:rPr>
        <w:t xml:space="preserve">ри невозможности транспортировки образца исследования к месту работы эксперта </w:t>
      </w:r>
      <w:r>
        <w:rPr>
          <w:rFonts w:ascii="Times New Roman" w:hAnsi="Times New Roman" w:cs="Times New Roman"/>
          <w:b w:val="0"/>
          <w:bCs w:val="0"/>
          <w:color w:val="000000"/>
          <w:sz w:val="24"/>
          <w:szCs w:val="24"/>
          <w:lang w:val="ru-RU"/>
        </w:rPr>
        <w:t>контролирующий</w:t>
      </w:r>
      <w:r>
        <w:rPr>
          <w:rFonts w:hint="default" w:ascii="Times New Roman" w:hAnsi="Times New Roman" w:cs="Times New Roman"/>
          <w:b w:val="0"/>
          <w:bCs w:val="0"/>
          <w:color w:val="000000"/>
          <w:sz w:val="24"/>
          <w:szCs w:val="24"/>
          <w:lang w:val="ru-RU"/>
        </w:rPr>
        <w:t xml:space="preserve"> орган</w:t>
      </w:r>
      <w:r>
        <w:rPr>
          <w:rFonts w:ascii="Times New Roman" w:hAnsi="Times New Roman" w:cs="Times New Roman"/>
          <w:b w:val="0"/>
          <w:bCs w:val="0"/>
          <w:color w:val="000000"/>
          <w:sz w:val="24"/>
          <w:szCs w:val="24"/>
        </w:rPr>
        <w:t xml:space="preserve"> обеспечивает ему беспрепятственный доступ к образцу и необходимые условия для исследования.</w:t>
      </w:r>
    </w:p>
    <w:p w14:paraId="395EB5D5">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Результаты экспертизы оформляются экспертным заключением.</w:t>
      </w:r>
    </w:p>
    <w:p w14:paraId="277069FA">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Экспертиза может осуществляться с использованием средств дистанционного взаимодействия, в том числе посредством видео-конференц-связи.</w:t>
      </w:r>
    </w:p>
    <w:p w14:paraId="57B59B2E">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6.17.</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w:t>
      </w:r>
      <w:r>
        <w:rPr>
          <w:rFonts w:ascii="Times New Roman" w:hAnsi="Times New Roman" w:cs="Times New Roman"/>
          <w:b w:val="0"/>
          <w:bCs w:val="0"/>
          <w:color w:val="000000"/>
          <w:sz w:val="24"/>
          <w:szCs w:val="24"/>
          <w:lang w:val="ru-RU"/>
        </w:rPr>
        <w:t>контролирующего</w:t>
      </w:r>
      <w:r>
        <w:rPr>
          <w:rFonts w:hint="default" w:ascii="Times New Roman" w:hAnsi="Times New Roman" w:cs="Times New Roman"/>
          <w:b w:val="0"/>
          <w:bCs w:val="0"/>
          <w:color w:val="000000"/>
          <w:sz w:val="24"/>
          <w:szCs w:val="24"/>
          <w:lang w:val="ru-RU"/>
        </w:rPr>
        <w:t xml:space="preserve"> органа</w:t>
      </w:r>
      <w:r>
        <w:rPr>
          <w:rFonts w:ascii="Times New Roman" w:hAnsi="Times New Roman" w:cs="Times New Roman"/>
          <w:b w:val="0"/>
          <w:bCs w:val="0"/>
          <w:color w:val="000000"/>
          <w:sz w:val="24"/>
          <w:szCs w:val="24"/>
        </w:rPr>
        <w:t xml:space="preserve"> направляет </w:t>
      </w:r>
      <w:r>
        <w:rPr>
          <w:rFonts w:ascii="Times New Roman" w:hAnsi="Times New Roman" w:cs="Times New Roman"/>
          <w:b w:val="0"/>
          <w:bCs w:val="0"/>
          <w:color w:val="000000"/>
          <w:sz w:val="24"/>
          <w:szCs w:val="24"/>
          <w:lang w:val="ru-RU"/>
        </w:rPr>
        <w:t>руководителю</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контрол</w:t>
      </w:r>
      <w:r>
        <w:rPr>
          <w:rFonts w:ascii="Times New Roman" w:hAnsi="Times New Roman" w:cs="Times New Roman"/>
          <w:b w:val="0"/>
          <w:bCs w:val="0"/>
          <w:color w:val="000000"/>
          <w:sz w:val="24"/>
          <w:szCs w:val="24"/>
          <w:lang w:val="ru-RU"/>
        </w:rPr>
        <w:t>ирующего</w:t>
      </w:r>
      <w:r>
        <w:rPr>
          <w:rFonts w:ascii="Times New Roman" w:hAnsi="Times New Roman" w:cs="Times New Roman"/>
          <w:b w:val="0"/>
          <w:bCs w:val="0"/>
          <w:color w:val="000000"/>
          <w:sz w:val="24"/>
          <w:szCs w:val="24"/>
        </w:rPr>
        <w:t xml:space="preserve"> органа мотивированное представление о проведении контрольного (надзорного) мероприятия.</w:t>
      </w:r>
    </w:p>
    <w:p w14:paraId="4E89BCAD">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6.18.</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 xml:space="preserve">Для проведения контрольного (надзорного) мероприятия, предусматривающего взаимодействие с контролируемым лицом, </w:t>
      </w:r>
      <w:r>
        <w:rPr>
          <w:rFonts w:ascii="Times New Roman" w:hAnsi="Times New Roman" w:cs="Times New Roman"/>
          <w:b w:val="0"/>
          <w:bCs w:val="0"/>
          <w:color w:val="000000"/>
          <w:sz w:val="24"/>
          <w:szCs w:val="24"/>
          <w:lang w:val="ru-RU"/>
        </w:rPr>
        <w:t>контролирующий</w:t>
      </w:r>
      <w:r>
        <w:rPr>
          <w:rFonts w:hint="default" w:ascii="Times New Roman" w:hAnsi="Times New Roman" w:cs="Times New Roman"/>
          <w:b w:val="0"/>
          <w:bCs w:val="0"/>
          <w:color w:val="000000"/>
          <w:sz w:val="24"/>
          <w:szCs w:val="24"/>
          <w:lang w:val="ru-RU"/>
        </w:rPr>
        <w:t xml:space="preserve"> орган</w:t>
      </w:r>
      <w:r>
        <w:rPr>
          <w:rFonts w:ascii="Times New Roman" w:hAnsi="Times New Roman" w:cs="Times New Roman"/>
          <w:b w:val="0"/>
          <w:bCs w:val="0"/>
          <w:color w:val="000000"/>
          <w:sz w:val="24"/>
          <w:szCs w:val="24"/>
        </w:rPr>
        <w:t xml:space="preserve">, направляет </w:t>
      </w:r>
      <w:r>
        <w:rPr>
          <w:rFonts w:ascii="Times New Roman" w:hAnsi="Times New Roman" w:cs="Times New Roman"/>
          <w:b w:val="0"/>
          <w:bCs w:val="0"/>
          <w:color w:val="000000"/>
          <w:sz w:val="24"/>
          <w:szCs w:val="24"/>
          <w:lang w:val="ru-RU"/>
        </w:rPr>
        <w:t>руководителю</w:t>
      </w:r>
      <w:r>
        <w:rPr>
          <w:rFonts w:hint="default" w:ascii="Times New Roman" w:hAnsi="Times New Roman" w:cs="Times New Roman"/>
          <w:b w:val="0"/>
          <w:bCs w:val="0"/>
          <w:color w:val="000000"/>
          <w:sz w:val="24"/>
          <w:szCs w:val="24"/>
          <w:lang w:val="ru-RU"/>
        </w:rPr>
        <w:t xml:space="preserve"> контролирующего органа</w:t>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lang w:val="ru-RU"/>
        </w:rPr>
        <w:t>обращение</w:t>
      </w:r>
      <w:r>
        <w:rPr>
          <w:rFonts w:ascii="Times New Roman" w:hAnsi="Times New Roman" w:cs="Times New Roman"/>
          <w:b w:val="0"/>
          <w:bCs w:val="0"/>
          <w:color w:val="000000"/>
          <w:sz w:val="24"/>
          <w:szCs w:val="24"/>
        </w:rPr>
        <w:t xml:space="preserve"> о согласовании контрольного (надзорного) мероприятия, и иные документы, подтверждающие соответствие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16D5EEC7">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6.19.</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w:t>
      </w:r>
    </w:p>
    <w:p w14:paraId="4DEE3300">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6.20.</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В отношении проведения контрольных (надзорных) мероприятий без взаимодействия не требуется принятие решения контрол</w:t>
      </w:r>
      <w:r>
        <w:rPr>
          <w:rFonts w:ascii="Times New Roman" w:hAnsi="Times New Roman" w:cs="Times New Roman"/>
          <w:b w:val="0"/>
          <w:bCs w:val="0"/>
          <w:color w:val="000000"/>
          <w:sz w:val="24"/>
          <w:szCs w:val="24"/>
          <w:lang w:val="ru-RU"/>
        </w:rPr>
        <w:t>ирующего</w:t>
      </w:r>
      <w:r>
        <w:rPr>
          <w:rFonts w:ascii="Times New Roman" w:hAnsi="Times New Roman" w:cs="Times New Roman"/>
          <w:b w:val="0"/>
          <w:bCs w:val="0"/>
          <w:color w:val="000000"/>
          <w:sz w:val="24"/>
          <w:szCs w:val="24"/>
        </w:rPr>
        <w:t xml:space="preserve"> органа о проведении данного контрольного (надзорного) мероприятия.</w:t>
      </w:r>
    </w:p>
    <w:p w14:paraId="7BEAEC3C">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6.2</w:t>
      </w:r>
      <w:r>
        <w:rPr>
          <w:rFonts w:hint="default" w:ascii="Times New Roman" w:hAnsi="Times New Roman" w:cs="Times New Roman"/>
          <w:b w:val="0"/>
          <w:bCs w:val="0"/>
          <w:color w:val="000000"/>
          <w:sz w:val="24"/>
          <w:szCs w:val="24"/>
          <w:lang w:val="ru-RU"/>
        </w:rPr>
        <w:t>1</w:t>
      </w:r>
      <w:r>
        <w:rPr>
          <w:rFonts w:ascii="Times New Roman" w:hAnsi="Times New Roman" w:cs="Times New Roman"/>
          <w:b w:val="0"/>
          <w:bCs w:val="0"/>
          <w:color w:val="000000"/>
          <w:sz w:val="24"/>
          <w:szCs w:val="24"/>
        </w:rPr>
        <w:t>.</w:t>
      </w:r>
      <w:r>
        <w:rPr>
          <w:rFonts w:hint="default" w:ascii="Times New Roman" w:hAnsi="Times New Roman" w:cs="Times New Roman"/>
          <w:b w:val="0"/>
          <w:bCs w:val="0"/>
          <w:color w:val="000000"/>
          <w:sz w:val="24"/>
          <w:szCs w:val="24"/>
          <w:lang w:val="ru-RU"/>
        </w:rPr>
        <w:t xml:space="preserve"> </w:t>
      </w:r>
      <w:r>
        <w:rPr>
          <w:rFonts w:ascii="Times New Roman" w:hAnsi="Times New Roman" w:cs="Times New Roman"/>
          <w:b w:val="0"/>
          <w:bCs w:val="0"/>
          <w:color w:val="000000"/>
          <w:sz w:val="24"/>
          <w:szCs w:val="24"/>
        </w:rPr>
        <w:t>Контролируемое лицо или его представитель знакомится с содержанием акта на месте проведения контрольного (надзорного) мероприятия.</w:t>
      </w:r>
    </w:p>
    <w:p w14:paraId="0F3BF64F">
      <w:pPr>
        <w:pStyle w:val="7"/>
        <w:ind w:firstLine="709"/>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6.</w:t>
      </w:r>
      <w:r>
        <w:rPr>
          <w:rFonts w:ascii="Times New Roman" w:hAnsi="Times New Roman" w:cs="Times New Roman"/>
          <w:b w:val="0"/>
          <w:bCs w:val="0"/>
          <w:color w:val="000000"/>
          <w:sz w:val="24"/>
          <w:szCs w:val="24"/>
        </w:rPr>
        <w:t>2</w:t>
      </w:r>
      <w:r>
        <w:rPr>
          <w:rFonts w:hint="default" w:ascii="Times New Roman" w:hAnsi="Times New Roman" w:cs="Times New Roman"/>
          <w:b w:val="0"/>
          <w:bCs w:val="0"/>
          <w:color w:val="000000"/>
          <w:sz w:val="24"/>
          <w:szCs w:val="24"/>
          <w:lang w:val="ru-RU"/>
        </w:rPr>
        <w:t>2</w:t>
      </w:r>
      <w:r>
        <w:rPr>
          <w:rFonts w:ascii="Times New Roman" w:hAnsi="Times New Roman" w:cs="Times New Roman"/>
          <w:b w:val="0"/>
          <w:bCs w:val="0"/>
          <w:color w:val="000000"/>
          <w:sz w:val="24"/>
          <w:szCs w:val="24"/>
        </w:rPr>
        <w:t xml:space="preserve">.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"https://login.consultant.ru/link/?req=doc&amp;base=LAW&amp;n=508984&amp;dst=100708&amp;field=134&amp;date=12.02.2026"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пунктами 6</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"https://login.consultant.ru/link/?req=doc&amp;base=LAW&amp;n=508984&amp;dst=100711&amp;field=134&amp;date=12.02.2026"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9 части 1 статьи 65</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"https://docs.cntd.ru/document/565415215" \l "64U0IK"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Федеральн</w:t>
      </w:r>
      <w:r>
        <w:rPr>
          <w:rFonts w:ascii="Times New Roman" w:hAnsi="Times New Roman" w:cs="Times New Roman"/>
          <w:b w:val="0"/>
          <w:bCs w:val="0"/>
          <w:color w:val="000000"/>
          <w:sz w:val="24"/>
          <w:szCs w:val="24"/>
          <w:lang w:val="ru-RU"/>
        </w:rPr>
        <w:t>ого</w:t>
      </w:r>
      <w:r>
        <w:rPr>
          <w:rFonts w:ascii="Times New Roman" w:hAnsi="Times New Roman" w:cs="Times New Roman"/>
          <w:b w:val="0"/>
          <w:bCs w:val="0"/>
          <w:color w:val="000000"/>
          <w:sz w:val="24"/>
          <w:szCs w:val="24"/>
        </w:rPr>
        <w:t xml:space="preserve"> закон</w:t>
      </w:r>
      <w:r>
        <w:rPr>
          <w:rFonts w:ascii="Times New Roman" w:hAnsi="Times New Roman" w:cs="Times New Roman"/>
          <w:b w:val="0"/>
          <w:bCs w:val="0"/>
          <w:color w:val="000000"/>
          <w:sz w:val="24"/>
          <w:szCs w:val="24"/>
          <w:lang w:val="ru-RU"/>
        </w:rPr>
        <w:t>а</w:t>
      </w:r>
      <w:r>
        <w:rPr>
          <w:rFonts w:ascii="Times New Roman" w:hAnsi="Times New Roman" w:cs="Times New Roman"/>
          <w:b w:val="0"/>
          <w:bCs w:val="0"/>
          <w:color w:val="000000"/>
          <w:sz w:val="24"/>
          <w:szCs w:val="24"/>
        </w:rPr>
        <w:t xml:space="preserve"> № 248-ФЗ</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"https://login.consultant.ru/link/?req=doc&amp;base=LAW&amp;n=508984&amp;dst=100225&amp;field=134&amp;date=12.02.2026"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статьей 21</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"https://docs.cntd.ru/document/565415215" \l "64U0IK"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Федеральн</w:t>
      </w:r>
      <w:r>
        <w:rPr>
          <w:rFonts w:ascii="Times New Roman" w:hAnsi="Times New Roman" w:cs="Times New Roman"/>
          <w:b w:val="0"/>
          <w:bCs w:val="0"/>
          <w:color w:val="000000"/>
          <w:sz w:val="24"/>
          <w:szCs w:val="24"/>
          <w:lang w:val="ru-RU"/>
        </w:rPr>
        <w:t>ого</w:t>
      </w:r>
      <w:r>
        <w:rPr>
          <w:rFonts w:ascii="Times New Roman" w:hAnsi="Times New Roman" w:cs="Times New Roman"/>
          <w:b w:val="0"/>
          <w:bCs w:val="0"/>
          <w:color w:val="000000"/>
          <w:sz w:val="24"/>
          <w:szCs w:val="24"/>
        </w:rPr>
        <w:t xml:space="preserve"> закон</w:t>
      </w:r>
      <w:r>
        <w:rPr>
          <w:rFonts w:ascii="Times New Roman" w:hAnsi="Times New Roman" w:cs="Times New Roman"/>
          <w:b w:val="0"/>
          <w:bCs w:val="0"/>
          <w:color w:val="000000"/>
          <w:sz w:val="24"/>
          <w:szCs w:val="24"/>
          <w:lang w:val="ru-RU"/>
        </w:rPr>
        <w:t>а</w:t>
      </w:r>
      <w:r>
        <w:rPr>
          <w:rFonts w:ascii="Times New Roman" w:hAnsi="Times New Roman" w:cs="Times New Roman"/>
          <w:b w:val="0"/>
          <w:bCs w:val="0"/>
          <w:color w:val="000000"/>
          <w:sz w:val="24"/>
          <w:szCs w:val="24"/>
        </w:rPr>
        <w:t xml:space="preserve"> № 248-ФЗ</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w:t>
      </w:r>
    </w:p>
    <w:p w14:paraId="44B1043B">
      <w:pPr>
        <w:pStyle w:val="7"/>
        <w:ind w:firstLine="709"/>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6.2</w:t>
      </w:r>
      <w:r>
        <w:rPr>
          <w:rFonts w:ascii="Times New Roman" w:hAnsi="Times New Roman" w:cs="Times New Roman"/>
          <w:b w:val="0"/>
          <w:bCs w:val="0"/>
          <w:color w:val="000000"/>
          <w:sz w:val="24"/>
          <w:szCs w:val="24"/>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"https://login.consultant.ru/link/?req=doc&amp;base=LAW&amp;n=508984&amp;dst=101258&amp;field=134&amp;date=12.02.2026"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частью 3 статьи 87</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"https://docs.cntd.ru/document/565415215" \l "64U0IK"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Федеральн</w:t>
      </w:r>
      <w:r>
        <w:rPr>
          <w:rFonts w:ascii="Times New Roman" w:hAnsi="Times New Roman" w:cs="Times New Roman"/>
          <w:b w:val="0"/>
          <w:bCs w:val="0"/>
          <w:color w:val="000000"/>
          <w:sz w:val="24"/>
          <w:szCs w:val="24"/>
          <w:lang w:val="ru-RU"/>
        </w:rPr>
        <w:t>ого</w:t>
      </w:r>
      <w:r>
        <w:rPr>
          <w:rFonts w:ascii="Times New Roman" w:hAnsi="Times New Roman" w:cs="Times New Roman"/>
          <w:b w:val="0"/>
          <w:bCs w:val="0"/>
          <w:color w:val="000000"/>
          <w:sz w:val="24"/>
          <w:szCs w:val="24"/>
        </w:rPr>
        <w:t xml:space="preserve"> закон</w:t>
      </w:r>
      <w:r>
        <w:rPr>
          <w:rFonts w:ascii="Times New Roman" w:hAnsi="Times New Roman" w:cs="Times New Roman"/>
          <w:b w:val="0"/>
          <w:bCs w:val="0"/>
          <w:color w:val="000000"/>
          <w:sz w:val="24"/>
          <w:szCs w:val="24"/>
          <w:lang w:val="ru-RU"/>
        </w:rPr>
        <w:t>а</w:t>
      </w:r>
      <w:r>
        <w:rPr>
          <w:rFonts w:ascii="Times New Roman" w:hAnsi="Times New Roman" w:cs="Times New Roman"/>
          <w:b w:val="0"/>
          <w:bCs w:val="0"/>
          <w:color w:val="000000"/>
          <w:sz w:val="24"/>
          <w:szCs w:val="24"/>
        </w:rPr>
        <w:t xml:space="preserve"> № 248-ФЗ</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контролируемое лицо не подписывает акт и считается получившим акт в случае его размещения в </w:t>
      </w:r>
      <w:r>
        <w:rPr>
          <w:rFonts w:ascii="Times New Roman" w:hAnsi="Times New Roman" w:cs="Times New Roman"/>
          <w:b w:val="0"/>
          <w:bCs w:val="0"/>
          <w:color w:val="000000"/>
          <w:sz w:val="24"/>
          <w:szCs w:val="24"/>
          <w:lang w:val="ru-RU"/>
        </w:rPr>
        <w:t>ЕРКНМ</w:t>
      </w:r>
      <w:r>
        <w:rPr>
          <w:rFonts w:ascii="Times New Roman" w:hAnsi="Times New Roman" w:cs="Times New Roman"/>
          <w:b w:val="0"/>
          <w:bCs w:val="0"/>
          <w:color w:val="000000"/>
          <w:sz w:val="24"/>
          <w:szCs w:val="24"/>
        </w:rPr>
        <w:t xml:space="preserve"> и получения уведомления об этом в порядке, предусмотренном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"https://login.consultant.ru/link/?req=doc&amp;base=LAW&amp;n=508984&amp;dst=101130&amp;field=134&amp;date=12.02.2026"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пунктом 2 части 5 статьи 21</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"https://docs.cntd.ru/document/565415215" \l "64U0IK"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Федеральн</w:t>
      </w:r>
      <w:r>
        <w:rPr>
          <w:rFonts w:ascii="Times New Roman" w:hAnsi="Times New Roman" w:cs="Times New Roman"/>
          <w:b w:val="0"/>
          <w:bCs w:val="0"/>
          <w:color w:val="000000"/>
          <w:sz w:val="24"/>
          <w:szCs w:val="24"/>
          <w:lang w:val="ru-RU"/>
        </w:rPr>
        <w:t>ого</w:t>
      </w:r>
      <w:r>
        <w:rPr>
          <w:rFonts w:ascii="Times New Roman" w:hAnsi="Times New Roman" w:cs="Times New Roman"/>
          <w:b w:val="0"/>
          <w:bCs w:val="0"/>
          <w:color w:val="000000"/>
          <w:sz w:val="24"/>
          <w:szCs w:val="24"/>
        </w:rPr>
        <w:t xml:space="preserve"> закон</w:t>
      </w:r>
      <w:r>
        <w:rPr>
          <w:rFonts w:ascii="Times New Roman" w:hAnsi="Times New Roman" w:cs="Times New Roman"/>
          <w:b w:val="0"/>
          <w:bCs w:val="0"/>
          <w:color w:val="000000"/>
          <w:sz w:val="24"/>
          <w:szCs w:val="24"/>
          <w:lang w:val="ru-RU"/>
        </w:rPr>
        <w:t>а</w:t>
      </w:r>
      <w:r>
        <w:rPr>
          <w:rFonts w:ascii="Times New Roman" w:hAnsi="Times New Roman" w:cs="Times New Roman"/>
          <w:b w:val="0"/>
          <w:bCs w:val="0"/>
          <w:color w:val="000000"/>
          <w:sz w:val="24"/>
          <w:szCs w:val="24"/>
        </w:rPr>
        <w:t xml:space="preserve"> № 248-ФЗ</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w:t>
      </w:r>
    </w:p>
    <w:p w14:paraId="5E5492D1">
      <w:pPr>
        <w:pStyle w:val="7"/>
        <w:ind w:firstLine="709"/>
        <w:jc w:val="both"/>
        <w:rPr>
          <w:rFonts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ru-RU"/>
        </w:rPr>
        <w:t xml:space="preserve">6.24. </w:t>
      </w:r>
      <w:r>
        <w:rPr>
          <w:rFonts w:ascii="Times New Roman" w:hAnsi="Times New Roman" w:cs="Times New Roman"/>
          <w:b w:val="0"/>
          <w:bCs w:val="0"/>
          <w:color w:val="000000"/>
          <w:sz w:val="24"/>
          <w:szCs w:val="24"/>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18EACC43">
      <w:pPr>
        <w:pStyle w:val="7"/>
        <w:ind w:firstLine="709"/>
        <w:jc w:val="both"/>
        <w:rPr>
          <w:rFonts w:hint="default" w:ascii="Times New Roman" w:hAnsi="Times New Roman" w:cs="Times New Roman"/>
          <w:b w:val="0"/>
          <w:bCs w:val="0"/>
          <w:color w:val="000000"/>
          <w:sz w:val="24"/>
          <w:szCs w:val="24"/>
          <w:lang w:val="ru-RU"/>
        </w:rPr>
      </w:pPr>
      <w:r>
        <w:rPr>
          <w:rFonts w:ascii="Times New Roman" w:hAnsi="Times New Roman" w:cs="Times New Roman"/>
          <w:b w:val="0"/>
          <w:bCs w:val="0"/>
          <w:color w:val="000000"/>
          <w:sz w:val="24"/>
          <w:szCs w:val="24"/>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w:t>
      </w:r>
      <w:r>
        <w:rPr>
          <w:rFonts w:hint="default" w:ascii="Times New Roman" w:hAnsi="Times New Roman" w:cs="Times New Roman"/>
          <w:b w:val="0"/>
          <w:bCs w:val="0"/>
          <w:color w:val="000000"/>
          <w:sz w:val="24"/>
          <w:szCs w:val="24"/>
          <w:lang w:val="ru-RU"/>
        </w:rPr>
        <w:t>.</w:t>
      </w:r>
    </w:p>
    <w:p w14:paraId="3FC63C70">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 xml:space="preserve">6.25.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r>
        <w:rPr>
          <w:rFonts w:hint="default" w:ascii="Times New Roman" w:hAnsi="Times New Roman" w:cs="Times New Roman"/>
          <w:b w:val="0"/>
          <w:bCs w:val="0"/>
          <w:color w:val="000000"/>
          <w:sz w:val="24"/>
          <w:szCs w:val="24"/>
          <w:lang w:val="ru-RU"/>
        </w:rPr>
        <w:fldChar w:fldCharType="begin"/>
      </w:r>
      <w:r>
        <w:rPr>
          <w:rFonts w:hint="default" w:ascii="Times New Roman" w:hAnsi="Times New Roman" w:cs="Times New Roman"/>
          <w:b w:val="0"/>
          <w:bCs w:val="0"/>
          <w:color w:val="000000"/>
          <w:sz w:val="24"/>
          <w:szCs w:val="24"/>
          <w:lang w:val="ru-RU"/>
        </w:rPr>
        <w:instrText xml:space="preserve"> HYPERLINK "https://login.consultant.ru/link/?req=doc&amp;base=LAW&amp;n=495001&amp;date=04.03.2025" </w:instrText>
      </w:r>
      <w:r>
        <w:rPr>
          <w:rFonts w:hint="default" w:ascii="Times New Roman" w:hAnsi="Times New Roman" w:cs="Times New Roman"/>
          <w:b w:val="0"/>
          <w:bCs w:val="0"/>
          <w:color w:val="000000"/>
          <w:sz w:val="24"/>
          <w:szCs w:val="24"/>
          <w:lang w:val="ru-RU"/>
        </w:rPr>
        <w:fldChar w:fldCharType="separate"/>
      </w:r>
      <w:r>
        <w:rPr>
          <w:rFonts w:hint="default" w:ascii="Times New Roman" w:hAnsi="Times New Roman" w:cs="Times New Roman"/>
          <w:b w:val="0"/>
          <w:bCs w:val="0"/>
          <w:color w:val="000000"/>
          <w:sz w:val="24"/>
          <w:szCs w:val="24"/>
          <w:lang w:val="ru-RU"/>
        </w:rPr>
        <w:t>законом</w:t>
      </w:r>
      <w:r>
        <w:rPr>
          <w:rFonts w:hint="default" w:ascii="Times New Roman" w:hAnsi="Times New Roman" w:cs="Times New Roman"/>
          <w:b w:val="0"/>
          <w:bCs w:val="0"/>
          <w:color w:val="000000"/>
          <w:sz w:val="24"/>
          <w:szCs w:val="24"/>
          <w:lang w:val="ru-RU"/>
        </w:rPr>
        <w:fldChar w:fldCharType="end"/>
      </w:r>
      <w:r>
        <w:rPr>
          <w:rFonts w:hint="default" w:ascii="Times New Roman" w:hAnsi="Times New Roman" w:cs="Times New Roman"/>
          <w:b w:val="0"/>
          <w:bCs w:val="0"/>
          <w:color w:val="000000"/>
          <w:sz w:val="24"/>
          <w:szCs w:val="24"/>
          <w:lang w:val="ru-RU"/>
        </w:rPr>
        <w:t xml:space="preserve"> № 248-ФЗ. Должностные лица контролирующих органов,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контроля, проведенного во взаимодействии с контролируемым лицом. Контролирующий орган могут выдавать предписания об устранении выявленных нарушений обязательных требований, в том числе выявленных в ходе наблюдения за соблюдением обязательных требований.</w:t>
      </w:r>
    </w:p>
    <w:p w14:paraId="11A74930">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 xml:space="preserve">6.26.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в отношении объектов,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Земельным Кодексом Российской Федерации, </w:t>
      </w:r>
      <w:r>
        <w:rPr>
          <w:rFonts w:hint="default" w:ascii="Times New Roman" w:hAnsi="Times New Roman" w:cs="Times New Roman"/>
          <w:b w:val="0"/>
          <w:bCs w:val="0"/>
          <w:color w:val="000000"/>
          <w:sz w:val="24"/>
          <w:szCs w:val="24"/>
          <w:lang w:val="ru-RU"/>
        </w:rPr>
        <w:fldChar w:fldCharType="begin"/>
      </w:r>
      <w:r>
        <w:rPr>
          <w:rFonts w:hint="default" w:ascii="Times New Roman" w:hAnsi="Times New Roman" w:cs="Times New Roman"/>
          <w:b w:val="0"/>
          <w:bCs w:val="0"/>
          <w:color w:val="000000"/>
          <w:sz w:val="24"/>
          <w:szCs w:val="24"/>
          <w:lang w:val="ru-RU"/>
        </w:rPr>
        <w:instrText xml:space="preserve"> HYPERLINK "https://login.consultant.ru/link/?req=doc&amp;base=LAW&amp;n=483238&amp;date=04.03.2025" </w:instrText>
      </w:r>
      <w:r>
        <w:rPr>
          <w:rFonts w:hint="default" w:ascii="Times New Roman" w:hAnsi="Times New Roman" w:cs="Times New Roman"/>
          <w:b w:val="0"/>
          <w:bCs w:val="0"/>
          <w:color w:val="000000"/>
          <w:sz w:val="24"/>
          <w:szCs w:val="24"/>
          <w:lang w:val="ru-RU"/>
        </w:rPr>
        <w:fldChar w:fldCharType="separate"/>
      </w:r>
      <w:r>
        <w:rPr>
          <w:rFonts w:hint="default" w:ascii="Times New Roman" w:hAnsi="Times New Roman" w:cs="Times New Roman"/>
          <w:b w:val="0"/>
          <w:bCs w:val="0"/>
          <w:color w:val="000000"/>
          <w:sz w:val="24"/>
          <w:szCs w:val="24"/>
          <w:lang w:val="ru-RU"/>
        </w:rPr>
        <w:t>Кодексом</w:t>
      </w:r>
      <w:r>
        <w:rPr>
          <w:rFonts w:hint="default" w:ascii="Times New Roman" w:hAnsi="Times New Roman" w:cs="Times New Roman"/>
          <w:b w:val="0"/>
          <w:bCs w:val="0"/>
          <w:color w:val="000000"/>
          <w:sz w:val="24"/>
          <w:szCs w:val="24"/>
          <w:lang w:val="ru-RU"/>
        </w:rPr>
        <w:fldChar w:fldCharType="end"/>
      </w:r>
      <w:r>
        <w:rPr>
          <w:rFonts w:hint="default" w:ascii="Times New Roman" w:hAnsi="Times New Roman" w:cs="Times New Roman"/>
          <w:b w:val="0"/>
          <w:bCs w:val="0"/>
          <w:color w:val="000000"/>
          <w:sz w:val="24"/>
          <w:szCs w:val="24"/>
          <w:lang w:val="ru-RU"/>
        </w:rPr>
        <w:t xml:space="preserve"> Российской Федерации об административных правонарушениях, законодательством субъекта Российской Федерации. Акт,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14:paraId="70740D30">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6.27.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14:paraId="120A380C">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422E8054">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3A890F7E">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2C447DB">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116B0D5">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27CCEA7">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6.28. В случае не устранения в установленный срок нарушений, указанных в предусмотренном подпунктом 1 части 6.26 настоящего Положения предписании об устранении выявленных нарушений, должностное лицо, уполномоченное осуществлять муниципальный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 исполнительный орган государственной власти или орган местного самоуправления.</w:t>
      </w:r>
    </w:p>
    <w:p w14:paraId="1AAEEBB4">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6.29. Должностные лица, осуществляющие муниципальный контроль,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14:paraId="40DA4BCB">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6.30.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21725633">
      <w:pPr>
        <w:pStyle w:val="7"/>
        <w:ind w:firstLine="709"/>
        <w:jc w:val="both"/>
        <w:rPr>
          <w:rFonts w:hint="default" w:ascii="Times New Roman" w:hAnsi="Times New Roman" w:cs="Times New Roman"/>
          <w:b w:val="0"/>
          <w:bCs w:val="0"/>
          <w:color w:val="000000"/>
          <w:sz w:val="24"/>
          <w:szCs w:val="24"/>
          <w:lang w:val="ru-RU"/>
        </w:rPr>
      </w:pPr>
      <w:r>
        <w:rPr>
          <w:rFonts w:ascii="Times New Roman" w:hAnsi="Times New Roman" w:cs="Times New Roman"/>
          <w:b w:val="0"/>
          <w:bCs w:val="0"/>
          <w:color w:val="000000"/>
          <w:sz w:val="24"/>
          <w:szCs w:val="24"/>
        </w:rPr>
        <w:t xml:space="preserve">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"https://login.consultant.ru/link/?req=doc&amp;base=LAW&amp;n=508984&amp;dst=101409&amp;field=134&amp;date=12.02.2026"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пунктами 1</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"https://login.consultant.ru/link/?req=doc&amp;base=LAW&amp;n=508984&amp;dst=101410&amp;field=134&amp;date=12.02.2026"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3</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"https://login.consultant.ru/link/?req=doc&amp;base=LAW&amp;n=508984&amp;dst=100638&amp;field=134&amp;date=12.02.2026"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5</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"https://login.consultant.ru/link/?req=doc&amp;base=LAW&amp;n=508984&amp;dst=101411&amp;field=134&amp;date=12.02.2026"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7</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"https://login.consultant.ru/link/?req=doc&amp;base=LAW&amp;n=508984&amp;dst=101413&amp;field=134&amp;date=12.02.2026"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9 части 1 статьи 57</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и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"https://login.consultant.ru/link/?req=doc&amp;base=LAW&amp;n=508984&amp;dst=101425&amp;field=134&amp;date=12.02.2026"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пунктами 2</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 </w:t>
      </w:r>
      <w:r>
        <w:rPr>
          <w:rFonts w:ascii="Times New Roman" w:hAnsi="Times New Roman" w:cs="Times New Roman"/>
          <w:b w:val="0"/>
          <w:bCs w:val="0"/>
          <w:color w:val="000000"/>
          <w:sz w:val="24"/>
          <w:szCs w:val="24"/>
        </w:rPr>
        <w:fldChar w:fldCharType="begin"/>
      </w:r>
      <w:r>
        <w:rPr>
          <w:rFonts w:ascii="Times New Roman" w:hAnsi="Times New Roman" w:cs="Times New Roman"/>
          <w:b w:val="0"/>
          <w:bCs w:val="0"/>
          <w:color w:val="000000"/>
          <w:sz w:val="24"/>
          <w:szCs w:val="24"/>
        </w:rPr>
        <w:instrText xml:space="preserve"> HYPERLINK "https://login.consultant.ru/link/?req=doc&amp;base=LAW&amp;n=508984&amp;dst=101429&amp;field=134&amp;date=12.02.2026" </w:instrText>
      </w:r>
      <w:r>
        <w:rPr>
          <w:rFonts w:ascii="Times New Roman" w:hAnsi="Times New Roman" w:cs="Times New Roman"/>
          <w:b w:val="0"/>
          <w:bCs w:val="0"/>
          <w:color w:val="000000"/>
          <w:sz w:val="24"/>
          <w:szCs w:val="24"/>
        </w:rPr>
        <w:fldChar w:fldCharType="separate"/>
      </w:r>
      <w:r>
        <w:rPr>
          <w:rFonts w:ascii="Times New Roman" w:hAnsi="Times New Roman" w:cs="Times New Roman"/>
          <w:b w:val="0"/>
          <w:bCs w:val="0"/>
          <w:color w:val="000000"/>
          <w:sz w:val="24"/>
          <w:szCs w:val="24"/>
        </w:rPr>
        <w:t>6 части 2 статьи 60</w:t>
      </w:r>
      <w:r>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 xml:space="preserve"> Федерального закона</w:t>
      </w:r>
      <w:r>
        <w:rPr>
          <w:rFonts w:hint="default" w:ascii="Times New Roman" w:hAnsi="Times New Roman" w:cs="Times New Roman"/>
          <w:b w:val="0"/>
          <w:bCs w:val="0"/>
          <w:color w:val="000000"/>
          <w:sz w:val="24"/>
          <w:szCs w:val="24"/>
          <w:lang w:val="ru-RU"/>
        </w:rPr>
        <w:t xml:space="preserve"> №248-ФЗ</w:t>
      </w:r>
      <w:r>
        <w:rPr>
          <w:rFonts w:ascii="Times New Roman" w:hAnsi="Times New Roman" w:cs="Times New Roman"/>
          <w:b w:val="0"/>
          <w:bCs w:val="0"/>
          <w:color w:val="000000"/>
          <w:sz w:val="24"/>
          <w:szCs w:val="24"/>
        </w:rPr>
        <w:t>,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w:t>
      </w:r>
      <w:r>
        <w:rPr>
          <w:rFonts w:hint="default" w:ascii="Times New Roman" w:hAnsi="Times New Roman" w:cs="Times New Roman"/>
          <w:b w:val="0"/>
          <w:bCs w:val="0"/>
          <w:color w:val="000000"/>
          <w:sz w:val="24"/>
          <w:szCs w:val="24"/>
          <w:lang w:val="ru-RU"/>
        </w:rPr>
        <w:t>.</w:t>
      </w:r>
    </w:p>
    <w:p w14:paraId="2A2C2F10">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14:paraId="34BAFF4C">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681DD28D">
      <w:pPr>
        <w:pStyle w:val="7"/>
        <w:ind w:firstLine="709"/>
        <w:jc w:val="both"/>
        <w:rPr>
          <w:rFonts w:hint="default" w:ascii="Times New Roman" w:hAnsi="Times New Roman" w:cs="Times New Roman"/>
          <w:b w:val="0"/>
          <w:bCs w:val="0"/>
          <w:color w:val="000000"/>
          <w:sz w:val="24"/>
          <w:szCs w:val="24"/>
          <w:lang w:val="ru-RU"/>
        </w:rPr>
      </w:pPr>
      <w:r>
        <w:rPr>
          <w:rFonts w:hint="default" w:ascii="Times New Roman" w:hAnsi="Times New Roman" w:cs="Times New Roman"/>
          <w:b w:val="0"/>
          <w:bCs w:val="0"/>
          <w:color w:val="000000"/>
          <w:sz w:val="24"/>
          <w:szCs w:val="24"/>
          <w:lang w:val="ru-RU"/>
        </w:rPr>
        <w:t>6.31.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43F69B2">
      <w:pPr>
        <w:pStyle w:val="7"/>
        <w:ind w:firstLine="709"/>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Информация, которая не внесена в </w:t>
      </w:r>
      <w:r>
        <w:rPr>
          <w:rFonts w:ascii="Times New Roman" w:hAnsi="Times New Roman" w:cs="Times New Roman"/>
          <w:b w:val="0"/>
          <w:bCs w:val="0"/>
          <w:color w:val="000000"/>
          <w:sz w:val="24"/>
          <w:szCs w:val="24"/>
          <w:lang w:val="ru-RU"/>
        </w:rPr>
        <w:t>ЕРКНМ</w:t>
      </w:r>
      <w:r>
        <w:rPr>
          <w:rFonts w:ascii="Times New Roman" w:hAnsi="Times New Roman" w:cs="Times New Roman"/>
          <w:b w:val="0"/>
          <w:bCs w:val="0"/>
          <w:color w:val="000000"/>
          <w:sz w:val="24"/>
          <w:szCs w:val="24"/>
        </w:rPr>
        <w:t xml:space="preserve"> и в отношении которой предусмотрена обязательность такого внесения, не может использоваться в целях принятия решений при осуществлении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0EF9CD09">
      <w:pPr>
        <w:pStyle w:val="7"/>
        <w:ind w:firstLine="709"/>
        <w:jc w:val="center"/>
        <w:rPr>
          <w:rFonts w:ascii="Times New Roman" w:hAnsi="Times New Roman" w:cs="Times New Roman"/>
          <w:b/>
          <w:bCs/>
          <w:color w:val="000000"/>
          <w:sz w:val="24"/>
          <w:szCs w:val="24"/>
        </w:rPr>
      </w:pPr>
    </w:p>
    <w:p w14:paraId="296FE220">
      <w:pPr>
        <w:pStyle w:val="7"/>
        <w:ind w:firstLine="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 Обжалование решений отдела муниципального контроля, действий (бездействий) должностных лиц</w:t>
      </w:r>
    </w:p>
    <w:p w14:paraId="4B5DDF7E">
      <w:pPr>
        <w:pStyle w:val="7"/>
        <w:ind w:firstLine="709"/>
        <w:jc w:val="both"/>
        <w:rPr>
          <w:rFonts w:ascii="Times New Roman" w:hAnsi="Times New Roman" w:cs="Times New Roman"/>
          <w:color w:val="000000"/>
          <w:sz w:val="24"/>
          <w:szCs w:val="24"/>
        </w:rPr>
      </w:pPr>
    </w:p>
    <w:p w14:paraId="2DB0B9B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7.1.Решения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14:paraId="52053F3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7.2.Решения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06C4705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5343345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решений о проведении контрольных (надзорных) мероприятий и обязательных профилактических визитов;</w:t>
      </w:r>
    </w:p>
    <w:p w14:paraId="71F25BB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31450053">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14:paraId="194F90C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решений об отнесении объектов контроля к соответствующей категории риска; </w:t>
      </w:r>
    </w:p>
    <w:p w14:paraId="2DBD2C8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решений об отказе в проведении обязательных профилактических визитов по заявлениям контролируемых лиц; </w:t>
      </w:r>
    </w:p>
    <w:p w14:paraId="60F720A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14:paraId="7BADF18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7.3.Жалоба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67BF47D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65A0B15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7.5.Жалоба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14:paraId="7A03055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7.6.Жалоба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01F020A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14:paraId="69A5BDCE">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0981EC6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7.7.</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1B5A79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7.8.Жалоба может содержать ходатайство о приостановлении исполнения обжалуемого решения контролирующего органа.</w:t>
      </w:r>
    </w:p>
    <w:p w14:paraId="511CF56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7.9.Уполномоченный на рассмотрение жалобы орган в срок не позднее двух рабочих дней со дня регистрации жалобы принимает решение:</w:t>
      </w:r>
    </w:p>
    <w:p w14:paraId="2C59068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1)о приостановлении исполнения обжалуемого решения контролирующего органа;</w:t>
      </w:r>
    </w:p>
    <w:p w14:paraId="0EAFAB1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2)об отказе в приостановлении исполнения обжалуемого решения контролирующего органа.</w:t>
      </w:r>
    </w:p>
    <w:p w14:paraId="4F1763B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Информация о решении, указанном в</w:t>
      </w:r>
      <w:r>
        <w:rPr>
          <w:rFonts w:ascii="Times New Roman" w:hAnsi="Times New Roman" w:cs="Times New Roman"/>
          <w:color w:val="000000"/>
          <w:sz w:val="24"/>
          <w:szCs w:val="24"/>
          <w:lang w:val="en-US"/>
        </w:rPr>
        <w:t> </w:t>
      </w:r>
      <w:r>
        <w:rPr>
          <w:rFonts w:ascii="Times New Roman" w:hAnsi="Times New Roman" w:cs="Times New Roman"/>
          <w:color w:val="000000"/>
          <w:sz w:val="24"/>
          <w:szCs w:val="24"/>
        </w:rPr>
        <w:t>настоящем пункте, направляется лицу, подавшему жалобу, в течение одного рабочего дня с момента принятия решения.</w:t>
      </w:r>
    </w:p>
    <w:p w14:paraId="56ABF849">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7.10.Жалоба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32AA711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62B5972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7.11.По итогам рассмотрения жалобы уполномоченный на рассмотрение жалобы орган принимает одно из следующих решений:</w:t>
      </w:r>
    </w:p>
    <w:p w14:paraId="0EAF0BB4">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оставляет жалобу без удовлетворения;</w:t>
      </w:r>
    </w:p>
    <w:p w14:paraId="32AAD18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отменяет решение контролирующего органа полностью или частично;</w:t>
      </w:r>
    </w:p>
    <w:p w14:paraId="52D45007">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3)отменяет решение контролирующего органа полностью и принимает новое решение;</w:t>
      </w:r>
    </w:p>
    <w:p w14:paraId="6E6AC06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14:paraId="630A026B">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3DFDD165">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жалоба подана после истечения сроков подачи жалобы, установленных </w:t>
      </w:r>
      <w:r>
        <w:rPr>
          <w:sz w:val="24"/>
          <w:szCs w:val="24"/>
        </w:rPr>
        <w:fldChar w:fldCharType="begin"/>
      </w:r>
      <w:r>
        <w:rPr>
          <w:sz w:val="24"/>
          <w:szCs w:val="24"/>
        </w:rPr>
        <w:instrText xml:space="preserve"> HYPERLINK "https://login.consultant.ru/link/?req=doc&amp;base=LAW&amp;n=495001&amp;dst=100440&amp;field=134&amp;date=25.02.2025" </w:instrText>
      </w:r>
      <w:r>
        <w:rPr>
          <w:sz w:val="24"/>
          <w:szCs w:val="24"/>
        </w:rPr>
        <w:fldChar w:fldCharType="separate"/>
      </w:r>
      <w:r>
        <w:rPr>
          <w:rFonts w:ascii="Times New Roman" w:hAnsi="Times New Roman" w:cs="Times New Roman"/>
          <w:color w:val="000000"/>
          <w:sz w:val="24"/>
          <w:szCs w:val="24"/>
        </w:rPr>
        <w:t xml:space="preserve">частью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7.</w:t>
      </w:r>
      <w:r>
        <w:rPr>
          <w:sz w:val="24"/>
          <w:szCs w:val="24"/>
        </w:rPr>
        <w:fldChar w:fldCharType="begin"/>
      </w:r>
      <w:r>
        <w:rPr>
          <w:sz w:val="24"/>
          <w:szCs w:val="24"/>
        </w:rPr>
        <w:instrText xml:space="preserve"> HYPERLINK "https://login.consultant.ru/link/?req=doc&amp;base=LAW&amp;n=495001&amp;dst=100441&amp;field=134&amp;date=25.02.2025" </w:instrText>
      </w:r>
      <w:r>
        <w:rPr>
          <w:sz w:val="24"/>
          <w:szCs w:val="24"/>
        </w:rPr>
        <w:fldChar w:fldCharType="separate"/>
      </w:r>
      <w:r>
        <w:rPr>
          <w:rFonts w:ascii="Times New Roman" w:hAnsi="Times New Roman" w:cs="Times New Roman"/>
          <w:color w:val="000000"/>
          <w:sz w:val="24"/>
          <w:szCs w:val="24"/>
        </w:rPr>
        <w:t xml:space="preserve">6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настоящей статьи, и не содержит ходатайства о восстановлении пропущенного срока на подачу жалобы; </w:t>
      </w:r>
    </w:p>
    <w:p w14:paraId="04939F9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в удовлетворении ходатайства о восстановлении пропущенного срока на подачу жалобы отказано; </w:t>
      </w:r>
    </w:p>
    <w:p w14:paraId="77A033F2">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до принятия решения по жалобе от контролируемого лица, ее подавшего, поступило заявление об отзыве жалобы; </w:t>
      </w:r>
    </w:p>
    <w:p w14:paraId="04BBC49F">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имеется решение суда по вопросам, поставленным в жалобе; </w:t>
      </w:r>
    </w:p>
    <w:p w14:paraId="65E69CE6">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ранее в уполномоченный орган была подана другая жалоба от того же контролируемого лица по тем же основаниям; </w:t>
      </w:r>
    </w:p>
    <w:p w14:paraId="65CB55F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31CC409D">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2F9FB138">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 жалоба подана в ненадлежащий уполномоченный орган; </w:t>
      </w:r>
    </w:p>
    <w:p w14:paraId="7EB95530">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1BC082AA">
      <w:pPr>
        <w:pStyle w:val="7"/>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Отказ в рассмотрении жалобы по основаниям, указанным в </w:t>
      </w:r>
      <w:r>
        <w:rPr>
          <w:sz w:val="24"/>
          <w:szCs w:val="24"/>
        </w:rPr>
        <w:fldChar w:fldCharType="begin"/>
      </w:r>
      <w:r>
        <w:rPr>
          <w:sz w:val="24"/>
          <w:szCs w:val="24"/>
        </w:rPr>
        <w:instrText xml:space="preserve"> HYPERLINK \l "p4" </w:instrText>
      </w:r>
      <w:r>
        <w:rPr>
          <w:sz w:val="24"/>
          <w:szCs w:val="24"/>
        </w:rPr>
        <w:fldChar w:fldCharType="separate"/>
      </w:r>
      <w:r>
        <w:rPr>
          <w:rFonts w:ascii="Times New Roman" w:hAnsi="Times New Roman" w:cs="Times New Roman"/>
          <w:color w:val="000000"/>
          <w:sz w:val="24"/>
          <w:szCs w:val="24"/>
        </w:rPr>
        <w:t>пунктах 3</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 </w:t>
      </w:r>
      <w:r>
        <w:rPr>
          <w:sz w:val="24"/>
          <w:szCs w:val="24"/>
        </w:rPr>
        <w:fldChar w:fldCharType="begin"/>
      </w:r>
      <w:r>
        <w:rPr>
          <w:sz w:val="24"/>
          <w:szCs w:val="24"/>
        </w:rPr>
        <w:instrText xml:space="preserve"> HYPERLINK \l "p9" </w:instrText>
      </w:r>
      <w:r>
        <w:rPr>
          <w:sz w:val="24"/>
          <w:szCs w:val="24"/>
        </w:rPr>
        <w:fldChar w:fldCharType="separate"/>
      </w:r>
      <w:r>
        <w:rPr>
          <w:rFonts w:ascii="Times New Roman" w:hAnsi="Times New Roman" w:cs="Times New Roman"/>
          <w:color w:val="000000"/>
          <w:sz w:val="24"/>
          <w:szCs w:val="24"/>
        </w:rPr>
        <w:t xml:space="preserve">8 части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57CB8113">
      <w:pPr>
        <w:pStyle w:val="7"/>
        <w:ind w:firstLine="709"/>
        <w:jc w:val="both"/>
        <w:rPr>
          <w:rFonts w:ascii="Times New Roman" w:hAnsi="Times New Roman" w:cs="Times New Roman"/>
          <w:color w:val="000000"/>
          <w:sz w:val="24"/>
          <w:szCs w:val="24"/>
        </w:rPr>
      </w:pPr>
    </w:p>
    <w:p w14:paraId="3DCA9F3A">
      <w:pPr>
        <w:spacing w:line="288" w:lineRule="atLeast"/>
        <w:jc w:val="right"/>
        <w:rPr>
          <w:rFonts w:ascii="Times New Roman" w:hAnsi="Times New Roman" w:eastAsia="Times New Roman" w:cs="Times New Roman"/>
          <w:color w:val="000000"/>
          <w:sz w:val="24"/>
          <w:szCs w:val="24"/>
          <w:lang w:val="ru-RU" w:eastAsia="ar-SA"/>
        </w:rPr>
      </w:pPr>
    </w:p>
    <w:p w14:paraId="60F6EEEE">
      <w:pPr>
        <w:spacing w:line="288" w:lineRule="atLeast"/>
        <w:jc w:val="right"/>
        <w:rPr>
          <w:rFonts w:ascii="Times New Roman" w:hAnsi="Times New Roman" w:eastAsia="Times New Roman" w:cs="Times New Roman"/>
          <w:color w:val="000000"/>
          <w:sz w:val="24"/>
          <w:szCs w:val="24"/>
          <w:lang w:val="ru-RU" w:eastAsia="ar-SA"/>
        </w:rPr>
      </w:pPr>
    </w:p>
    <w:p w14:paraId="099E5514">
      <w:pPr>
        <w:spacing w:line="288" w:lineRule="atLeast"/>
        <w:jc w:val="right"/>
        <w:rPr>
          <w:rFonts w:ascii="Times New Roman" w:hAnsi="Times New Roman" w:eastAsia="Times New Roman" w:cs="Times New Roman"/>
          <w:color w:val="000000"/>
          <w:sz w:val="24"/>
          <w:szCs w:val="24"/>
          <w:lang w:val="ru-RU" w:eastAsia="ar-SA"/>
        </w:rPr>
      </w:pPr>
    </w:p>
    <w:p w14:paraId="74C6EC9D">
      <w:pPr>
        <w:spacing w:line="288" w:lineRule="atLeast"/>
        <w:jc w:val="right"/>
        <w:rPr>
          <w:rFonts w:ascii="Times New Roman" w:hAnsi="Times New Roman" w:eastAsia="Times New Roman" w:cs="Times New Roman"/>
          <w:color w:val="000000"/>
          <w:sz w:val="24"/>
          <w:szCs w:val="24"/>
          <w:lang w:val="ru-RU" w:eastAsia="ar-SA"/>
        </w:rPr>
      </w:pPr>
    </w:p>
    <w:p w14:paraId="731DD8C2">
      <w:pPr>
        <w:spacing w:line="288" w:lineRule="atLeast"/>
        <w:jc w:val="right"/>
        <w:rPr>
          <w:rFonts w:ascii="Times New Roman" w:hAnsi="Times New Roman" w:eastAsia="Times New Roman" w:cs="Times New Roman"/>
          <w:color w:val="000000"/>
          <w:sz w:val="24"/>
          <w:szCs w:val="24"/>
          <w:lang w:val="ru-RU" w:eastAsia="ar-SA"/>
        </w:rPr>
      </w:pPr>
    </w:p>
    <w:p w14:paraId="59684552">
      <w:pPr>
        <w:spacing w:line="288" w:lineRule="atLeast"/>
        <w:jc w:val="right"/>
        <w:rPr>
          <w:rFonts w:ascii="Times New Roman" w:hAnsi="Times New Roman" w:eastAsia="Times New Roman" w:cs="Times New Roman"/>
          <w:color w:val="000000"/>
          <w:sz w:val="24"/>
          <w:szCs w:val="24"/>
          <w:lang w:val="ru-RU" w:eastAsia="ar-SA"/>
        </w:rPr>
      </w:pPr>
    </w:p>
    <w:p w14:paraId="62C7C79E">
      <w:pPr>
        <w:spacing w:line="288" w:lineRule="atLeast"/>
        <w:jc w:val="right"/>
        <w:rPr>
          <w:rFonts w:ascii="Times New Roman" w:hAnsi="Times New Roman" w:eastAsia="Times New Roman" w:cs="Times New Roman"/>
          <w:color w:val="000000"/>
          <w:sz w:val="24"/>
          <w:szCs w:val="24"/>
          <w:lang w:val="ru-RU" w:eastAsia="ar-SA"/>
        </w:rPr>
      </w:pPr>
    </w:p>
    <w:p w14:paraId="41A607B2">
      <w:pPr>
        <w:spacing w:line="288" w:lineRule="atLeast"/>
        <w:jc w:val="right"/>
        <w:rPr>
          <w:rFonts w:ascii="Times New Roman" w:hAnsi="Times New Roman" w:eastAsia="Times New Roman" w:cs="Times New Roman"/>
          <w:color w:val="000000"/>
          <w:sz w:val="24"/>
          <w:szCs w:val="24"/>
          <w:lang w:val="ru-RU" w:eastAsia="ar-SA"/>
        </w:rPr>
      </w:pPr>
    </w:p>
    <w:p w14:paraId="12395D53">
      <w:pPr>
        <w:spacing w:line="288" w:lineRule="atLeast"/>
        <w:jc w:val="right"/>
        <w:rPr>
          <w:rFonts w:ascii="Times New Roman" w:hAnsi="Times New Roman" w:eastAsia="Times New Roman" w:cs="Times New Roman"/>
          <w:color w:val="000000"/>
          <w:sz w:val="24"/>
          <w:szCs w:val="24"/>
          <w:lang w:val="ru-RU" w:eastAsia="ar-SA"/>
        </w:rPr>
      </w:pPr>
    </w:p>
    <w:p w14:paraId="7D298597">
      <w:pPr>
        <w:spacing w:line="288" w:lineRule="atLeast"/>
        <w:jc w:val="right"/>
        <w:rPr>
          <w:rFonts w:ascii="Times New Roman" w:hAnsi="Times New Roman" w:eastAsia="Times New Roman" w:cs="Times New Roman"/>
          <w:color w:val="000000"/>
          <w:sz w:val="24"/>
          <w:szCs w:val="24"/>
          <w:lang w:val="ru-RU" w:eastAsia="ar-SA"/>
        </w:rPr>
      </w:pPr>
    </w:p>
    <w:p w14:paraId="35D31C8A">
      <w:pPr>
        <w:spacing w:line="288" w:lineRule="atLeast"/>
        <w:jc w:val="right"/>
        <w:rPr>
          <w:rFonts w:ascii="Times New Roman" w:hAnsi="Times New Roman" w:eastAsia="Times New Roman" w:cs="Times New Roman"/>
          <w:color w:val="000000"/>
          <w:sz w:val="24"/>
          <w:szCs w:val="24"/>
          <w:lang w:val="ru-RU" w:eastAsia="ar-SA"/>
        </w:rPr>
      </w:pPr>
    </w:p>
    <w:p w14:paraId="3D0926C4">
      <w:pPr>
        <w:spacing w:line="288" w:lineRule="atLeast"/>
        <w:jc w:val="right"/>
        <w:rPr>
          <w:rFonts w:ascii="Times New Roman" w:hAnsi="Times New Roman" w:eastAsia="Times New Roman" w:cs="Times New Roman"/>
          <w:color w:val="000000"/>
          <w:sz w:val="24"/>
          <w:szCs w:val="24"/>
          <w:lang w:val="ru-RU" w:eastAsia="ar-SA"/>
        </w:rPr>
      </w:pPr>
    </w:p>
    <w:p w14:paraId="6B552B20">
      <w:pPr>
        <w:spacing w:line="288" w:lineRule="atLeast"/>
        <w:jc w:val="right"/>
        <w:rPr>
          <w:rFonts w:ascii="Times New Roman" w:hAnsi="Times New Roman" w:eastAsia="Times New Roman" w:cs="Times New Roman"/>
          <w:color w:val="000000"/>
          <w:sz w:val="24"/>
          <w:szCs w:val="24"/>
          <w:lang w:val="ru-RU" w:eastAsia="ar-SA"/>
        </w:rPr>
      </w:pPr>
      <w:bookmarkStart w:id="10" w:name="_GoBack"/>
      <w:bookmarkEnd w:id="10"/>
    </w:p>
    <w:p w14:paraId="3399CA45">
      <w:pPr>
        <w:spacing w:line="288" w:lineRule="atLeast"/>
        <w:jc w:val="right"/>
        <w:rPr>
          <w:rFonts w:ascii="Times New Roman" w:hAnsi="Times New Roman" w:eastAsia="Times New Roman" w:cs="Times New Roman"/>
          <w:color w:val="000000"/>
          <w:sz w:val="24"/>
          <w:szCs w:val="24"/>
          <w:lang w:val="ru-RU" w:eastAsia="ar-SA"/>
        </w:rPr>
      </w:pPr>
    </w:p>
    <w:p w14:paraId="271BA13A">
      <w:pPr>
        <w:spacing w:line="288" w:lineRule="atLeast"/>
        <w:jc w:val="right"/>
        <w:rPr>
          <w:rFonts w:ascii="Times New Roman" w:hAnsi="Times New Roman" w:eastAsia="Times New Roman" w:cs="Times New Roman"/>
          <w:color w:val="000000"/>
          <w:sz w:val="24"/>
          <w:szCs w:val="24"/>
          <w:lang w:val="ru-RU" w:eastAsia="ar-SA"/>
        </w:rPr>
      </w:pPr>
    </w:p>
    <w:p w14:paraId="203B1556">
      <w:pPr>
        <w:spacing w:line="288" w:lineRule="atLeast"/>
        <w:jc w:val="right"/>
        <w:rPr>
          <w:rFonts w:ascii="Times New Roman" w:hAnsi="Times New Roman" w:eastAsia="Times New Roman" w:cs="Times New Roman"/>
          <w:color w:val="000000"/>
          <w:sz w:val="24"/>
          <w:szCs w:val="24"/>
          <w:lang w:val="ru-RU" w:eastAsia="ar-SA"/>
        </w:rPr>
      </w:pPr>
    </w:p>
    <w:p w14:paraId="476757F9">
      <w:pPr>
        <w:spacing w:line="288" w:lineRule="atLeast"/>
        <w:jc w:val="right"/>
        <w:rPr>
          <w:rFonts w:ascii="Times New Roman" w:hAnsi="Times New Roman" w:eastAsia="Times New Roman" w:cs="Times New Roman"/>
          <w:color w:val="000000"/>
          <w:sz w:val="24"/>
          <w:szCs w:val="24"/>
          <w:lang w:val="ru-RU" w:eastAsia="ar-SA"/>
        </w:rPr>
      </w:pPr>
    </w:p>
    <w:p w14:paraId="7805A67B">
      <w:pPr>
        <w:spacing w:line="288" w:lineRule="atLeast"/>
        <w:jc w:val="right"/>
        <w:rPr>
          <w:rFonts w:ascii="Times New Roman" w:hAnsi="Times New Roman" w:eastAsia="Times New Roman" w:cs="Times New Roman"/>
          <w:color w:val="000000"/>
          <w:sz w:val="24"/>
          <w:szCs w:val="24"/>
          <w:lang w:val="ru-RU" w:eastAsia="ar-SA"/>
        </w:rPr>
      </w:pPr>
    </w:p>
    <w:p w14:paraId="5C2149A0">
      <w:pPr>
        <w:spacing w:line="288" w:lineRule="atLeast"/>
        <w:jc w:val="right"/>
        <w:rPr>
          <w:rFonts w:ascii="Times New Roman" w:hAnsi="Times New Roman" w:eastAsia="Times New Roman" w:cs="Times New Roman"/>
          <w:color w:val="000000"/>
          <w:sz w:val="24"/>
          <w:szCs w:val="24"/>
          <w:lang w:val="ru-RU" w:eastAsia="ar-SA"/>
        </w:rPr>
      </w:pPr>
    </w:p>
    <w:p w14:paraId="576AC4E2">
      <w:pPr>
        <w:spacing w:line="288" w:lineRule="atLeast"/>
        <w:jc w:val="right"/>
        <w:rPr>
          <w:rFonts w:ascii="Times New Roman" w:hAnsi="Times New Roman" w:eastAsia="Times New Roman" w:cs="Times New Roman"/>
          <w:color w:val="000000"/>
          <w:sz w:val="24"/>
          <w:szCs w:val="24"/>
          <w:lang w:val="ru-RU" w:eastAsia="ar-SA"/>
        </w:rPr>
      </w:pPr>
    </w:p>
    <w:p w14:paraId="1E8CEE72">
      <w:pPr>
        <w:spacing w:line="288" w:lineRule="atLeast"/>
        <w:jc w:val="right"/>
        <w:rPr>
          <w:rFonts w:ascii="Times New Roman" w:hAnsi="Times New Roman" w:eastAsia="Times New Roman" w:cs="Times New Roman"/>
          <w:color w:val="000000"/>
          <w:sz w:val="24"/>
          <w:szCs w:val="24"/>
          <w:lang w:val="ru-RU" w:eastAsia="ar-SA"/>
        </w:rPr>
      </w:pPr>
    </w:p>
    <w:p w14:paraId="53C51F80">
      <w:pPr>
        <w:spacing w:line="288" w:lineRule="atLeast"/>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Приложение 1</w:t>
      </w:r>
    </w:p>
    <w:p w14:paraId="053204D9">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4A6EC5F8">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контроле на автомобильном транспорте,</w:t>
      </w:r>
    </w:p>
    <w:p w14:paraId="2F57B593">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городском наземном электрическом транспорте</w:t>
      </w:r>
    </w:p>
    <w:p w14:paraId="1EE23D93">
      <w:pPr>
        <w:shd w:val="clear" w:color="auto" w:fill="FFFFFF"/>
        <w:spacing w:line="302" w:lineRule="atLeast"/>
        <w:ind w:firstLine="850"/>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xml:space="preserve">и в дорожном хозяйстве </w:t>
      </w:r>
      <w:r>
        <w:rPr>
          <w:rFonts w:ascii="Times New Roman" w:hAnsi="Times New Roman" w:eastAsia="Times New Roman" w:cs="Times New Roman"/>
          <w:color w:val="000000"/>
          <w:sz w:val="24"/>
          <w:szCs w:val="24"/>
          <w:lang w:val="ru-RU" w:eastAsia="ar-SA"/>
        </w:rPr>
        <w:t xml:space="preserve">на территории </w:t>
      </w:r>
    </w:p>
    <w:p w14:paraId="41E20798">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ar-SA"/>
        </w:rPr>
        <w:t>Анучинского муниципального округа</w:t>
      </w:r>
    </w:p>
    <w:p w14:paraId="51EEFB70">
      <w:pPr>
        <w:pStyle w:val="7"/>
        <w:wordWrap w:val="0"/>
        <w:jc w:val="right"/>
        <w:rPr>
          <w:rFonts w:ascii="Times New Roman" w:hAnsi="Times New Roman" w:cs="Times New Roman"/>
          <w:color w:val="000000"/>
          <w:sz w:val="24"/>
          <w:szCs w:val="24"/>
        </w:rPr>
      </w:pPr>
    </w:p>
    <w:p w14:paraId="5A971CEB">
      <w:pPr>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Таблица</w:t>
      </w:r>
    </w:p>
    <w:p w14:paraId="09669B5C">
      <w:pPr>
        <w:jc w:val="both"/>
        <w:rPr>
          <w:rFonts w:ascii="Times New Roman" w:hAnsi="Times New Roman" w:eastAsia="Times New Roman" w:cs="Times New Roman"/>
          <w:color w:val="000000"/>
          <w:sz w:val="24"/>
          <w:szCs w:val="24"/>
          <w:lang w:val="ru-RU" w:eastAsia="ar-SA"/>
        </w:rPr>
      </w:pPr>
    </w:p>
    <w:tbl>
      <w:tblPr>
        <w:tblStyle w:val="3"/>
        <w:tblW w:w="9605" w:type="dxa"/>
        <w:tblInd w:w="15"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55"/>
        <w:gridCol w:w="1423"/>
        <w:gridCol w:w="7627"/>
      </w:tblGrid>
      <w:tr w14:paraId="6AB2B8C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275C9DF3">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w:t>
            </w:r>
          </w:p>
          <w:p w14:paraId="2B8B1E0C">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п/п</w:t>
            </w:r>
          </w:p>
        </w:tc>
        <w:tc>
          <w:tcPr>
            <w:tcW w:w="1423" w:type="dxa"/>
            <w:tcBorders>
              <w:top w:val="single" w:color="000000" w:sz="6" w:space="0"/>
              <w:left w:val="single" w:color="000000" w:sz="6" w:space="0"/>
              <w:bottom w:val="single" w:color="000000" w:sz="6" w:space="0"/>
              <w:right w:val="single" w:color="auto" w:sz="4" w:space="0"/>
            </w:tcBorders>
            <w:tcMar>
              <w:top w:w="0" w:type="dxa"/>
              <w:left w:w="0" w:type="dxa"/>
              <w:bottom w:w="0" w:type="dxa"/>
              <w:right w:w="0" w:type="dxa"/>
            </w:tcMar>
          </w:tcPr>
          <w:p w14:paraId="11F4D3C0">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Категория риска</w:t>
            </w:r>
          </w:p>
        </w:tc>
        <w:tc>
          <w:tcPr>
            <w:tcW w:w="762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ED53DDD">
            <w:pPr>
              <w:ind w:right="131"/>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Критерии отнесения объектов муниципального контроля к определенной категории риска</w:t>
            </w:r>
          </w:p>
        </w:tc>
      </w:tr>
      <w:tr w14:paraId="2D48F7B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0E121EC0">
            <w:pPr>
              <w:jc w:val="center"/>
              <w:rPr>
                <w:rFonts w:ascii="Times New Roman" w:hAnsi="Times New Roman" w:eastAsia="Times New Roman" w:cs="Times New Roman"/>
                <w:color w:val="000000"/>
                <w:sz w:val="24"/>
                <w:szCs w:val="24"/>
                <w:lang w:val="ru-RU" w:eastAsia="ar-SA"/>
              </w:rPr>
            </w:pPr>
          </w:p>
        </w:tc>
        <w:tc>
          <w:tcPr>
            <w:tcW w:w="1423" w:type="dxa"/>
            <w:tcBorders>
              <w:top w:val="single" w:color="000000" w:sz="6" w:space="0"/>
              <w:left w:val="single" w:color="000000" w:sz="6" w:space="0"/>
              <w:bottom w:val="single" w:color="000000" w:sz="6" w:space="0"/>
              <w:right w:val="single" w:color="auto" w:sz="4" w:space="0"/>
            </w:tcBorders>
            <w:tcMar>
              <w:top w:w="0" w:type="dxa"/>
              <w:left w:w="0" w:type="dxa"/>
              <w:bottom w:w="0" w:type="dxa"/>
              <w:right w:w="0" w:type="dxa"/>
            </w:tcMar>
          </w:tcPr>
          <w:p w14:paraId="0CFF2323">
            <w:pPr>
              <w:jc w:val="center"/>
              <w:rPr>
                <w:rFonts w:ascii="Times New Roman" w:hAnsi="Times New Roman" w:eastAsia="Times New Roman" w:cs="Times New Roman"/>
                <w:color w:val="000000"/>
                <w:sz w:val="24"/>
                <w:szCs w:val="24"/>
                <w:lang w:val="ru-RU" w:eastAsia="ar-SA"/>
              </w:rPr>
            </w:pPr>
          </w:p>
        </w:tc>
        <w:tc>
          <w:tcPr>
            <w:tcW w:w="7627" w:type="dxa"/>
            <w:tcBorders>
              <w:top w:val="single" w:color="auto" w:sz="4" w:space="0"/>
              <w:bottom w:val="single" w:color="auto" w:sz="4" w:space="0"/>
              <w:right w:val="single" w:color="auto" w:sz="4" w:space="0"/>
            </w:tcBorders>
            <w:tcMar>
              <w:top w:w="0" w:type="dxa"/>
              <w:left w:w="0" w:type="dxa"/>
              <w:bottom w:w="0" w:type="dxa"/>
              <w:right w:w="0" w:type="dxa"/>
            </w:tcMar>
          </w:tcPr>
          <w:p w14:paraId="26886CF4">
            <w:pPr>
              <w:widowControl w:val="0"/>
              <w:spacing w:line="480" w:lineRule="atLeast"/>
              <w:ind w:right="131"/>
              <w:jc w:val="both"/>
              <w:rPr>
                <w:rFonts w:ascii="Times New Roman" w:hAnsi="Times New Roman" w:eastAsia="Times New Roman" w:cs="Times New Roman"/>
                <w:sz w:val="24"/>
                <w:szCs w:val="24"/>
                <w:lang w:val="ru-RU" w:eastAsia="ru-RU"/>
              </w:rPr>
            </w:pPr>
          </w:p>
        </w:tc>
      </w:tr>
      <w:tr w14:paraId="3F8ED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 w:hRule="atLeast"/>
        </w:trPr>
        <w:tc>
          <w:tcPr>
            <w:tcW w:w="555" w:type="dxa"/>
          </w:tcPr>
          <w:p w14:paraId="1110F6C1">
            <w:pPr>
              <w:jc w:val="center"/>
              <w:rPr>
                <w:rFonts w:ascii="Times New Roman" w:hAnsi="Times New Roman" w:eastAsia="Times New Roman" w:cs="Times New Roman"/>
                <w:color w:val="000000"/>
                <w:sz w:val="24"/>
                <w:szCs w:val="24"/>
                <w:lang w:val="ru-RU" w:eastAsia="ar-SA"/>
              </w:rPr>
            </w:pPr>
            <w:bookmarkStart w:id="7" w:name="_Hlk201161216"/>
            <w:r>
              <w:rPr>
                <w:rFonts w:ascii="Times New Roman" w:hAnsi="Times New Roman" w:eastAsia="Times New Roman" w:cs="Times New Roman"/>
                <w:color w:val="000000"/>
                <w:sz w:val="24"/>
                <w:szCs w:val="24"/>
                <w:lang w:val="ru-RU" w:eastAsia="ar-SA"/>
              </w:rPr>
              <w:t>1.</w:t>
            </w:r>
          </w:p>
        </w:tc>
        <w:tc>
          <w:tcPr>
            <w:tcW w:w="1423" w:type="dxa"/>
            <w:tcBorders>
              <w:right w:val="single" w:color="auto" w:sz="4" w:space="0"/>
            </w:tcBorders>
          </w:tcPr>
          <w:p w14:paraId="462D3A5A">
            <w:pP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Средний риск</w:t>
            </w:r>
          </w:p>
        </w:tc>
        <w:tc>
          <w:tcPr>
            <w:tcW w:w="7627" w:type="dxa"/>
            <w:tcBorders>
              <w:top w:val="single" w:color="auto" w:sz="4" w:space="0"/>
              <w:left w:val="single" w:color="auto" w:sz="4" w:space="0"/>
              <w:bottom w:val="single" w:color="auto" w:sz="4" w:space="0"/>
              <w:right w:val="single" w:color="auto" w:sz="4" w:space="0"/>
            </w:tcBorders>
          </w:tcPr>
          <w:p w14:paraId="232375CA">
            <w:pPr>
              <w:widowControl w:val="0"/>
              <w:numPr>
                <w:ilvl w:val="0"/>
                <w:numId w:val="4"/>
              </w:numPr>
              <w:ind w:left="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Наличие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14:paraId="6B56BD64">
            <w:pPr>
              <w:widowControl w:val="0"/>
              <w:numPr>
                <w:ilvl w:val="0"/>
                <w:numId w:val="4"/>
              </w:numPr>
              <w:ind w:left="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Наличие на автомобильных дорогах, в границах полос отвода и (или) придорожных полос автомобильных дорог, в отношении которых контролируемое лицо осуществляет деятельность, подлежащую контролю, одного аварийного события, произошедшего в связи с сопутствующими дорожными условиями, зарегистрированного в течение двух лет, предшествующих году принятия решения об отнесении объекта контроля к категории риска.</w:t>
            </w:r>
          </w:p>
          <w:p w14:paraId="1CD02CEE">
            <w:pPr>
              <w:widowControl w:val="0"/>
              <w:numPr>
                <w:ilvl w:val="0"/>
                <w:numId w:val="4"/>
              </w:numPr>
              <w:ind w:left="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Наличие в течение двух лет, предшествующих году принятия решения об отнесении объекта контроля к категории риска, одного обращения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 подтвержденной в результате проведенных контрольных (надзорных) мероприятий.</w:t>
            </w:r>
          </w:p>
          <w:p w14:paraId="158700C7">
            <w:pPr>
              <w:widowControl w:val="0"/>
              <w:numPr>
                <w:ilvl w:val="0"/>
                <w:numId w:val="4"/>
              </w:numPr>
              <w:ind w:left="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Наличие предписания, исполненного контролируемым лицом, выданного по результатам контроля в течение двух лет, предшествующих году принятия решения об отнесении объекта контроля к категории риска.</w:t>
            </w:r>
          </w:p>
        </w:tc>
      </w:tr>
      <w:bookmarkEnd w:id="7"/>
      <w:tr w14:paraId="62001D2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62" w:hRule="atLeast"/>
        </w:trPr>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42275C4C">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w:t>
            </w:r>
          </w:p>
        </w:tc>
        <w:tc>
          <w:tcPr>
            <w:tcW w:w="1423" w:type="dxa"/>
            <w:tcBorders>
              <w:top w:val="single" w:color="000000" w:sz="6" w:space="0"/>
              <w:left w:val="single" w:color="000000" w:sz="6" w:space="0"/>
              <w:bottom w:val="single" w:color="000000" w:sz="6" w:space="0"/>
              <w:right w:val="single" w:color="auto" w:sz="4" w:space="0"/>
            </w:tcBorders>
            <w:tcMar>
              <w:top w:w="0" w:type="dxa"/>
              <w:left w:w="0" w:type="dxa"/>
              <w:bottom w:w="0" w:type="dxa"/>
              <w:right w:w="0" w:type="dxa"/>
            </w:tcMar>
          </w:tcPr>
          <w:p w14:paraId="3E8934D8">
            <w:pP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Умеренный риск</w:t>
            </w:r>
          </w:p>
        </w:tc>
        <w:tc>
          <w:tcPr>
            <w:tcW w:w="762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26E7EBD0">
            <w:pPr>
              <w:widowControl w:val="0"/>
              <w:numPr>
                <w:ilvl w:val="0"/>
                <w:numId w:val="5"/>
              </w:numPr>
              <w:ind w:left="0"/>
              <w:jc w:val="both"/>
              <w:rPr>
                <w:rFonts w:ascii="Times New Roman" w:hAnsi="Times New Roman" w:eastAsia="Times New Roman" w:cs="Times New Roman"/>
                <w:bCs/>
                <w:i/>
                <w:color w:val="000000"/>
                <w:sz w:val="24"/>
                <w:szCs w:val="24"/>
                <w:lang w:val="ru-RU" w:eastAsia="ru-RU"/>
              </w:rPr>
            </w:pPr>
            <w:r>
              <w:rPr>
                <w:rFonts w:ascii="Times New Roman" w:hAnsi="Times New Roman" w:eastAsia="Times New Roman" w:cs="Times New Roman"/>
                <w:sz w:val="24"/>
                <w:szCs w:val="24"/>
                <w:lang w:val="ru-RU" w:eastAsia="ru-RU"/>
              </w:rPr>
              <w:t>Наличие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tc>
      </w:tr>
      <w:tr w14:paraId="7DF1BCC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18597A2C">
            <w:pPr>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w:t>
            </w:r>
          </w:p>
        </w:tc>
        <w:tc>
          <w:tcPr>
            <w:tcW w:w="1423" w:type="dxa"/>
            <w:tcBorders>
              <w:top w:val="single" w:color="000000" w:sz="6" w:space="0"/>
              <w:left w:val="single" w:color="000000" w:sz="6" w:space="0"/>
              <w:bottom w:val="single" w:color="000000" w:sz="6" w:space="0"/>
              <w:right w:val="single" w:color="auto" w:sz="4" w:space="0"/>
            </w:tcBorders>
            <w:tcMar>
              <w:top w:w="0" w:type="dxa"/>
              <w:left w:w="0" w:type="dxa"/>
              <w:bottom w:w="0" w:type="dxa"/>
              <w:right w:w="0" w:type="dxa"/>
            </w:tcMar>
          </w:tcPr>
          <w:p w14:paraId="77E18C29">
            <w:pPr>
              <w:ind w:left="142"/>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Низкий риск</w:t>
            </w:r>
          </w:p>
        </w:tc>
        <w:tc>
          <w:tcPr>
            <w:tcW w:w="762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69317221">
            <w:pPr>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Все объекты, не отнесенные к иным категориям риска.</w:t>
            </w:r>
          </w:p>
        </w:tc>
      </w:tr>
    </w:tbl>
    <w:p w14:paraId="640692B1">
      <w:pPr>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br w:type="page"/>
      </w:r>
    </w:p>
    <w:p w14:paraId="22D52793">
      <w:pPr>
        <w:shd w:val="clear" w:color="auto" w:fill="FFFFFF"/>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Приложение 2</w:t>
      </w:r>
    </w:p>
    <w:p w14:paraId="2164C43B">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0369EC24">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контроле на автомобильном транспорте,</w:t>
      </w:r>
    </w:p>
    <w:p w14:paraId="3124331B">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городском наземном электрическом транспорте</w:t>
      </w:r>
    </w:p>
    <w:p w14:paraId="2801EC5E">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и в дорожном хозяйстве на территории </w:t>
      </w:r>
    </w:p>
    <w:p w14:paraId="41CE6DE9">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Анучинского муниципального округа</w:t>
      </w:r>
    </w:p>
    <w:p w14:paraId="740C67B1">
      <w:pPr>
        <w:shd w:val="clear" w:color="auto" w:fill="FFFFFF"/>
        <w:spacing w:line="302" w:lineRule="atLeast"/>
        <w:ind w:firstLine="850"/>
        <w:jc w:val="right"/>
        <w:rPr>
          <w:rFonts w:ascii="Times New Roman" w:hAnsi="Times New Roman" w:eastAsia="Times New Roman" w:cs="Times New Roman"/>
          <w:color w:val="000000"/>
          <w:sz w:val="24"/>
          <w:szCs w:val="24"/>
          <w:lang w:val="ru-RU" w:eastAsia="ar-SA"/>
        </w:rPr>
      </w:pPr>
    </w:p>
    <w:p w14:paraId="3584973D">
      <w:pPr>
        <w:shd w:val="clear" w:color="auto" w:fill="FFFFFF"/>
        <w:spacing w:line="302" w:lineRule="atLeast"/>
        <w:ind w:firstLine="850"/>
        <w:jc w:val="right"/>
        <w:rPr>
          <w:rFonts w:ascii="Times New Roman" w:hAnsi="Times New Roman" w:eastAsia="Times New Roman" w:cs="Times New Roman"/>
          <w:color w:val="000000"/>
          <w:sz w:val="24"/>
          <w:szCs w:val="24"/>
          <w:lang w:val="ru-RU" w:eastAsia="ar-SA"/>
        </w:rPr>
      </w:pPr>
    </w:p>
    <w:p w14:paraId="5B27A565">
      <w:pPr>
        <w:shd w:val="clear" w:color="auto" w:fill="FFFFFF"/>
        <w:spacing w:line="302" w:lineRule="atLeast"/>
        <w:ind w:firstLine="709"/>
        <w:jc w:val="center"/>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Перечень индикаторов риска нарушения обязательных требований, используемых для осуществления муниципального контроля на автомобильном транспорте,городском наземном электрическом транспорте</w:t>
      </w:r>
    </w:p>
    <w:p w14:paraId="54BB005B">
      <w:pPr>
        <w:shd w:val="clear" w:color="auto" w:fill="FFFFFF"/>
        <w:spacing w:line="302" w:lineRule="atLeast"/>
        <w:ind w:firstLine="709"/>
        <w:jc w:val="center"/>
        <w:rPr>
          <w:rFonts w:ascii="Times New Roman" w:hAnsi="Times New Roman" w:eastAsia="Times New Roman" w:cs="Times New Roman"/>
          <w:b/>
          <w:color w:val="000000"/>
          <w:sz w:val="24"/>
          <w:szCs w:val="24"/>
          <w:lang w:val="ru-RU" w:eastAsia="ar-SA"/>
        </w:rPr>
      </w:pPr>
      <w:r>
        <w:rPr>
          <w:rFonts w:ascii="Times New Roman" w:hAnsi="Times New Roman" w:eastAsia="Times New Roman" w:cs="Times New Roman"/>
          <w:b/>
          <w:color w:val="000000"/>
          <w:sz w:val="24"/>
          <w:szCs w:val="24"/>
          <w:lang w:val="ru-RU" w:eastAsia="ru-RU"/>
        </w:rPr>
        <w:t>и в дорожном хозяйстве, и порядок их выявления</w:t>
      </w:r>
    </w:p>
    <w:p w14:paraId="7E38FB9F">
      <w:pPr>
        <w:shd w:val="clear" w:color="auto" w:fill="FFFFFF"/>
        <w:spacing w:line="322"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w:t>
      </w:r>
    </w:p>
    <w:p w14:paraId="7463D669">
      <w:pPr>
        <w:shd w:val="clear" w:color="auto" w:fill="FFFFFF"/>
        <w:ind w:firstLine="709"/>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1. Перечень индикаторов риска нарушения обязательных требований, используемых для осуществления муниципального контроля на автомобильном транспорте, городском наземном электрическом транспортеи в дорожном хозяйстве:</w:t>
      </w:r>
    </w:p>
    <w:p w14:paraId="01378802">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 привлечение водителей контролируемого лица 3 раза и более к административной ответственности за нарушение обязательных требований в сфере автомобильного транспорта и городского наземного электрического транспорта, международных автомобильных перевозок в течение 90 календарных дней при условии наличия информации, что у данного контролируемого лица работник, ответственный за обеспечение безопасности дорожного движения, и (или) консультант по вопросам безопасности перевозок опасных грузов автомобильным транспортом, и (или) должностное лицо, ответственное за организацию международных автомобильных перевозок, осуществляют деятельность у 3 и более контролируемых лиц;</w:t>
      </w:r>
    </w:p>
    <w:p w14:paraId="561A8D59">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2) поступление в уполномоченный орган от регионального сетевого оператора в сфере навигационной деятельности Приморского края информации о невозможности осуществления отслеживания местоположения транспортных средств на маршруте регулярных перевозок пассажиров в режиме реального времени на основе мониторинговой информации от каждого транспортного средства, используемого для осуществления перевозок по маршруту, посредством аппаратуры спутниковой навигации ГЛОНАСС или ГЛОНАСС/GPS, в объеме более 10% от времени, затрачиваемого на движение транспортных средств по маршруту, в течение месяца;</w:t>
      </w:r>
    </w:p>
    <w:p w14:paraId="60D567A8">
      <w:pPr>
        <w:ind w:firstLine="851"/>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3) двукратный и более рост дорожно-транспортных происшествий, произошедших за календарный год, по сравнению со среднегодовой величиной за предшествующий трехлетний период на автомобильной дороге (участке автомобильной дороги) общего пользования местного значения;</w:t>
      </w:r>
    </w:p>
    <w:p w14:paraId="6763B667">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4) выявление на основании открытых данных (запрашиваемой информации) управлением Госавтоинспекции УМВД России по Приморскому края (территориальных подразделений), в течение 3 месяцев 2 и более фактов совершения дорожно-транспортных происшествий со смертельным исходов и (или) причинением тяжкого вреда здоровью граждан, на участках дорог, являющихся объектами контроля, на которых контролируемыми лицами осуществляется деятельность по содержанию и (или) ремонту автомобильной дороги общего пользования местного значения;</w:t>
      </w:r>
    </w:p>
    <w:p w14:paraId="24451642">
      <w:pPr>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 наличие информации о росте количества дорожно-транспортных происшествий на величину от 3 и более ДТП, произошедших на участке протяженностью 100 м автомобильной дороги общего пользования местного значения, произошедших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поступившей в адрес уполномоченного органа либо полученной на основании анализа сведений, предоставленных из Государственной инспекции безопасности дорожного движения Министерства внутренних дел Российской Федерации.</w:t>
      </w:r>
    </w:p>
    <w:p w14:paraId="54F0EBBE">
      <w:pPr>
        <w:shd w:val="clear" w:color="auto" w:fill="FFFFFF"/>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14:paraId="6E0CA76D">
      <w:pPr>
        <w:shd w:val="clear" w:color="auto" w:fill="FFFFFF"/>
        <w:spacing w:line="302"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14:paraId="05EB40CC">
      <w:pPr>
        <w:shd w:val="clear" w:color="auto" w:fill="FFFFFF"/>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br w:type="page"/>
      </w:r>
    </w:p>
    <w:p w14:paraId="7436E7E7">
      <w:pPr>
        <w:shd w:val="clear" w:color="auto" w:fill="FFFFFF"/>
        <w:spacing w:line="302" w:lineRule="atLeast"/>
        <w:ind w:firstLine="709"/>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Приложение 3</w:t>
      </w:r>
    </w:p>
    <w:p w14:paraId="72744CE6">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bookmarkStart w:id="8" w:name="_Hlk201223047"/>
      <w:r>
        <w:rPr>
          <w:rFonts w:ascii="Times New Roman" w:hAnsi="Times New Roman" w:eastAsia="Times New Roman" w:cs="Times New Roman"/>
          <w:color w:val="000000"/>
          <w:sz w:val="24"/>
          <w:szCs w:val="24"/>
          <w:lang w:val="ru-RU" w:eastAsia="ru-RU"/>
        </w:rPr>
        <w:t xml:space="preserve">к Положению о муниципальном </w:t>
      </w:r>
    </w:p>
    <w:p w14:paraId="3A8365BA">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контроле на автомобильном транспорте,</w:t>
      </w:r>
    </w:p>
    <w:p w14:paraId="037EBA53">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городском наземном электрическом транспорте</w:t>
      </w:r>
    </w:p>
    <w:p w14:paraId="407A4228">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и в дорожном хозяйстве на территории </w:t>
      </w:r>
    </w:p>
    <w:p w14:paraId="5B8EF473">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Анучинского муниципального округа </w:t>
      </w:r>
    </w:p>
    <w:bookmarkEnd w:id="8"/>
    <w:p w14:paraId="3B19BA60">
      <w:pPr>
        <w:shd w:val="clear" w:color="auto" w:fill="FFFFFF"/>
        <w:spacing w:line="280" w:lineRule="atLeast"/>
        <w:jc w:val="both"/>
        <w:rPr>
          <w:rFonts w:ascii="Times New Roman" w:hAnsi="Times New Roman" w:eastAsia="Times New Roman" w:cs="Times New Roman"/>
          <w:color w:val="000000"/>
          <w:sz w:val="24"/>
          <w:szCs w:val="24"/>
          <w:lang w:val="ru-RU" w:eastAsia="ar-SA"/>
        </w:rPr>
      </w:pPr>
    </w:p>
    <w:p w14:paraId="33D4EF44">
      <w:pPr>
        <w:shd w:val="clear" w:color="auto" w:fill="FFFFFF"/>
        <w:spacing w:line="280" w:lineRule="atLeast"/>
        <w:ind w:firstLine="709"/>
        <w:jc w:val="center"/>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 xml:space="preserve">Ключевые показатели результативности и эффективности муниципального контроля на автомобильном транспорте, городском наземном электрическом транспорте и в дорожном хозяйстве на территории </w:t>
      </w:r>
    </w:p>
    <w:p w14:paraId="5AA363C5">
      <w:pPr>
        <w:shd w:val="clear" w:color="auto" w:fill="FFFFFF"/>
        <w:spacing w:line="280" w:lineRule="atLeast"/>
        <w:ind w:firstLine="709"/>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b/>
          <w:color w:val="000000"/>
          <w:sz w:val="24"/>
          <w:szCs w:val="24"/>
          <w:lang w:val="ru-RU" w:eastAsia="ru-RU"/>
        </w:rPr>
        <w:t>Анучинского муниципального округа</w:t>
      </w:r>
      <w:r>
        <w:rPr>
          <w:rFonts w:ascii="Times New Roman" w:hAnsi="Times New Roman" w:eastAsia="Times New Roman" w:cs="Times New Roman"/>
          <w:color w:val="000000"/>
          <w:sz w:val="24"/>
          <w:szCs w:val="24"/>
          <w:lang w:val="ru-RU" w:eastAsia="ru-RU"/>
        </w:rPr>
        <w:t xml:space="preserve"> </w:t>
      </w:r>
    </w:p>
    <w:p w14:paraId="3413410D">
      <w:pPr>
        <w:shd w:val="clear" w:color="auto" w:fill="FFFFFF"/>
        <w:spacing w:line="280" w:lineRule="atLeast"/>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Таблица</w:t>
      </w:r>
    </w:p>
    <w:p w14:paraId="532392D4">
      <w:pPr>
        <w:shd w:val="clear" w:color="auto" w:fill="FFFFFF"/>
        <w:spacing w:line="280" w:lineRule="atLeast"/>
        <w:ind w:left="5098"/>
        <w:jc w:val="both"/>
        <w:rPr>
          <w:rFonts w:ascii="Times New Roman" w:hAnsi="Times New Roman" w:eastAsia="Times New Roman" w:cs="Times New Roman"/>
          <w:color w:val="000000"/>
          <w:sz w:val="24"/>
          <w:szCs w:val="24"/>
          <w:lang w:val="ru-RU" w:eastAsia="ar-SA"/>
        </w:rPr>
      </w:pPr>
    </w:p>
    <w:tbl>
      <w:tblPr>
        <w:tblStyle w:val="3"/>
        <w:tblW w:w="0" w:type="auto"/>
        <w:tblInd w:w="0" w:type="dxa"/>
        <w:tblLayout w:type="autofit"/>
        <w:tblCellMar>
          <w:top w:w="0" w:type="dxa"/>
          <w:left w:w="0" w:type="dxa"/>
          <w:bottom w:w="0" w:type="dxa"/>
          <w:right w:w="0" w:type="dxa"/>
        </w:tblCellMar>
      </w:tblPr>
      <w:tblGrid>
        <w:gridCol w:w="590"/>
        <w:gridCol w:w="5299"/>
        <w:gridCol w:w="2296"/>
        <w:gridCol w:w="1431"/>
      </w:tblGrid>
      <w:tr w14:paraId="060125DC">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C7595EE">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п/п</w:t>
            </w:r>
          </w:p>
        </w:tc>
        <w:tc>
          <w:tcPr>
            <w:tcW w:w="56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A6C7DFA">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Наименование показателя</w:t>
            </w:r>
          </w:p>
        </w:tc>
        <w:tc>
          <w:tcPr>
            <w:tcW w:w="23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9BE8EA9">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Ед. изм.</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8B45FA7">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Целевое значение</w:t>
            </w:r>
          </w:p>
        </w:tc>
      </w:tr>
      <w:tr w14:paraId="765B1E17">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24450C3">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1.</w:t>
            </w:r>
          </w:p>
        </w:tc>
        <w:tc>
          <w:tcPr>
            <w:tcW w:w="56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706B1E0">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Количество погибших в результате дорожно-транспортных происшествий с сопутствующими неудовлетворительными дорожными условиями</w:t>
            </w:r>
          </w:p>
        </w:tc>
        <w:tc>
          <w:tcPr>
            <w:tcW w:w="23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2BE782E">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человек</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DEC5C9E">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0</w:t>
            </w:r>
          </w:p>
        </w:tc>
      </w:tr>
      <w:tr w14:paraId="5AD66ED1">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8CA73EF">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2.</w:t>
            </w:r>
          </w:p>
        </w:tc>
        <w:tc>
          <w:tcPr>
            <w:tcW w:w="56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18B0C1D1">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Количество пострадавших в результате дорожно-транспортных происшествий с сопутствующими неудовлетворительными дорожными условиями</w:t>
            </w:r>
          </w:p>
        </w:tc>
        <w:tc>
          <w:tcPr>
            <w:tcW w:w="23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CBC0889">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человек на 10 тыс. населения </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905D8E1">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1</w:t>
            </w:r>
          </w:p>
        </w:tc>
      </w:tr>
      <w:tr w14:paraId="641F8764">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DEAF7CA">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3.</w:t>
            </w:r>
          </w:p>
        </w:tc>
        <w:tc>
          <w:tcPr>
            <w:tcW w:w="56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C633EF3">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Процент устраненных нарушений из числа выявленных нарушений обязательных требований</w:t>
            </w:r>
          </w:p>
        </w:tc>
        <w:tc>
          <w:tcPr>
            <w:tcW w:w="23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D9842FA">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процентов</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DD146A5">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90</w:t>
            </w:r>
          </w:p>
        </w:tc>
      </w:tr>
      <w:tr w14:paraId="1981F307">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D6713E4">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4.</w:t>
            </w:r>
          </w:p>
        </w:tc>
        <w:tc>
          <w:tcPr>
            <w:tcW w:w="56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C353979">
            <w:pPr>
              <w:spacing w:line="280" w:lineRule="atLeast"/>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 xml:space="preserve">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 </w:t>
            </w:r>
          </w:p>
        </w:tc>
        <w:tc>
          <w:tcPr>
            <w:tcW w:w="238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566986A">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процентов</w:t>
            </w:r>
          </w:p>
        </w:tc>
        <w:tc>
          <w:tcPr>
            <w:tcW w:w="145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DA8102A">
            <w:pPr>
              <w:spacing w:line="280" w:lineRule="atLeast"/>
              <w:jc w:val="center"/>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ar-SA"/>
              </w:rPr>
              <w:t>5</w:t>
            </w:r>
          </w:p>
        </w:tc>
      </w:tr>
    </w:tbl>
    <w:p w14:paraId="67F70E98">
      <w:pPr>
        <w:pStyle w:val="7"/>
        <w:wordWrap w:val="0"/>
        <w:jc w:val="right"/>
        <w:rPr>
          <w:rFonts w:ascii="Times New Roman" w:hAnsi="Times New Roman" w:cs="Times New Roman"/>
          <w:color w:val="000000"/>
          <w:sz w:val="24"/>
          <w:szCs w:val="24"/>
        </w:rPr>
      </w:pPr>
    </w:p>
    <w:p w14:paraId="1A4D273D">
      <w:pPr>
        <w:pStyle w:val="7"/>
        <w:wordWrap w:val="0"/>
        <w:jc w:val="right"/>
        <w:rPr>
          <w:rFonts w:ascii="Times New Roman" w:hAnsi="Times New Roman" w:cs="Times New Roman"/>
          <w:color w:val="000000"/>
          <w:sz w:val="24"/>
          <w:szCs w:val="24"/>
        </w:rPr>
      </w:pPr>
    </w:p>
    <w:p w14:paraId="7BE5E820">
      <w:pPr>
        <w:pStyle w:val="7"/>
        <w:wordWrap w:val="0"/>
        <w:jc w:val="right"/>
        <w:rPr>
          <w:rFonts w:ascii="Times New Roman" w:hAnsi="Times New Roman" w:cs="Times New Roman"/>
          <w:color w:val="000000"/>
          <w:sz w:val="24"/>
          <w:szCs w:val="24"/>
        </w:rPr>
      </w:pPr>
    </w:p>
    <w:p w14:paraId="6EFC314E">
      <w:pPr>
        <w:pStyle w:val="7"/>
        <w:wordWrap w:val="0"/>
        <w:jc w:val="right"/>
        <w:rPr>
          <w:rFonts w:ascii="Times New Roman" w:hAnsi="Times New Roman" w:cs="Times New Roman"/>
          <w:color w:val="000000"/>
          <w:sz w:val="24"/>
          <w:szCs w:val="24"/>
        </w:rPr>
      </w:pPr>
    </w:p>
    <w:p w14:paraId="490C20CE">
      <w:pPr>
        <w:pStyle w:val="7"/>
        <w:wordWrap w:val="0"/>
        <w:jc w:val="right"/>
        <w:rPr>
          <w:rFonts w:ascii="Times New Roman" w:hAnsi="Times New Roman" w:cs="Times New Roman"/>
          <w:color w:val="000000"/>
          <w:sz w:val="24"/>
          <w:szCs w:val="24"/>
        </w:rPr>
      </w:pPr>
    </w:p>
    <w:p w14:paraId="5F3A5AC0">
      <w:pPr>
        <w:pStyle w:val="7"/>
        <w:wordWrap w:val="0"/>
        <w:jc w:val="right"/>
        <w:rPr>
          <w:rFonts w:ascii="Times New Roman" w:hAnsi="Times New Roman" w:cs="Times New Roman"/>
          <w:color w:val="000000"/>
          <w:sz w:val="24"/>
          <w:szCs w:val="24"/>
        </w:rPr>
      </w:pPr>
    </w:p>
    <w:p w14:paraId="2A886C4A">
      <w:pPr>
        <w:pStyle w:val="7"/>
        <w:wordWrap w:val="0"/>
        <w:jc w:val="right"/>
        <w:rPr>
          <w:rFonts w:ascii="Times New Roman" w:hAnsi="Times New Roman" w:cs="Times New Roman"/>
          <w:color w:val="000000"/>
          <w:sz w:val="24"/>
          <w:szCs w:val="24"/>
        </w:rPr>
      </w:pPr>
    </w:p>
    <w:p w14:paraId="258AB4C0">
      <w:pPr>
        <w:pStyle w:val="7"/>
        <w:wordWrap w:val="0"/>
        <w:jc w:val="right"/>
        <w:rPr>
          <w:rFonts w:ascii="Times New Roman" w:hAnsi="Times New Roman" w:cs="Times New Roman"/>
          <w:color w:val="000000"/>
          <w:sz w:val="24"/>
          <w:szCs w:val="24"/>
        </w:rPr>
      </w:pPr>
    </w:p>
    <w:p w14:paraId="0CFD4490">
      <w:pPr>
        <w:pStyle w:val="7"/>
        <w:wordWrap w:val="0"/>
        <w:jc w:val="right"/>
        <w:rPr>
          <w:rFonts w:ascii="Times New Roman" w:hAnsi="Times New Roman" w:cs="Times New Roman"/>
          <w:color w:val="000000"/>
          <w:sz w:val="24"/>
          <w:szCs w:val="24"/>
        </w:rPr>
      </w:pPr>
    </w:p>
    <w:p w14:paraId="37F0E2F6">
      <w:pPr>
        <w:shd w:val="clear" w:color="auto" w:fill="FFFFFF"/>
        <w:spacing w:line="280" w:lineRule="atLeast"/>
        <w:ind w:firstLine="709"/>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Приложение 4</w:t>
      </w:r>
    </w:p>
    <w:p w14:paraId="3FC974E4">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 Положению о муниципальном </w:t>
      </w:r>
    </w:p>
    <w:p w14:paraId="29023052">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контроле </w:t>
      </w:r>
      <w:bookmarkStart w:id="9" w:name="_Hlk201223064"/>
      <w:r>
        <w:rPr>
          <w:rFonts w:ascii="Times New Roman" w:hAnsi="Times New Roman" w:eastAsia="Times New Roman" w:cs="Times New Roman"/>
          <w:color w:val="000000"/>
          <w:sz w:val="24"/>
          <w:szCs w:val="24"/>
          <w:lang w:val="ru-RU" w:eastAsia="ru-RU"/>
        </w:rPr>
        <w:t>на автомобильном транспорте,</w:t>
      </w:r>
    </w:p>
    <w:p w14:paraId="2DA21A29">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городском наземном электрическом транспорте</w:t>
      </w:r>
    </w:p>
    <w:p w14:paraId="20E553AE">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и в дорожном хозяйстве на территории </w:t>
      </w:r>
    </w:p>
    <w:bookmarkEnd w:id="9"/>
    <w:p w14:paraId="3E12F9BA">
      <w:pPr>
        <w:shd w:val="clear" w:color="auto" w:fill="FFFFFF"/>
        <w:spacing w:line="302" w:lineRule="atLeast"/>
        <w:ind w:firstLine="850"/>
        <w:jc w:val="right"/>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 xml:space="preserve">Анучинского муниципального округа </w:t>
      </w:r>
    </w:p>
    <w:p w14:paraId="0939B972">
      <w:pPr>
        <w:shd w:val="clear" w:color="auto" w:fill="FFFFFF"/>
        <w:spacing w:line="259" w:lineRule="atLeast"/>
        <w:ind w:firstLine="706"/>
        <w:jc w:val="right"/>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ru-RU"/>
        </w:rPr>
        <w:t> </w:t>
      </w:r>
    </w:p>
    <w:p w14:paraId="1642C1C2">
      <w:pPr>
        <w:shd w:val="clear" w:color="auto" w:fill="FFFFFF"/>
        <w:spacing w:line="280" w:lineRule="atLeast"/>
        <w:jc w:val="center"/>
        <w:rPr>
          <w:rFonts w:ascii="Times New Roman" w:hAnsi="Times New Roman" w:eastAsia="Times New Roman" w:cs="Times New Roman"/>
          <w:b/>
          <w:color w:val="000000"/>
          <w:sz w:val="24"/>
          <w:szCs w:val="24"/>
          <w:lang w:val="ru-RU" w:eastAsia="ar-SA"/>
        </w:rPr>
      </w:pPr>
      <w:r>
        <w:rPr>
          <w:rFonts w:ascii="Times New Roman" w:hAnsi="Times New Roman" w:eastAsia="Times New Roman" w:cs="Times New Roman"/>
          <w:b/>
          <w:color w:val="000000"/>
          <w:sz w:val="24"/>
          <w:szCs w:val="24"/>
          <w:lang w:val="ru-RU" w:eastAsia="ru-RU"/>
        </w:rPr>
        <w:t xml:space="preserve">Индикативные показатели результативности и эффективности </w:t>
      </w:r>
    </w:p>
    <w:p w14:paraId="2017A3C9">
      <w:pPr>
        <w:shd w:val="clear" w:color="auto" w:fill="FFFFFF"/>
        <w:spacing w:line="280" w:lineRule="atLeast"/>
        <w:jc w:val="center"/>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 xml:space="preserve">муниципального контроля на автомобильном транспорте, городском наземном электрическом транспорте и в дорожном хозяйстве на территории </w:t>
      </w:r>
    </w:p>
    <w:p w14:paraId="2CA811EF">
      <w:pPr>
        <w:shd w:val="clear" w:color="auto" w:fill="FFFFFF"/>
        <w:spacing w:line="280" w:lineRule="atLeast"/>
        <w:jc w:val="center"/>
        <w:rPr>
          <w:rFonts w:ascii="Times New Roman" w:hAnsi="Times New Roman" w:eastAsia="Times New Roman" w:cs="Times New Roman"/>
          <w:b/>
          <w:color w:val="000000"/>
          <w:sz w:val="24"/>
          <w:szCs w:val="24"/>
          <w:lang w:val="ru-RU" w:eastAsia="ru-RU"/>
        </w:rPr>
      </w:pPr>
      <w:r>
        <w:rPr>
          <w:rFonts w:ascii="Times New Roman" w:hAnsi="Times New Roman" w:eastAsia="Times New Roman" w:cs="Times New Roman"/>
          <w:b/>
          <w:color w:val="000000"/>
          <w:sz w:val="24"/>
          <w:szCs w:val="24"/>
          <w:lang w:val="ru-RU" w:eastAsia="ru-RU"/>
        </w:rPr>
        <w:t xml:space="preserve">Анучинского муниципального округа </w:t>
      </w:r>
    </w:p>
    <w:p w14:paraId="39035B64">
      <w:pPr>
        <w:shd w:val="clear" w:color="auto" w:fill="FFFFFF"/>
        <w:spacing w:line="280" w:lineRule="atLeast"/>
        <w:jc w:val="center"/>
        <w:rPr>
          <w:rFonts w:ascii="Times New Roman" w:hAnsi="Times New Roman" w:eastAsia="Times New Roman" w:cs="Times New Roman"/>
          <w:color w:val="000000"/>
          <w:sz w:val="24"/>
          <w:szCs w:val="24"/>
          <w:lang w:val="ru-RU" w:eastAsia="ar-SA"/>
        </w:rPr>
      </w:pPr>
    </w:p>
    <w:p w14:paraId="56E879B3">
      <w:pPr>
        <w:shd w:val="clear" w:color="auto" w:fill="FFFFFF"/>
        <w:spacing w:line="280" w:lineRule="atLeast"/>
        <w:ind w:firstLine="709"/>
        <w:jc w:val="both"/>
        <w:rPr>
          <w:rFonts w:ascii="Times New Roman" w:hAnsi="Times New Roman" w:eastAsia="Times New Roman" w:cs="Times New Roman"/>
          <w:color w:val="000000"/>
          <w:sz w:val="24"/>
          <w:szCs w:val="24"/>
          <w:lang w:val="ru-RU" w:eastAsia="en-US"/>
        </w:rPr>
      </w:pPr>
      <w:r>
        <w:rPr>
          <w:rFonts w:ascii="Times New Roman" w:hAnsi="Times New Roman" w:eastAsia="Times New Roman" w:cs="Times New Roman"/>
          <w:color w:val="000000"/>
          <w:sz w:val="24"/>
          <w:szCs w:val="24"/>
          <w:lang w:val="ru-RU" w:eastAsia="en-US"/>
        </w:rPr>
        <w:t>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устанавливаются следующие индикативные показатели:</w:t>
      </w:r>
    </w:p>
    <w:p w14:paraId="3F258DFB">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 количество внеплановых контрольных мероприятий, проведенных за отчетный период;</w:t>
      </w:r>
    </w:p>
    <w:p w14:paraId="65126EC6">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62C470FA">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3) общее количество контрольных мероприятий с взаимодействием, проведенных за отчетный период;</w:t>
      </w:r>
    </w:p>
    <w:p w14:paraId="0AA8E633">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4) количество контрольных мероприятий с взаимодействием по каждому виду контрольного мероприятия, проведенных за отчетный период;</w:t>
      </w:r>
    </w:p>
    <w:p w14:paraId="3CC8F7AD">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5) количество контрольных мероприятий, проведенных с использованием средств дистанционного взаимодействия, за отчетный период;</w:t>
      </w:r>
    </w:p>
    <w:p w14:paraId="6E6E4A25">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6) количество обязательных профилактических визитов, проведенных за отчетный период;</w:t>
      </w:r>
    </w:p>
    <w:p w14:paraId="7666FCC3">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7) количество предостережений о недопустимости нарушения обязательных требований, объявленных за отчетный период;</w:t>
      </w:r>
    </w:p>
    <w:p w14:paraId="737DB785">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8) количество контрольных мероприятий, по результатам которых выявлены нарушения обязательных требований, за отчетный период;</w:t>
      </w:r>
    </w:p>
    <w:p w14:paraId="60EB0AE3">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9) количество контрольных мероприятий, по итогам которых возбуждены дела об административных правонарушениях, за отчетный период;</w:t>
      </w:r>
    </w:p>
    <w:p w14:paraId="55CE5EA3">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10) сумма административных штрафов, наложенных по результатам контрольных мероприятий, за отчетный период;</w:t>
      </w:r>
    </w:p>
    <w:p w14:paraId="03988B24">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11) количество направленных в органы прокуратуры заявлений о согласовании проведения контрольных мероприятий, за отчетный период;</w:t>
      </w:r>
    </w:p>
    <w:p w14:paraId="4316C76F">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4328FB89">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13) общее количество учтенных объектов контроля на конец отчетного периода;</w:t>
      </w:r>
    </w:p>
    <w:p w14:paraId="544ADDFB">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14) количество учтенных объектов контроля, отнесенных к категориям риска, по каждой из категорий риска, на конец отчетного периода;</w:t>
      </w:r>
    </w:p>
    <w:p w14:paraId="1F4A516A">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15) количество учтенных контролируемых лиц на конец отчетного периода;</w:t>
      </w:r>
    </w:p>
    <w:p w14:paraId="0B1389CB">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16) количество учтенных контролируемых лиц, в отношении которых проведены контрольные мероприятия, за отчетный период;</w:t>
      </w:r>
    </w:p>
    <w:p w14:paraId="38E94142">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17)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за отчетный период;</w:t>
      </w:r>
    </w:p>
    <w:p w14:paraId="3EEFAFF6">
      <w:pPr>
        <w:shd w:val="clear" w:color="auto" w:fill="FFFFFF"/>
        <w:spacing w:line="280" w:lineRule="atLeast"/>
        <w:ind w:firstLine="709"/>
        <w:jc w:val="both"/>
        <w:rPr>
          <w:rFonts w:ascii="Times New Roman" w:hAnsi="Times New Roman" w:eastAsia="Times New Roman" w:cs="Times New Roman"/>
          <w:color w:val="000000"/>
          <w:sz w:val="24"/>
          <w:szCs w:val="24"/>
          <w:lang w:val="ru-RU" w:eastAsia="ar-SA"/>
        </w:rPr>
      </w:pPr>
      <w:r>
        <w:rPr>
          <w:rFonts w:ascii="Times New Roman" w:hAnsi="Times New Roman" w:eastAsia="Times New Roman" w:cs="Times New Roman"/>
          <w:color w:val="000000"/>
          <w:sz w:val="24"/>
          <w:szCs w:val="24"/>
          <w:lang w:val="ru-RU" w:eastAsia="en-US"/>
        </w:rPr>
        <w:t>18)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4BFFAA4F">
      <w:pPr>
        <w:shd w:val="clear" w:color="auto" w:fill="FFFFFF"/>
        <w:spacing w:line="280" w:lineRule="atLeast"/>
        <w:ind w:firstLine="709"/>
        <w:jc w:val="both"/>
        <w:rPr>
          <w:sz w:val="24"/>
          <w:szCs w:val="24"/>
        </w:rPr>
      </w:pPr>
      <w:r>
        <w:rPr>
          <w:rFonts w:ascii="Times New Roman" w:hAnsi="Times New Roman" w:eastAsia="Times New Roman" w:cs="Times New Roman"/>
          <w:color w:val="000000"/>
          <w:sz w:val="24"/>
          <w:szCs w:val="24"/>
          <w:lang w:val="ru-RU" w:eastAsia="en-US"/>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sectPr>
      <w:pgSz w:w="11906" w:h="16838"/>
      <w:pgMar w:top="1440" w:right="7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FAFC83"/>
    <w:multiLevelType w:val="singleLevel"/>
    <w:tmpl w:val="88FAFC83"/>
    <w:lvl w:ilvl="0" w:tentative="0">
      <w:start w:val="1"/>
      <w:numFmt w:val="decimal"/>
      <w:suff w:val="space"/>
      <w:lvlText w:val="%1)"/>
      <w:lvlJc w:val="left"/>
    </w:lvl>
  </w:abstractNum>
  <w:abstractNum w:abstractNumId="1">
    <w:nsid w:val="9A59883A"/>
    <w:multiLevelType w:val="singleLevel"/>
    <w:tmpl w:val="9A59883A"/>
    <w:lvl w:ilvl="0" w:tentative="0">
      <w:start w:val="1"/>
      <w:numFmt w:val="decimal"/>
      <w:suff w:val="space"/>
      <w:lvlText w:val="%1)"/>
      <w:lvlJc w:val="left"/>
    </w:lvl>
  </w:abstractNum>
  <w:abstractNum w:abstractNumId="2">
    <w:nsid w:val="15EA6FC9"/>
    <w:multiLevelType w:val="multilevel"/>
    <w:tmpl w:val="15EA6FC9"/>
    <w:lvl w:ilvl="0" w:tentative="0">
      <w:start w:val="1"/>
      <w:numFmt w:val="decimal"/>
      <w:lvlText w:val="%1)"/>
      <w:lvlJc w:val="left"/>
      <w:pPr>
        <w:ind w:left="936" w:hanging="360"/>
      </w:pPr>
      <w:rPr>
        <w:rFonts w:hint="default" w:cs="Times New Roman"/>
        <w:i w:val="0"/>
        <w:color w:val="auto"/>
      </w:rPr>
    </w:lvl>
    <w:lvl w:ilvl="1" w:tentative="0">
      <w:start w:val="1"/>
      <w:numFmt w:val="lowerLetter"/>
      <w:lvlText w:val="%2."/>
      <w:lvlJc w:val="left"/>
      <w:pPr>
        <w:ind w:left="1656" w:hanging="360"/>
      </w:pPr>
      <w:rPr>
        <w:rFonts w:cs="Times New Roman"/>
      </w:rPr>
    </w:lvl>
    <w:lvl w:ilvl="2" w:tentative="0">
      <w:start w:val="1"/>
      <w:numFmt w:val="lowerRoman"/>
      <w:lvlText w:val="%3."/>
      <w:lvlJc w:val="right"/>
      <w:pPr>
        <w:ind w:left="2376" w:hanging="180"/>
      </w:pPr>
      <w:rPr>
        <w:rFonts w:cs="Times New Roman"/>
      </w:rPr>
    </w:lvl>
    <w:lvl w:ilvl="3" w:tentative="0">
      <w:start w:val="1"/>
      <w:numFmt w:val="decimal"/>
      <w:lvlText w:val="%4."/>
      <w:lvlJc w:val="left"/>
      <w:pPr>
        <w:ind w:left="3096" w:hanging="360"/>
      </w:pPr>
      <w:rPr>
        <w:rFonts w:cs="Times New Roman"/>
      </w:rPr>
    </w:lvl>
    <w:lvl w:ilvl="4" w:tentative="0">
      <w:start w:val="1"/>
      <w:numFmt w:val="lowerLetter"/>
      <w:lvlText w:val="%5."/>
      <w:lvlJc w:val="left"/>
      <w:pPr>
        <w:ind w:left="3816" w:hanging="360"/>
      </w:pPr>
      <w:rPr>
        <w:rFonts w:cs="Times New Roman"/>
      </w:rPr>
    </w:lvl>
    <w:lvl w:ilvl="5" w:tentative="0">
      <w:start w:val="1"/>
      <w:numFmt w:val="lowerRoman"/>
      <w:lvlText w:val="%6."/>
      <w:lvlJc w:val="right"/>
      <w:pPr>
        <w:ind w:left="4536" w:hanging="180"/>
      </w:pPr>
      <w:rPr>
        <w:rFonts w:cs="Times New Roman"/>
      </w:rPr>
    </w:lvl>
    <w:lvl w:ilvl="6" w:tentative="0">
      <w:start w:val="1"/>
      <w:numFmt w:val="decimal"/>
      <w:lvlText w:val="%7."/>
      <w:lvlJc w:val="left"/>
      <w:pPr>
        <w:ind w:left="5256" w:hanging="360"/>
      </w:pPr>
      <w:rPr>
        <w:rFonts w:cs="Times New Roman"/>
      </w:rPr>
    </w:lvl>
    <w:lvl w:ilvl="7" w:tentative="0">
      <w:start w:val="1"/>
      <w:numFmt w:val="lowerLetter"/>
      <w:lvlText w:val="%8."/>
      <w:lvlJc w:val="left"/>
      <w:pPr>
        <w:ind w:left="5976" w:hanging="360"/>
      </w:pPr>
      <w:rPr>
        <w:rFonts w:cs="Times New Roman"/>
      </w:rPr>
    </w:lvl>
    <w:lvl w:ilvl="8" w:tentative="0">
      <w:start w:val="1"/>
      <w:numFmt w:val="lowerRoman"/>
      <w:lvlText w:val="%9."/>
      <w:lvlJc w:val="right"/>
      <w:pPr>
        <w:ind w:left="6696" w:hanging="180"/>
      </w:pPr>
      <w:rPr>
        <w:rFonts w:cs="Times New Roman"/>
      </w:rPr>
    </w:lvl>
  </w:abstractNum>
  <w:abstractNum w:abstractNumId="3">
    <w:nsid w:val="403874D8"/>
    <w:multiLevelType w:val="multilevel"/>
    <w:tmpl w:val="403874D8"/>
    <w:lvl w:ilvl="0" w:tentative="0">
      <w:start w:val="1"/>
      <w:numFmt w:val="decimal"/>
      <w:lvlText w:val="%1)"/>
      <w:lvlJc w:val="left"/>
      <w:pPr>
        <w:ind w:left="828" w:hanging="360"/>
      </w:pPr>
      <w:rPr>
        <w:rFonts w:hint="default" w:cs="Times New Roman"/>
      </w:rPr>
    </w:lvl>
    <w:lvl w:ilvl="1" w:tentative="0">
      <w:start w:val="1"/>
      <w:numFmt w:val="lowerLetter"/>
      <w:lvlText w:val="%2."/>
      <w:lvlJc w:val="left"/>
      <w:pPr>
        <w:ind w:left="1548" w:hanging="360"/>
      </w:pPr>
      <w:rPr>
        <w:rFonts w:cs="Times New Roman"/>
      </w:rPr>
    </w:lvl>
    <w:lvl w:ilvl="2" w:tentative="0">
      <w:start w:val="1"/>
      <w:numFmt w:val="lowerRoman"/>
      <w:lvlText w:val="%3."/>
      <w:lvlJc w:val="right"/>
      <w:pPr>
        <w:ind w:left="2268" w:hanging="180"/>
      </w:pPr>
      <w:rPr>
        <w:rFonts w:cs="Times New Roman"/>
      </w:rPr>
    </w:lvl>
    <w:lvl w:ilvl="3" w:tentative="0">
      <w:start w:val="1"/>
      <w:numFmt w:val="decimal"/>
      <w:lvlText w:val="%4."/>
      <w:lvlJc w:val="left"/>
      <w:pPr>
        <w:ind w:left="2988" w:hanging="360"/>
      </w:pPr>
      <w:rPr>
        <w:rFonts w:cs="Times New Roman"/>
      </w:rPr>
    </w:lvl>
    <w:lvl w:ilvl="4" w:tentative="0">
      <w:start w:val="1"/>
      <w:numFmt w:val="lowerLetter"/>
      <w:lvlText w:val="%5."/>
      <w:lvlJc w:val="left"/>
      <w:pPr>
        <w:ind w:left="3708" w:hanging="360"/>
      </w:pPr>
      <w:rPr>
        <w:rFonts w:cs="Times New Roman"/>
      </w:rPr>
    </w:lvl>
    <w:lvl w:ilvl="5" w:tentative="0">
      <w:start w:val="1"/>
      <w:numFmt w:val="lowerRoman"/>
      <w:lvlText w:val="%6."/>
      <w:lvlJc w:val="right"/>
      <w:pPr>
        <w:ind w:left="4428" w:hanging="180"/>
      </w:pPr>
      <w:rPr>
        <w:rFonts w:cs="Times New Roman"/>
      </w:rPr>
    </w:lvl>
    <w:lvl w:ilvl="6" w:tentative="0">
      <w:start w:val="1"/>
      <w:numFmt w:val="decimal"/>
      <w:lvlText w:val="%7."/>
      <w:lvlJc w:val="left"/>
      <w:pPr>
        <w:ind w:left="5148" w:hanging="360"/>
      </w:pPr>
      <w:rPr>
        <w:rFonts w:cs="Times New Roman"/>
      </w:rPr>
    </w:lvl>
    <w:lvl w:ilvl="7" w:tentative="0">
      <w:start w:val="1"/>
      <w:numFmt w:val="lowerLetter"/>
      <w:lvlText w:val="%8."/>
      <w:lvlJc w:val="left"/>
      <w:pPr>
        <w:ind w:left="5868" w:hanging="360"/>
      </w:pPr>
      <w:rPr>
        <w:rFonts w:cs="Times New Roman"/>
      </w:rPr>
    </w:lvl>
    <w:lvl w:ilvl="8" w:tentative="0">
      <w:start w:val="1"/>
      <w:numFmt w:val="lowerRoman"/>
      <w:lvlText w:val="%9."/>
      <w:lvlJc w:val="right"/>
      <w:pPr>
        <w:ind w:left="6588" w:hanging="180"/>
      </w:pPr>
      <w:rPr>
        <w:rFonts w:cs="Times New Roman"/>
      </w:rPr>
    </w:lvl>
  </w:abstractNum>
  <w:abstractNum w:abstractNumId="4">
    <w:nsid w:val="429367D6"/>
    <w:multiLevelType w:val="multilevel"/>
    <w:tmpl w:val="429367D6"/>
    <w:lvl w:ilvl="0" w:tentative="0">
      <w:start w:val="2"/>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36A6E"/>
    <w:rsid w:val="4EA669FC"/>
    <w:rsid w:val="6ED71AF2"/>
    <w:rsid w:val="7B2F4736"/>
    <w:rsid w:val="7C936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qFormat/>
    <w:uiPriority w:val="0"/>
    <w:rPr>
      <w:color w:val="0000FF"/>
      <w:u w:val="single"/>
    </w:rPr>
  </w:style>
  <w:style w:type="paragraph" w:styleId="5">
    <w:name w:val="Normal (Web)"/>
    <w:basedOn w:val="1"/>
    <w:unhideWhenUsed/>
    <w:qFormat/>
    <w:uiPriority w:val="99"/>
    <w:pPr>
      <w:spacing w:before="100" w:beforeAutospacing="1" w:after="100" w:afterAutospacing="1"/>
    </w:pPr>
    <w:rPr>
      <w:sz w:val="24"/>
      <w:szCs w:val="24"/>
    </w:rPr>
  </w:style>
  <w:style w:type="paragraph" w:styleId="6">
    <w:name w:val="Subtitle"/>
    <w:basedOn w:val="1"/>
    <w:qFormat/>
    <w:uiPriority w:val="0"/>
    <w:pPr>
      <w:jc w:val="center"/>
    </w:pPr>
    <w:rPr>
      <w:rFonts w:ascii="Times New Roman" w:hAnsi="Times New Roman" w:eastAsia="Times New Roman" w:cs="Times New Roman"/>
      <w:b/>
      <w:sz w:val="32"/>
      <w:lang w:val="ru-RU" w:eastAsia="ru-RU"/>
    </w:rPr>
  </w:style>
  <w:style w:type="paragraph" w:customStyle="1" w:styleId="7">
    <w:name w:val="ConsPlusNormal"/>
    <w:autoRedefine/>
    <w:qFormat/>
    <w:uiPriority w:val="99"/>
    <w:pPr>
      <w:widowControl w:val="0"/>
      <w:autoSpaceDE w:val="0"/>
      <w:autoSpaceDN w:val="0"/>
      <w:adjustRightInd w:val="0"/>
    </w:pPr>
    <w:rPr>
      <w:rFonts w:ascii="Arial" w:hAnsi="Arial" w:eastAsia="Times New Roman" w:cs="Arial"/>
      <w:lang w:val="ru-RU" w:eastAsia="ru-RU" w:bidi="ar-SA"/>
    </w:rPr>
  </w:style>
  <w:style w:type="paragraph" w:styleId="8">
    <w:name w:val="List Paragraph"/>
    <w:basedOn w:val="1"/>
    <w:qFormat/>
    <w:uiPriority w:val="34"/>
    <w:pPr>
      <w:ind w:left="720"/>
      <w:contextualSpacing/>
    </w:pPr>
  </w:style>
  <w:style w:type="paragraph" w:styleId="9">
    <w:name w:val="No Spacing"/>
    <w:qFormat/>
    <w:uiPriority w:val="1"/>
    <w:rPr>
      <w:rFonts w:ascii="Times New Roman" w:hAnsi="Times New Roman" w:eastAsia="Times New Roman" w:cs="Times New Roman"/>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39</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2026-02-25T01:23:00Z</dcterms:created>
  <dc:creator>MehovskiyVV</dc:creator>
  <cp:lastModifiedBy>MehovskiyVV</cp:lastModifiedBy>
  <cp:lastPrinted>2026-03-17T23:52:00Z</cp:lastPrinted>
  <dcterms:modified xsi:type="dcterms:W3CDTF">2026-03-30T04:20:58Z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BF709B8537114E90B25535759485D207_11</vt:lpwstr>
  </property>
</Properties>
</file>