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21DBBA84" w:rsidR="00FC302A" w:rsidRDefault="006E2C24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21.02.2025г </w:t>
      </w:r>
      <w:r w:rsidR="00FC302A">
        <w:rPr>
          <w:rFonts w:ascii="Arial"/>
          <w:color w:val="000000"/>
          <w:sz w:val="28"/>
          <w:szCs w:val="28"/>
        </w:rPr>
        <w:t xml:space="preserve">                        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FC302A">
        <w:rPr>
          <w:rFonts w:ascii="Arial"/>
          <w:color w:val="000000"/>
          <w:sz w:val="28"/>
          <w:szCs w:val="28"/>
        </w:rPr>
        <w:t xml:space="preserve">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>
        <w:rPr>
          <w:rFonts w:ascii="Arial"/>
          <w:color w:val="000000"/>
          <w:sz w:val="28"/>
          <w:szCs w:val="28"/>
        </w:rPr>
        <w:t xml:space="preserve">          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>154</w:t>
      </w:r>
      <w:r w:rsidR="00460635">
        <w:rPr>
          <w:color w:val="000000"/>
          <w:sz w:val="28"/>
          <w:szCs w:val="28"/>
          <w:u w:val="single"/>
        </w:rPr>
        <w:t xml:space="preserve">  </w:t>
      </w:r>
      <w:r w:rsidR="00460635" w:rsidRPr="00460635">
        <w:rPr>
          <w:color w:val="000000"/>
          <w:sz w:val="2"/>
          <w:szCs w:val="2"/>
          <w:u w:val="single"/>
        </w:rPr>
        <w:t>.</w:t>
      </w:r>
    </w:p>
    <w:p w14:paraId="18562403" w14:textId="77777777" w:rsidR="00FC302A" w:rsidRPr="00952FCB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529AE719" w:rsidR="00CC6900" w:rsidRDefault="0044754F" w:rsidP="00966798">
      <w:pPr>
        <w:pStyle w:val="a3"/>
        <w:rPr>
          <w:sz w:val="28"/>
          <w:szCs w:val="28"/>
        </w:rPr>
      </w:pPr>
      <w:bookmarkStart w:id="0" w:name="_Hlk190945612"/>
      <w:r>
        <w:rPr>
          <w:sz w:val="28"/>
          <w:szCs w:val="28"/>
        </w:rPr>
        <w:t>О внесении изменени</w:t>
      </w:r>
      <w:r w:rsidR="002047B8">
        <w:rPr>
          <w:sz w:val="28"/>
          <w:szCs w:val="28"/>
        </w:rPr>
        <w:t>й в</w:t>
      </w:r>
      <w:r>
        <w:rPr>
          <w:sz w:val="28"/>
          <w:szCs w:val="28"/>
        </w:rPr>
        <w:t xml:space="preserve"> </w:t>
      </w:r>
      <w:r w:rsidR="00966798">
        <w:rPr>
          <w:sz w:val="28"/>
          <w:szCs w:val="28"/>
        </w:rPr>
        <w:t xml:space="preserve">муниципальную </w:t>
      </w:r>
      <w:r w:rsidR="008314FB">
        <w:rPr>
          <w:sz w:val="28"/>
          <w:szCs w:val="28"/>
        </w:rPr>
        <w:t>программ</w:t>
      </w:r>
      <w:r w:rsidR="00966798">
        <w:rPr>
          <w:sz w:val="28"/>
          <w:szCs w:val="28"/>
        </w:rPr>
        <w:t>у</w:t>
      </w:r>
      <w:r w:rsidR="008314FB"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br/>
        <w:t>«Обеспечение инженерной и транспортной инфраструктурой земельных участков, предоставляемых (предоставленных) бесплатно</w:t>
      </w:r>
      <w:r w:rsidR="00E611B5">
        <w:rPr>
          <w:sz w:val="28"/>
          <w:szCs w:val="28"/>
        </w:rPr>
        <w:br/>
        <w:t xml:space="preserve"> для индивидуального жилищного строительства семьям, имеющим трех и более детей на территории Анучинского муниципального округа»</w:t>
      </w:r>
      <w:r w:rsidR="008314FB"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br/>
      </w:r>
      <w:r w:rsidR="008314FB">
        <w:rPr>
          <w:sz w:val="28"/>
          <w:szCs w:val="28"/>
        </w:rPr>
        <w:t>на 202</w:t>
      </w:r>
      <w:r w:rsidR="00966798">
        <w:rPr>
          <w:sz w:val="28"/>
          <w:szCs w:val="28"/>
        </w:rPr>
        <w:t>5</w:t>
      </w:r>
      <w:r w:rsidR="008314FB">
        <w:rPr>
          <w:sz w:val="28"/>
          <w:szCs w:val="28"/>
        </w:rPr>
        <w:t>-202</w:t>
      </w:r>
      <w:r w:rsidR="00966798">
        <w:rPr>
          <w:sz w:val="28"/>
          <w:szCs w:val="28"/>
        </w:rPr>
        <w:t>9</w:t>
      </w:r>
      <w:r w:rsidR="008314FB">
        <w:rPr>
          <w:sz w:val="28"/>
          <w:szCs w:val="28"/>
        </w:rPr>
        <w:t> гг.</w:t>
      </w:r>
      <w:r w:rsidR="002047B8">
        <w:rPr>
          <w:sz w:val="28"/>
          <w:szCs w:val="28"/>
        </w:rPr>
        <w:t>,</w:t>
      </w:r>
      <w:r w:rsidR="008314FB">
        <w:rPr>
          <w:sz w:val="28"/>
          <w:szCs w:val="28"/>
        </w:rPr>
        <w:t xml:space="preserve"> утвержденн</w:t>
      </w:r>
      <w:r w:rsidR="002047B8">
        <w:rPr>
          <w:sz w:val="28"/>
          <w:szCs w:val="28"/>
        </w:rPr>
        <w:t>ую</w:t>
      </w:r>
      <w:r w:rsidR="008314FB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</w:t>
      </w:r>
      <w:r w:rsidR="005A4A02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F31327">
        <w:rPr>
          <w:sz w:val="28"/>
          <w:szCs w:val="28"/>
        </w:rPr>
        <w:t>округа</w:t>
      </w:r>
      <w:r w:rsidR="00F6500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966798">
        <w:rPr>
          <w:sz w:val="28"/>
          <w:szCs w:val="28"/>
        </w:rPr>
        <w:t>10</w:t>
      </w:r>
      <w:r w:rsidR="0032199F">
        <w:rPr>
          <w:sz w:val="28"/>
          <w:szCs w:val="28"/>
        </w:rPr>
        <w:t>.</w:t>
      </w:r>
      <w:r w:rsidR="00F31327">
        <w:rPr>
          <w:sz w:val="28"/>
          <w:szCs w:val="28"/>
        </w:rPr>
        <w:t>0</w:t>
      </w:r>
      <w:r w:rsidR="00966798">
        <w:rPr>
          <w:sz w:val="28"/>
          <w:szCs w:val="28"/>
        </w:rPr>
        <w:t>9.</w:t>
      </w:r>
      <w:r>
        <w:rPr>
          <w:sz w:val="28"/>
          <w:szCs w:val="28"/>
        </w:rPr>
        <w:t>20</w:t>
      </w:r>
      <w:r w:rsidR="00F31327">
        <w:rPr>
          <w:sz w:val="28"/>
          <w:szCs w:val="28"/>
        </w:rPr>
        <w:t>2</w:t>
      </w:r>
      <w:r w:rsidR="00966798">
        <w:rPr>
          <w:sz w:val="28"/>
          <w:szCs w:val="28"/>
        </w:rPr>
        <w:t>4 </w:t>
      </w:r>
      <w:r>
        <w:rPr>
          <w:sz w:val="28"/>
          <w:szCs w:val="28"/>
        </w:rPr>
        <w:t>г. №</w:t>
      </w:r>
      <w:r w:rsidR="00F121FC"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t>863</w:t>
      </w:r>
    </w:p>
    <w:bookmarkEnd w:id="0"/>
    <w:p w14:paraId="04D871A6" w14:textId="77777777" w:rsidR="00FC302A" w:rsidRPr="00952FCB" w:rsidRDefault="008C7229" w:rsidP="008C7229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47A9C2EC" w14:textId="5736C313" w:rsidR="00F65004" w:rsidRDefault="00F65004" w:rsidP="004E29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E2914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E2914">
        <w:rPr>
          <w:sz w:val="28"/>
          <w:szCs w:val="28"/>
        </w:rPr>
        <w:t xml:space="preserve">постановлением администрации Анучинского муниципального района от 23.11.2018 г. № 552 «Об утверждении порядка принятия решений </w:t>
      </w:r>
      <w:r w:rsidR="008314FB">
        <w:rPr>
          <w:sz w:val="28"/>
          <w:szCs w:val="28"/>
        </w:rPr>
        <w:br/>
      </w:r>
      <w:r w:rsidR="004E2914">
        <w:rPr>
          <w:sz w:val="28"/>
          <w:szCs w:val="28"/>
        </w:rPr>
        <w:t xml:space="preserve">о разработке муниципальных программ, их формирования, реализации </w:t>
      </w:r>
      <w:r w:rsidR="00B404D4">
        <w:rPr>
          <w:sz w:val="28"/>
          <w:szCs w:val="28"/>
        </w:rPr>
        <w:br/>
      </w:r>
      <w:r w:rsidR="004E2914">
        <w:rPr>
          <w:sz w:val="28"/>
          <w:szCs w:val="28"/>
        </w:rPr>
        <w:t>и оценки эффективности в Анучинском муниципальном районе»</w:t>
      </w:r>
      <w:r>
        <w:rPr>
          <w:sz w:val="28"/>
          <w:szCs w:val="28"/>
        </w:rPr>
        <w:t xml:space="preserve">, на основании Устава </w:t>
      </w:r>
      <w:bookmarkStart w:id="1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1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73547216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9A9A09E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0434797" w14:textId="2621851E" w:rsidR="00966798" w:rsidRPr="00D06857" w:rsidRDefault="00966798" w:rsidP="00966798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</w:t>
      </w:r>
      <w:r w:rsidR="00E611B5" w:rsidRPr="00E611B5">
        <w:rPr>
          <w:bCs/>
          <w:sz w:val="28"/>
          <w:szCs w:val="28"/>
        </w:rPr>
        <w:t xml:space="preserve">Обеспечение инженерной </w:t>
      </w:r>
      <w:r w:rsidR="00E611B5">
        <w:rPr>
          <w:bCs/>
          <w:sz w:val="28"/>
          <w:szCs w:val="28"/>
        </w:rPr>
        <w:br/>
      </w:r>
      <w:r w:rsidR="00E611B5" w:rsidRPr="00E611B5">
        <w:rPr>
          <w:bCs/>
          <w:sz w:val="28"/>
          <w:szCs w:val="28"/>
        </w:rPr>
        <w:t xml:space="preserve">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трех и более детей на территории Анучинского </w:t>
      </w:r>
      <w:r w:rsidR="00E611B5" w:rsidRPr="00E611B5">
        <w:rPr>
          <w:bCs/>
          <w:sz w:val="28"/>
          <w:szCs w:val="28"/>
        </w:rPr>
        <w:lastRenderedPageBreak/>
        <w:t>муниципального округа</w:t>
      </w:r>
      <w:r>
        <w:rPr>
          <w:sz w:val="28"/>
          <w:szCs w:val="28"/>
        </w:rPr>
        <w:t xml:space="preserve">» на 2025-2029 гг., утвержденной </w:t>
      </w:r>
      <w:r w:rsidRPr="00D06857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D06857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="00E611B5">
        <w:rPr>
          <w:sz w:val="28"/>
          <w:szCs w:val="28"/>
        </w:rPr>
        <w:br/>
      </w:r>
      <w:r w:rsidRPr="00D06857">
        <w:rPr>
          <w:sz w:val="28"/>
          <w:szCs w:val="28"/>
        </w:rPr>
        <w:t xml:space="preserve">от </w:t>
      </w:r>
      <w:r>
        <w:rPr>
          <w:sz w:val="28"/>
          <w:szCs w:val="28"/>
        </w:rPr>
        <w:t>10.09</w:t>
      </w:r>
      <w:r w:rsidRPr="00D06857">
        <w:rPr>
          <w:sz w:val="28"/>
          <w:szCs w:val="28"/>
        </w:rPr>
        <w:t>.20</w:t>
      </w:r>
      <w:r>
        <w:rPr>
          <w:sz w:val="28"/>
          <w:szCs w:val="28"/>
        </w:rPr>
        <w:t>24 </w:t>
      </w:r>
      <w:r w:rsidRPr="00D06857">
        <w:rPr>
          <w:sz w:val="28"/>
          <w:szCs w:val="28"/>
        </w:rPr>
        <w:t xml:space="preserve">г. № </w:t>
      </w:r>
      <w:r>
        <w:rPr>
          <w:sz w:val="28"/>
          <w:szCs w:val="28"/>
        </w:rPr>
        <w:t>86</w:t>
      </w:r>
      <w:r w:rsidR="00E611B5">
        <w:rPr>
          <w:sz w:val="28"/>
          <w:szCs w:val="28"/>
        </w:rPr>
        <w:t>3</w:t>
      </w:r>
      <w:r>
        <w:rPr>
          <w:sz w:val="28"/>
          <w:szCs w:val="28"/>
        </w:rPr>
        <w:t xml:space="preserve"> (далее – Муниципальная программа)</w:t>
      </w:r>
      <w:r w:rsidRPr="00D06857">
        <w:rPr>
          <w:sz w:val="28"/>
          <w:szCs w:val="28"/>
        </w:rPr>
        <w:t>, следующ</w:t>
      </w:r>
      <w:r>
        <w:rPr>
          <w:sz w:val="28"/>
          <w:szCs w:val="28"/>
        </w:rPr>
        <w:t>и</w:t>
      </w:r>
      <w:r w:rsidRPr="00D06857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D06857">
        <w:rPr>
          <w:sz w:val="28"/>
          <w:szCs w:val="28"/>
        </w:rPr>
        <w:t>:</w:t>
      </w:r>
    </w:p>
    <w:p w14:paraId="11B1437F" w14:textId="56CDE31E" w:rsidR="00861EFF" w:rsidRDefault="00966798" w:rsidP="00966798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па</w:t>
      </w:r>
      <w:r w:rsidR="008314FB" w:rsidRPr="00966798">
        <w:rPr>
          <w:sz w:val="28"/>
          <w:szCs w:val="28"/>
        </w:rPr>
        <w:t>спорт</w:t>
      </w:r>
      <w:r>
        <w:rPr>
          <w:sz w:val="28"/>
          <w:szCs w:val="28"/>
        </w:rPr>
        <w:t>а</w:t>
      </w:r>
      <w:r w:rsidR="008314FB" w:rsidRPr="009667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="008314FB" w:rsidRPr="00966798">
        <w:rPr>
          <w:sz w:val="28"/>
          <w:szCs w:val="28"/>
        </w:rPr>
        <w:t>программы</w:t>
      </w:r>
      <w:r w:rsidR="00861EFF" w:rsidRPr="00966798">
        <w:rPr>
          <w:sz w:val="28"/>
          <w:szCs w:val="28"/>
        </w:rPr>
        <w:t xml:space="preserve">, </w:t>
      </w:r>
      <w:r>
        <w:rPr>
          <w:sz w:val="28"/>
          <w:szCs w:val="28"/>
        </w:rPr>
        <w:t>читать в следующей редакции</w:t>
      </w:r>
      <w:r w:rsidR="00861EFF" w:rsidRPr="00966798">
        <w:rPr>
          <w:sz w:val="28"/>
          <w:szCs w:val="28"/>
        </w:rPr>
        <w:t>:</w:t>
      </w:r>
    </w:p>
    <w:p w14:paraId="18C74309" w14:textId="4D857549" w:rsidR="00E611B5" w:rsidRPr="00E611B5" w:rsidRDefault="00E611B5" w:rsidP="00E611B5">
      <w:pPr>
        <w:pStyle w:val="a7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66798" w:rsidRPr="00966798">
        <w:rPr>
          <w:sz w:val="28"/>
          <w:szCs w:val="28"/>
        </w:rPr>
        <w:t>бъем</w:t>
      </w:r>
      <w:r>
        <w:rPr>
          <w:sz w:val="28"/>
          <w:szCs w:val="28"/>
        </w:rPr>
        <w:t xml:space="preserve"> средств бюджетных ассигнований на реализацию программы составляет: </w:t>
      </w:r>
      <w:r w:rsidR="00793C73">
        <w:rPr>
          <w:sz w:val="28"/>
          <w:szCs w:val="28"/>
        </w:rPr>
        <w:t>4 30</w:t>
      </w:r>
      <w:r>
        <w:rPr>
          <w:sz w:val="28"/>
          <w:szCs w:val="28"/>
        </w:rPr>
        <w:t>0</w:t>
      </w:r>
      <w:r w:rsidRPr="00E611B5">
        <w:rPr>
          <w:sz w:val="28"/>
          <w:szCs w:val="28"/>
        </w:rPr>
        <w:t>,0 тыс. руб., в том числе:</w:t>
      </w:r>
    </w:p>
    <w:p w14:paraId="2F636BEA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2025 год – 100,0 тыс. рублей;</w:t>
      </w:r>
    </w:p>
    <w:p w14:paraId="142FB9F7" w14:textId="5A776676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 xml:space="preserve">2026 год – </w:t>
      </w:r>
      <w:r>
        <w:rPr>
          <w:rFonts w:ascii="Times New Roman" w:hAnsi="Times New Roman" w:cs="Times New Roman"/>
          <w:sz w:val="28"/>
          <w:szCs w:val="28"/>
        </w:rPr>
        <w:t>600</w:t>
      </w:r>
      <w:r w:rsidRPr="00E611B5">
        <w:rPr>
          <w:rFonts w:ascii="Times New Roman" w:hAnsi="Times New Roman" w:cs="Times New Roman"/>
          <w:sz w:val="28"/>
          <w:szCs w:val="28"/>
        </w:rPr>
        <w:t>,0 тыс. рублей;</w:t>
      </w:r>
    </w:p>
    <w:p w14:paraId="05FDF6ED" w14:textId="7A76E5F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2027 год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1B5">
        <w:rPr>
          <w:rFonts w:ascii="Times New Roman" w:hAnsi="Times New Roman" w:cs="Times New Roman"/>
          <w:sz w:val="28"/>
          <w:szCs w:val="28"/>
        </w:rPr>
        <w:t>0 тыс. рублей;</w:t>
      </w:r>
    </w:p>
    <w:p w14:paraId="7AF68C6E" w14:textId="2C8984DA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2028 год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3C73">
        <w:rPr>
          <w:rFonts w:ascii="Times New Roman" w:hAnsi="Times New Roman" w:cs="Times New Roman"/>
          <w:sz w:val="28"/>
          <w:szCs w:val="28"/>
        </w:rPr>
        <w:t>1 800,</w:t>
      </w:r>
      <w:r w:rsidRPr="00E611B5">
        <w:rPr>
          <w:rFonts w:ascii="Times New Roman" w:hAnsi="Times New Roman" w:cs="Times New Roman"/>
          <w:sz w:val="28"/>
          <w:szCs w:val="28"/>
        </w:rPr>
        <w:t>0 тыс. рублей;</w:t>
      </w:r>
    </w:p>
    <w:p w14:paraId="5F7649DA" w14:textId="391AC7AE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2029 год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3C73">
        <w:rPr>
          <w:rFonts w:ascii="Times New Roman" w:hAnsi="Times New Roman" w:cs="Times New Roman"/>
          <w:sz w:val="28"/>
          <w:szCs w:val="28"/>
        </w:rPr>
        <w:t>1 800,</w:t>
      </w:r>
      <w:r w:rsidRPr="00E611B5">
        <w:rPr>
          <w:rFonts w:ascii="Times New Roman" w:hAnsi="Times New Roman" w:cs="Times New Roman"/>
          <w:sz w:val="28"/>
          <w:szCs w:val="28"/>
        </w:rPr>
        <w:t>0 тыс. рублей</w:t>
      </w:r>
    </w:p>
    <w:p w14:paraId="57FC0DA1" w14:textId="77777777" w:rsidR="00E611B5" w:rsidRPr="00E611B5" w:rsidRDefault="00E611B5" w:rsidP="00E611B5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</w:rPr>
      </w:pPr>
      <w:r w:rsidRPr="00E611B5">
        <w:rPr>
          <w:rFonts w:eastAsiaTheme="minorHAnsi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 тыс. рублей, в том числе:</w:t>
      </w:r>
    </w:p>
    <w:p w14:paraId="7BA3C6BB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2025 год – 0 тыс. рублей;</w:t>
      </w:r>
    </w:p>
    <w:p w14:paraId="550BEDB1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2026 год - 0 тыс. рублей;</w:t>
      </w:r>
    </w:p>
    <w:p w14:paraId="45AA7F95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2027 год - 0 тыс. рублей;</w:t>
      </w:r>
    </w:p>
    <w:p w14:paraId="38ED60A1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2028 год - 0 тыс. рублей;</w:t>
      </w:r>
    </w:p>
    <w:p w14:paraId="08FE2467" w14:textId="05A0D0BE" w:rsidR="00E611B5" w:rsidRPr="00E611B5" w:rsidRDefault="00E611B5" w:rsidP="00E611B5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E611B5">
        <w:rPr>
          <w:sz w:val="28"/>
          <w:szCs w:val="28"/>
        </w:rPr>
        <w:t>2029 год - 0 тыс. рублей</w:t>
      </w:r>
    </w:p>
    <w:p w14:paraId="11FA5344" w14:textId="454613A6" w:rsidR="00EE1ABF" w:rsidRPr="00EE1ABF" w:rsidRDefault="0057410B" w:rsidP="00EE1ABF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Приложение № 3 к муниципальной программе «</w:t>
      </w:r>
      <w:r>
        <w:rPr>
          <w:sz w:val="28"/>
          <w:szCs w:val="28"/>
        </w:rPr>
        <w:t xml:space="preserve">Капитальный ремонт гидротехнических сооружений, на территории Анучинского муниципального округа» на 2025-2029 гг., </w:t>
      </w:r>
      <w:r w:rsidR="00911F32">
        <w:rPr>
          <w:sz w:val="28"/>
          <w:szCs w:val="28"/>
        </w:rPr>
        <w:t>читать в новой редакции – Приложение 1.</w:t>
      </w:r>
    </w:p>
    <w:p w14:paraId="69CA3173" w14:textId="544BA620" w:rsidR="004835D6" w:rsidRPr="00D06857" w:rsidRDefault="00B404D4" w:rsidP="00D06857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="00C365B3">
        <w:rPr>
          <w:sz w:val="28"/>
          <w:szCs w:val="28"/>
        </w:rPr>
        <w:t xml:space="preserve"> администрации Анучинского муниципального округа </w:t>
      </w:r>
      <w:r w:rsidR="00DB2BBF">
        <w:rPr>
          <w:sz w:val="28"/>
          <w:szCs w:val="28"/>
        </w:rPr>
        <w:t xml:space="preserve">опубликовать настоящее постановление </w:t>
      </w:r>
      <w:r>
        <w:rPr>
          <w:sz w:val="28"/>
          <w:szCs w:val="28"/>
        </w:rPr>
        <w:t>на официальном сайте администрации Анучинского муниципального округа в сети Интернет</w:t>
      </w:r>
      <w:r w:rsidR="00DB2BBF">
        <w:rPr>
          <w:sz w:val="28"/>
          <w:szCs w:val="28"/>
        </w:rPr>
        <w:t>.</w:t>
      </w:r>
    </w:p>
    <w:p w14:paraId="7B6FB104" w14:textId="4311B9AC" w:rsidR="00FC302A" w:rsidRDefault="004835D6" w:rsidP="004835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C302A">
        <w:rPr>
          <w:sz w:val="28"/>
          <w:szCs w:val="28"/>
        </w:rPr>
        <w:t xml:space="preserve">. </w:t>
      </w:r>
      <w:r w:rsidR="00E75D44">
        <w:rPr>
          <w:sz w:val="28"/>
          <w:szCs w:val="28"/>
        </w:rPr>
        <w:t xml:space="preserve"> </w:t>
      </w:r>
      <w:r w:rsidR="00FC302A">
        <w:rPr>
          <w:sz w:val="28"/>
          <w:szCs w:val="28"/>
        </w:rPr>
        <w:t>Контроль за исполнением настоящего пос</w:t>
      </w:r>
      <w:r w:rsidR="002476BF">
        <w:rPr>
          <w:sz w:val="28"/>
          <w:szCs w:val="28"/>
        </w:rPr>
        <w:t>тановления</w:t>
      </w:r>
      <w:r w:rsidR="00B37B63">
        <w:rPr>
          <w:sz w:val="28"/>
          <w:szCs w:val="28"/>
        </w:rPr>
        <w:t xml:space="preserve"> </w:t>
      </w:r>
      <w:r w:rsidR="00CC3793">
        <w:rPr>
          <w:sz w:val="28"/>
          <w:szCs w:val="28"/>
        </w:rPr>
        <w:t xml:space="preserve">возложить </w:t>
      </w:r>
      <w:r w:rsidR="00373F30">
        <w:rPr>
          <w:sz w:val="28"/>
          <w:szCs w:val="28"/>
        </w:rPr>
        <w:br/>
      </w:r>
      <w:r w:rsidR="00CC3793">
        <w:rPr>
          <w:sz w:val="28"/>
          <w:szCs w:val="28"/>
        </w:rPr>
        <w:t>на</w:t>
      </w:r>
      <w:r w:rsidR="00911F32">
        <w:rPr>
          <w:sz w:val="28"/>
          <w:szCs w:val="28"/>
        </w:rPr>
        <w:t xml:space="preserve"> Дубовцева И.В.</w:t>
      </w:r>
      <w:r w:rsidR="00A63BE2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заместителя главы</w:t>
      </w:r>
      <w:r w:rsidR="00A63BE2">
        <w:rPr>
          <w:sz w:val="28"/>
          <w:szCs w:val="28"/>
        </w:rPr>
        <w:t xml:space="preserve"> администрации Анучинского муниципального округа.</w:t>
      </w:r>
    </w:p>
    <w:p w14:paraId="2A004624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670F86BD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521F42EA" w14:textId="77777777" w:rsidR="00911F32" w:rsidRDefault="00911F32" w:rsidP="00465E3F">
      <w:pPr>
        <w:tabs>
          <w:tab w:val="num" w:pos="1069"/>
        </w:tabs>
        <w:rPr>
          <w:sz w:val="28"/>
          <w:szCs w:val="28"/>
        </w:rPr>
      </w:pPr>
    </w:p>
    <w:p w14:paraId="396258A1" w14:textId="77777777" w:rsidR="00911F32" w:rsidRDefault="00911F32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Врио </w:t>
      </w:r>
      <w:r w:rsidR="00F80F06">
        <w:rPr>
          <w:sz w:val="28"/>
          <w:szCs w:val="28"/>
        </w:rPr>
        <w:t>г</w:t>
      </w:r>
      <w:r w:rsidR="00FC302A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="00A63BE2">
        <w:rPr>
          <w:sz w:val="28"/>
          <w:szCs w:val="28"/>
        </w:rPr>
        <w:t>А</w:t>
      </w:r>
      <w:r w:rsidR="00FC302A">
        <w:rPr>
          <w:sz w:val="28"/>
          <w:szCs w:val="28"/>
        </w:rPr>
        <w:t>нучинского</w:t>
      </w:r>
    </w:p>
    <w:p w14:paraId="4133FF08" w14:textId="3B6AE545" w:rsidR="00174271" w:rsidRDefault="00FC302A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63BE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</w:t>
      </w:r>
      <w:r w:rsidR="00F63062"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      </w:t>
      </w:r>
      <w:r w:rsidR="00B404D4">
        <w:rPr>
          <w:sz w:val="28"/>
          <w:szCs w:val="28"/>
        </w:rPr>
        <w:t xml:space="preserve">            </w:t>
      </w:r>
      <w:r w:rsidR="00D130DD">
        <w:rPr>
          <w:sz w:val="28"/>
          <w:szCs w:val="28"/>
        </w:rPr>
        <w:t xml:space="preserve">      </w:t>
      </w:r>
      <w:r w:rsidR="00C92D7C">
        <w:rPr>
          <w:sz w:val="28"/>
          <w:szCs w:val="28"/>
        </w:rPr>
        <w:t xml:space="preserve">  </w:t>
      </w:r>
      <w:r w:rsidR="00B85731">
        <w:rPr>
          <w:sz w:val="28"/>
          <w:szCs w:val="28"/>
        </w:rPr>
        <w:t xml:space="preserve">    </w:t>
      </w:r>
      <w:r w:rsidR="00911F32">
        <w:rPr>
          <w:sz w:val="28"/>
          <w:szCs w:val="28"/>
        </w:rPr>
        <w:t xml:space="preserve">                              </w:t>
      </w:r>
      <w:r w:rsidR="00952FCB">
        <w:rPr>
          <w:sz w:val="28"/>
          <w:szCs w:val="28"/>
        </w:rPr>
        <w:t xml:space="preserve">         </w:t>
      </w:r>
      <w:r w:rsidR="00F80F06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А.Я. Янчук</w:t>
      </w:r>
    </w:p>
    <w:p w14:paraId="41FAE6DC" w14:textId="77777777" w:rsidR="00911F32" w:rsidRDefault="00911F32" w:rsidP="00465E3F">
      <w:pPr>
        <w:tabs>
          <w:tab w:val="num" w:pos="1069"/>
        </w:tabs>
        <w:sectPr w:rsidR="00911F32" w:rsidSect="00E611B5">
          <w:pgSz w:w="11906" w:h="16838" w:code="9"/>
          <w:pgMar w:top="1134" w:right="850" w:bottom="993" w:left="1418" w:header="709" w:footer="709" w:gutter="0"/>
          <w:cols w:space="708"/>
          <w:docGrid w:linePitch="360"/>
        </w:sectPr>
      </w:pPr>
    </w:p>
    <w:p w14:paraId="2690A5D5" w14:textId="12394472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lastRenderedPageBreak/>
        <w:t>Приложение № 1</w:t>
      </w:r>
    </w:p>
    <w:p w14:paraId="7BACBE73" w14:textId="211E3CF5" w:rsidR="00911F32" w:rsidRPr="00911F32" w:rsidRDefault="00911F32" w:rsidP="00911F32">
      <w:pPr>
        <w:pStyle w:val="ConsPlusNormal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 xml:space="preserve">к Постановлению администрации Анучинского </w:t>
      </w:r>
    </w:p>
    <w:p w14:paraId="6CAEF220" w14:textId="1DAB5BD9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>муниципального округа Приморского края</w:t>
      </w:r>
    </w:p>
    <w:p w14:paraId="67A2E46C" w14:textId="0A979790" w:rsidR="00911F32" w:rsidRPr="00911F32" w:rsidRDefault="006E2C24" w:rsidP="00911F32">
      <w:pPr>
        <w:pStyle w:val="ConsPlusNormal"/>
        <w:ind w:right="-3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21.02.2025г № 154</w:t>
      </w:r>
    </w:p>
    <w:p w14:paraId="49792F7C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491F7885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575F634D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района и прогнозная оценка привлекаемых на реализацию </w:t>
      </w:r>
    </w:p>
    <w:p w14:paraId="01716AC7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бюджета, бюджетов </w:t>
      </w:r>
    </w:p>
    <w:p w14:paraId="7719F3AF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государственных внебюджетных фондов, иных внебюджетных источников</w:t>
      </w:r>
    </w:p>
    <w:p w14:paraId="39A684E6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и транспортной инфраструктурой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</w:p>
    <w:p w14:paraId="44454864" w14:textId="77777777" w:rsidR="00E611B5" w:rsidRPr="004672B0" w:rsidRDefault="00E611B5" w:rsidP="00E611B5">
      <w:pPr>
        <w:pStyle w:val="ConsPlusNormal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4672B0">
        <w:rPr>
          <w:rFonts w:ascii="Times New Roman" w:hAnsi="Times New Roman" w:cs="Times New Roman"/>
          <w:b/>
          <w:sz w:val="28"/>
          <w:szCs w:val="28"/>
          <w:u w:val="single"/>
        </w:rPr>
        <w:t>Анучинского муниципального округа» на 2025-2029 годы</w:t>
      </w:r>
      <w:r w:rsidRPr="004672B0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</w:p>
    <w:p w14:paraId="30F70031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0ECF25CE" w14:textId="77777777" w:rsidR="00E611B5" w:rsidRPr="00CC589F" w:rsidRDefault="00E611B5" w:rsidP="00E611B5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16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1973"/>
        <w:gridCol w:w="3686"/>
        <w:gridCol w:w="1417"/>
        <w:gridCol w:w="709"/>
        <w:gridCol w:w="567"/>
        <w:gridCol w:w="567"/>
        <w:gridCol w:w="425"/>
        <w:gridCol w:w="851"/>
        <w:gridCol w:w="1134"/>
        <w:gridCol w:w="1134"/>
        <w:gridCol w:w="1134"/>
        <w:gridCol w:w="1072"/>
      </w:tblGrid>
      <w:tr w:rsidR="00E611B5" w14:paraId="43942215" w14:textId="77777777" w:rsidTr="00252D37">
        <w:tc>
          <w:tcPr>
            <w:tcW w:w="499" w:type="dxa"/>
            <w:vMerge w:val="restart"/>
            <w:vAlign w:val="center"/>
          </w:tcPr>
          <w:p w14:paraId="3BEA06A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73" w:type="dxa"/>
            <w:vMerge w:val="restart"/>
            <w:vAlign w:val="center"/>
          </w:tcPr>
          <w:p w14:paraId="1C0F3FE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686" w:type="dxa"/>
            <w:vMerge w:val="restart"/>
            <w:vAlign w:val="center"/>
          </w:tcPr>
          <w:p w14:paraId="1013D3C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  <w:vAlign w:val="center"/>
          </w:tcPr>
          <w:p w14:paraId="63AFE54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268" w:type="dxa"/>
            <w:gridSpan w:val="4"/>
            <w:vAlign w:val="center"/>
          </w:tcPr>
          <w:p w14:paraId="6DFC0E9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325" w:type="dxa"/>
            <w:gridSpan w:val="5"/>
            <w:shd w:val="clear" w:color="auto" w:fill="auto"/>
            <w:vAlign w:val="center"/>
          </w:tcPr>
          <w:p w14:paraId="79C988DB" w14:textId="77777777" w:rsidR="00E611B5" w:rsidRDefault="00E611B5" w:rsidP="00C76C38">
            <w:pPr>
              <w:jc w:val="center"/>
            </w:pPr>
            <w:r>
              <w:t>Оценка расходов</w:t>
            </w:r>
          </w:p>
        </w:tc>
      </w:tr>
      <w:tr w:rsidR="00E611B5" w14:paraId="55134975" w14:textId="77777777" w:rsidTr="00252D37">
        <w:tc>
          <w:tcPr>
            <w:tcW w:w="499" w:type="dxa"/>
            <w:vMerge/>
            <w:vAlign w:val="center"/>
          </w:tcPr>
          <w:p w14:paraId="24EC6875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1C700867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10FF1E3A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6376380" w14:textId="77777777" w:rsidR="00E611B5" w:rsidRDefault="00E611B5" w:rsidP="00C76C38">
            <w:pPr>
              <w:jc w:val="center"/>
            </w:pPr>
          </w:p>
        </w:tc>
        <w:tc>
          <w:tcPr>
            <w:tcW w:w="709" w:type="dxa"/>
            <w:vAlign w:val="center"/>
          </w:tcPr>
          <w:p w14:paraId="35F0E37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567" w:type="dxa"/>
            <w:vAlign w:val="center"/>
          </w:tcPr>
          <w:p w14:paraId="75532E6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Рз Пр</w:t>
            </w:r>
          </w:p>
        </w:tc>
        <w:tc>
          <w:tcPr>
            <w:tcW w:w="567" w:type="dxa"/>
            <w:vAlign w:val="center"/>
          </w:tcPr>
          <w:p w14:paraId="132763D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425" w:type="dxa"/>
            <w:vAlign w:val="center"/>
          </w:tcPr>
          <w:p w14:paraId="692EA4F1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7AB05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CB6D3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2ABE7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DA8885" w14:textId="77777777" w:rsidR="00E611B5" w:rsidRDefault="00E611B5" w:rsidP="00C76C38">
            <w:pPr>
              <w:jc w:val="center"/>
            </w:pPr>
            <w:r>
              <w:t>третий год планового периода (2028)</w:t>
            </w:r>
          </w:p>
        </w:tc>
        <w:tc>
          <w:tcPr>
            <w:tcW w:w="1072" w:type="dxa"/>
            <w:vAlign w:val="center"/>
          </w:tcPr>
          <w:p w14:paraId="61B41840" w14:textId="77777777" w:rsidR="00E611B5" w:rsidRDefault="00E611B5" w:rsidP="00C76C38">
            <w:pPr>
              <w:jc w:val="center"/>
            </w:pPr>
            <w:r>
              <w:t>четвертый год планового периода (2029)</w:t>
            </w:r>
          </w:p>
        </w:tc>
      </w:tr>
      <w:tr w:rsidR="00E611B5" w14:paraId="3402B84C" w14:textId="77777777" w:rsidTr="00252D37">
        <w:tc>
          <w:tcPr>
            <w:tcW w:w="499" w:type="dxa"/>
            <w:vAlign w:val="center"/>
          </w:tcPr>
          <w:p w14:paraId="5FF5F12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3" w:type="dxa"/>
            <w:vAlign w:val="center"/>
          </w:tcPr>
          <w:p w14:paraId="79317BB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686" w:type="dxa"/>
            <w:vAlign w:val="center"/>
          </w:tcPr>
          <w:p w14:paraId="7A6358A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14:paraId="504C8AE1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14:paraId="2378CAF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14:paraId="6C0EDE1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14:paraId="116ADDF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425" w:type="dxa"/>
            <w:vAlign w:val="center"/>
          </w:tcPr>
          <w:p w14:paraId="4BD21CD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A8D186" w14:textId="77777777" w:rsidR="00E611B5" w:rsidRDefault="00E611B5" w:rsidP="00C76C38">
            <w:pPr>
              <w:jc w:val="center"/>
            </w:pPr>
            <w: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7AD9B9" w14:textId="77777777" w:rsidR="00E611B5" w:rsidRDefault="00E611B5" w:rsidP="00C76C38"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FF5217" w14:textId="77777777" w:rsidR="00E611B5" w:rsidRDefault="00E611B5" w:rsidP="00C76C38">
            <w:pPr>
              <w:jc w:val="center"/>
            </w:pPr>
            <w: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FD2BEE" w14:textId="77777777" w:rsidR="00E611B5" w:rsidRDefault="00E611B5" w:rsidP="00C76C38">
            <w:pPr>
              <w:jc w:val="center"/>
            </w:pPr>
            <w:r>
              <w:t>12</w:t>
            </w:r>
          </w:p>
        </w:tc>
        <w:tc>
          <w:tcPr>
            <w:tcW w:w="1072" w:type="dxa"/>
            <w:vAlign w:val="center"/>
          </w:tcPr>
          <w:p w14:paraId="688AE867" w14:textId="77777777" w:rsidR="00E611B5" w:rsidRDefault="00E611B5" w:rsidP="00C76C38">
            <w:pPr>
              <w:jc w:val="center"/>
            </w:pPr>
          </w:p>
        </w:tc>
      </w:tr>
      <w:tr w:rsidR="00E611B5" w14:paraId="34BB5303" w14:textId="77777777" w:rsidTr="00252D37">
        <w:tc>
          <w:tcPr>
            <w:tcW w:w="499" w:type="dxa"/>
            <w:vMerge w:val="restart"/>
            <w:vAlign w:val="center"/>
          </w:tcPr>
          <w:p w14:paraId="6765164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73" w:type="dxa"/>
            <w:vMerge w:val="restart"/>
            <w:vAlign w:val="center"/>
          </w:tcPr>
          <w:p w14:paraId="2C144D0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и рабочей документации </w:t>
            </w:r>
          </w:p>
        </w:tc>
        <w:tc>
          <w:tcPr>
            <w:tcW w:w="3686" w:type="dxa"/>
            <w:vMerge w:val="restart"/>
            <w:vAlign w:val="center"/>
          </w:tcPr>
          <w:p w14:paraId="21DBD7F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09F8F11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2E4557A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35402471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8C2D22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505DAF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CAF299A" w14:textId="77777777" w:rsidR="00E611B5" w:rsidRPr="00960FAD" w:rsidRDefault="00E611B5" w:rsidP="00C76C38">
            <w:pPr>
              <w:jc w:val="center"/>
            </w:pPr>
            <w:r>
              <w:t>1</w:t>
            </w:r>
            <w:r w:rsidRPr="00960FAD">
              <w:t>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DBBEE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387CF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1ED4AA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02D15BCC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4C88EDB7" w14:textId="77777777" w:rsidTr="00252D37">
        <w:trPr>
          <w:trHeight w:val="11"/>
        </w:trPr>
        <w:tc>
          <w:tcPr>
            <w:tcW w:w="499" w:type="dxa"/>
            <w:vMerge/>
            <w:vAlign w:val="center"/>
          </w:tcPr>
          <w:p w14:paraId="116C72E3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08801BF3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35BCF692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D4C08D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58FC1D1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5AF4ADE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7C1749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53A31C6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3864B67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2078509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87833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C1796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B5AFC2B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11305C11" w14:textId="77777777" w:rsidTr="00252D37">
        <w:tc>
          <w:tcPr>
            <w:tcW w:w="499" w:type="dxa"/>
            <w:vMerge/>
            <w:vAlign w:val="center"/>
          </w:tcPr>
          <w:p w14:paraId="3C145521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7312B00C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2EF8AD21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5168CB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1D20945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5E74A8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523327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25346F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FD61565" w14:textId="77777777" w:rsidR="00E611B5" w:rsidRDefault="00E611B5" w:rsidP="00C76C38">
            <w:pPr>
              <w:jc w:val="center"/>
            </w:pPr>
            <w:r>
              <w:t>100,0</w:t>
            </w:r>
          </w:p>
        </w:tc>
        <w:tc>
          <w:tcPr>
            <w:tcW w:w="1134" w:type="dxa"/>
            <w:vAlign w:val="center"/>
          </w:tcPr>
          <w:p w14:paraId="62FFAF37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F1B490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A8BB27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8207B8A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</w:tr>
      <w:tr w:rsidR="00E611B5" w14:paraId="69990261" w14:textId="77777777" w:rsidTr="00252D37">
        <w:tc>
          <w:tcPr>
            <w:tcW w:w="499" w:type="dxa"/>
            <w:vMerge w:val="restart"/>
            <w:vAlign w:val="center"/>
          </w:tcPr>
          <w:p w14:paraId="0748A04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73" w:type="dxa"/>
            <w:vMerge w:val="restart"/>
            <w:vAlign w:val="center"/>
          </w:tcPr>
          <w:p w14:paraId="08390B0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ввод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эксплуатацию подъездных автомобильных дорог, внутриквартальных проездов к земельным участкам</w:t>
            </w:r>
          </w:p>
        </w:tc>
        <w:tc>
          <w:tcPr>
            <w:tcW w:w="3686" w:type="dxa"/>
            <w:vMerge w:val="restart"/>
            <w:vAlign w:val="center"/>
          </w:tcPr>
          <w:p w14:paraId="0F67BE9E" w14:textId="77777777" w:rsidR="00E611B5" w:rsidRDefault="00E611B5" w:rsidP="00C76C38">
            <w:pPr>
              <w:jc w:val="center"/>
            </w:pPr>
            <w:r>
              <w:lastRenderedPageBreak/>
              <w:t xml:space="preserve">Отдел архитектуры и градостроительства управления </w:t>
            </w:r>
            <w:r>
              <w:lastRenderedPageBreak/>
              <w:t>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1A086F0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709" w:type="dxa"/>
            <w:vAlign w:val="center"/>
          </w:tcPr>
          <w:p w14:paraId="5098C2F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F7BC8D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AD4641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1101EC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27A2F2F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470E4F4" w14:textId="1697FDFA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0C5E66" w14:textId="2D8040A9" w:rsidR="00E611B5" w:rsidRPr="00960FAD" w:rsidRDefault="00E611B5" w:rsidP="00C76C38">
            <w:pPr>
              <w:jc w:val="center"/>
            </w:pPr>
            <w:r w:rsidRPr="00960FAD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8E4F44" w14:textId="0D31C910" w:rsidR="00E611B5" w:rsidRPr="00960FAD" w:rsidRDefault="00793C73" w:rsidP="00C76C38">
            <w:pPr>
              <w:jc w:val="center"/>
            </w:pPr>
            <w:r>
              <w:t>600,0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9839FE0" w14:textId="3949C59C" w:rsidR="00E611B5" w:rsidRDefault="00793C73" w:rsidP="00C76C38">
            <w:pPr>
              <w:jc w:val="center"/>
            </w:pPr>
            <w:r>
              <w:t>600,0</w:t>
            </w:r>
          </w:p>
        </w:tc>
      </w:tr>
      <w:tr w:rsidR="00E611B5" w14:paraId="18EDFD19" w14:textId="77777777" w:rsidTr="00252D37">
        <w:tc>
          <w:tcPr>
            <w:tcW w:w="499" w:type="dxa"/>
            <w:vMerge/>
            <w:vAlign w:val="center"/>
          </w:tcPr>
          <w:p w14:paraId="2DFD314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6559770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437D40F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CCF03B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0CCF3DA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57D214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C71C8E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24351D4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B14B6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0A70FC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1613B2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FE86E7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88A33B1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6B468C2B" w14:textId="77777777" w:rsidTr="00252D37">
        <w:tc>
          <w:tcPr>
            <w:tcW w:w="499" w:type="dxa"/>
            <w:vMerge/>
            <w:vAlign w:val="center"/>
          </w:tcPr>
          <w:p w14:paraId="7D135BDB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6AB7CE1A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286AAADE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F29BDF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1F68C8B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1E8686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BFAD89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1530AA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CC18D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55E27D3F" w14:textId="26B18501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EBD092" w14:textId="2C3D5123" w:rsidR="00E611B5" w:rsidRPr="00960FAD" w:rsidRDefault="00E611B5" w:rsidP="00C76C38">
            <w:pPr>
              <w:jc w:val="center"/>
            </w:pPr>
            <w:r w:rsidRPr="00960FAD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AD6674" w14:textId="58B7A8FC" w:rsidR="00E611B5" w:rsidRPr="00960FAD" w:rsidRDefault="00793C73" w:rsidP="00C76C38">
            <w:pPr>
              <w:jc w:val="center"/>
            </w:pPr>
            <w:r>
              <w:t>600,0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0403BE4" w14:textId="7B32349D" w:rsidR="00E611B5" w:rsidRPr="00960FAD" w:rsidRDefault="00793C73" w:rsidP="00C76C38">
            <w:pPr>
              <w:jc w:val="center"/>
            </w:pPr>
            <w:r>
              <w:t>600,</w:t>
            </w:r>
            <w:r w:rsidR="00E611B5" w:rsidRPr="00960FAD">
              <w:t>0</w:t>
            </w:r>
          </w:p>
        </w:tc>
      </w:tr>
      <w:tr w:rsidR="00E611B5" w14:paraId="2A6753F1" w14:textId="77777777" w:rsidTr="00252D37">
        <w:tc>
          <w:tcPr>
            <w:tcW w:w="499" w:type="dxa"/>
            <w:vMerge w:val="restart"/>
            <w:vAlign w:val="center"/>
          </w:tcPr>
          <w:p w14:paraId="0C7C2EA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73" w:type="dxa"/>
            <w:vMerge w:val="restart"/>
            <w:vAlign w:val="center"/>
          </w:tcPr>
          <w:p w14:paraId="13169F3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 ввод в эксплуатацию инженерной инфраструктуры</w:t>
            </w:r>
          </w:p>
        </w:tc>
        <w:tc>
          <w:tcPr>
            <w:tcW w:w="3686" w:type="dxa"/>
            <w:vMerge w:val="restart"/>
            <w:vAlign w:val="center"/>
          </w:tcPr>
          <w:p w14:paraId="65E63BE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4C94AE4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7EEE13A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E7513A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C7F149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2454CB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79D690A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1CD38D03" w14:textId="06606096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D56089" w14:textId="35B9592A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E56DAA" w14:textId="0DFA8B85" w:rsidR="00E611B5" w:rsidRDefault="00793C73" w:rsidP="00C76C38">
            <w:pPr>
              <w:jc w:val="center"/>
            </w:pPr>
            <w:r>
              <w:t>600,0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AAD0361" w14:textId="321A8CC4" w:rsidR="00E611B5" w:rsidRDefault="00793C73" w:rsidP="00C76C38">
            <w:pPr>
              <w:jc w:val="center"/>
            </w:pPr>
            <w:r>
              <w:t>600,</w:t>
            </w:r>
            <w:r w:rsidR="00E611B5">
              <w:t>0</w:t>
            </w:r>
          </w:p>
        </w:tc>
      </w:tr>
      <w:tr w:rsidR="00E611B5" w14:paraId="55ECC344" w14:textId="77777777" w:rsidTr="00252D37">
        <w:tc>
          <w:tcPr>
            <w:tcW w:w="499" w:type="dxa"/>
            <w:vMerge/>
            <w:vAlign w:val="center"/>
          </w:tcPr>
          <w:p w14:paraId="590C04C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D1FA03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0152C6C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FA0CE3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3713A22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740310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4A6576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3C73CD2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93317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6DE185F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59C270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8518E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C1A3EEC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081F654B" w14:textId="77777777" w:rsidTr="00252D37">
        <w:tc>
          <w:tcPr>
            <w:tcW w:w="499" w:type="dxa"/>
            <w:vMerge/>
            <w:vAlign w:val="center"/>
          </w:tcPr>
          <w:p w14:paraId="770BF83E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213F5BFC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16B896F6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28408A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5E4BB0E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8CD578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8A444F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0F7816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22CA1B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545AE98" w14:textId="78D3C484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47DC61" w14:textId="23EDAB25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DE42F1" w14:textId="0FD2E483" w:rsidR="00E611B5" w:rsidRDefault="00793C73" w:rsidP="00C76C38">
            <w:pPr>
              <w:jc w:val="center"/>
            </w:pPr>
            <w:r>
              <w:t>600,0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1BAD8E3" w14:textId="1F377DAD" w:rsidR="00E611B5" w:rsidRDefault="00793C73" w:rsidP="00C76C38">
            <w:pPr>
              <w:jc w:val="center"/>
            </w:pPr>
            <w:r>
              <w:t>600,</w:t>
            </w:r>
            <w:r w:rsidR="00252D37">
              <w:t>0</w:t>
            </w:r>
          </w:p>
        </w:tc>
      </w:tr>
      <w:tr w:rsidR="00E611B5" w14:paraId="28B8775B" w14:textId="77777777" w:rsidTr="00252D37">
        <w:tc>
          <w:tcPr>
            <w:tcW w:w="499" w:type="dxa"/>
            <w:vMerge w:val="restart"/>
            <w:vAlign w:val="center"/>
          </w:tcPr>
          <w:p w14:paraId="377DA625" w14:textId="77777777" w:rsidR="00E611B5" w:rsidRDefault="00E611B5" w:rsidP="00C76C38">
            <w:pPr>
              <w:jc w:val="center"/>
            </w:pPr>
            <w:r>
              <w:t>4.</w:t>
            </w:r>
          </w:p>
        </w:tc>
        <w:tc>
          <w:tcPr>
            <w:tcW w:w="1973" w:type="dxa"/>
            <w:vMerge w:val="restart"/>
            <w:vAlign w:val="center"/>
          </w:tcPr>
          <w:p w14:paraId="6A5BA03F" w14:textId="77777777" w:rsidR="00E611B5" w:rsidRDefault="00E611B5" w:rsidP="00C76C38">
            <w:pPr>
              <w:jc w:val="center"/>
            </w:pPr>
            <w:r>
              <w:t>Осуществление технологического присоединения к электрическим сетям</w:t>
            </w:r>
          </w:p>
        </w:tc>
        <w:tc>
          <w:tcPr>
            <w:tcW w:w="3686" w:type="dxa"/>
            <w:vMerge w:val="restart"/>
            <w:vAlign w:val="center"/>
          </w:tcPr>
          <w:p w14:paraId="581F83AD" w14:textId="77777777" w:rsidR="00E611B5" w:rsidRDefault="00E611B5" w:rsidP="00C76C38">
            <w:pPr>
              <w:jc w:val="center"/>
            </w:pPr>
            <w: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4C0B682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6CA8688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3BDF4C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9636C7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64642E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81F1B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1423945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FE7552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E7941B" w14:textId="5C3CB7B2" w:rsidR="00E611B5" w:rsidRPr="00960FAD" w:rsidRDefault="00793C73" w:rsidP="00C76C38">
            <w:pPr>
              <w:jc w:val="center"/>
            </w:pPr>
            <w:r>
              <w:t>600,</w:t>
            </w:r>
            <w:r w:rsidR="00E611B5" w:rsidRPr="00960FAD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629B2AE" w14:textId="4719CB23" w:rsidR="00E611B5" w:rsidRPr="00960FAD" w:rsidRDefault="00793C73" w:rsidP="00C76C38">
            <w:pPr>
              <w:jc w:val="center"/>
            </w:pPr>
            <w:r>
              <w:t>600,</w:t>
            </w:r>
            <w:r w:rsidR="00E611B5" w:rsidRPr="00960FAD">
              <w:t>0</w:t>
            </w:r>
          </w:p>
        </w:tc>
      </w:tr>
      <w:tr w:rsidR="00E611B5" w14:paraId="4D26B36E" w14:textId="77777777" w:rsidTr="00252D37">
        <w:tc>
          <w:tcPr>
            <w:tcW w:w="499" w:type="dxa"/>
            <w:vMerge/>
            <w:vAlign w:val="center"/>
          </w:tcPr>
          <w:p w14:paraId="47C7B619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53A1C754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0068D117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029FE3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760ACA9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70BE59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E72C15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536F31D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BD8EBA3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7BD4ABD2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08EC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031D85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690695B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28AE9808" w14:textId="77777777" w:rsidTr="00252D37">
        <w:tc>
          <w:tcPr>
            <w:tcW w:w="499" w:type="dxa"/>
            <w:vMerge/>
            <w:vAlign w:val="center"/>
          </w:tcPr>
          <w:p w14:paraId="60BE67F6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03A742E1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42BD648A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6C6E1D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46D1E70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7D995BD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F657F4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3D0B2E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86C990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938135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4AAA01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68A115" w14:textId="2A6A3FAF" w:rsidR="00E611B5" w:rsidRDefault="00793C73" w:rsidP="00C76C38">
            <w:pPr>
              <w:jc w:val="center"/>
            </w:pPr>
            <w:r>
              <w:t>600,</w:t>
            </w:r>
            <w:r w:rsidR="00E611B5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6F88FBA" w14:textId="0770537E" w:rsidR="00E611B5" w:rsidRDefault="00793C73" w:rsidP="00C76C38">
            <w:pPr>
              <w:jc w:val="center"/>
            </w:pPr>
            <w:r>
              <w:t>600,</w:t>
            </w:r>
            <w:r w:rsidR="00E611B5">
              <w:t>0</w:t>
            </w:r>
          </w:p>
        </w:tc>
      </w:tr>
      <w:tr w:rsidR="00E611B5" w14:paraId="2C5B0E62" w14:textId="77777777" w:rsidTr="00252D37">
        <w:tc>
          <w:tcPr>
            <w:tcW w:w="499" w:type="dxa"/>
            <w:vAlign w:val="center"/>
          </w:tcPr>
          <w:p w14:paraId="4D0B2CFE" w14:textId="77777777" w:rsidR="00E611B5" w:rsidRDefault="00E611B5" w:rsidP="00C76C38">
            <w:pPr>
              <w:jc w:val="center"/>
            </w:pPr>
          </w:p>
        </w:tc>
        <w:tc>
          <w:tcPr>
            <w:tcW w:w="7076" w:type="dxa"/>
            <w:gridSpan w:val="3"/>
            <w:vAlign w:val="center"/>
          </w:tcPr>
          <w:p w14:paraId="40C9EE0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09" w:type="dxa"/>
            <w:vAlign w:val="center"/>
          </w:tcPr>
          <w:p w14:paraId="1DBE6A8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2D087B0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96597A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978047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C50FDEF" w14:textId="77777777" w:rsidR="00E611B5" w:rsidRDefault="00E611B5" w:rsidP="00C76C38">
            <w:pPr>
              <w:jc w:val="center"/>
              <w:rPr>
                <w:b/>
              </w:rPr>
            </w:pPr>
            <w:r>
              <w:rPr>
                <w:b/>
              </w:rPr>
              <w:t>100,</w:t>
            </w:r>
          </w:p>
        </w:tc>
        <w:tc>
          <w:tcPr>
            <w:tcW w:w="1134" w:type="dxa"/>
            <w:vAlign w:val="center"/>
          </w:tcPr>
          <w:p w14:paraId="2A2AA174" w14:textId="333258AA" w:rsidR="00E611B5" w:rsidRDefault="00252D37" w:rsidP="00C76C3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611B5">
              <w:rPr>
                <w:b/>
              </w:rPr>
              <w:t>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809AA2" w14:textId="59004553" w:rsidR="00E611B5" w:rsidRDefault="00E611B5" w:rsidP="00C76C38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B91B3C" w14:textId="5B609FB1" w:rsidR="00E611B5" w:rsidRDefault="00793C73" w:rsidP="00C76C38">
            <w:pPr>
              <w:jc w:val="center"/>
              <w:rPr>
                <w:b/>
              </w:rPr>
            </w:pPr>
            <w:r>
              <w:rPr>
                <w:b/>
              </w:rPr>
              <w:t>1 800,</w:t>
            </w:r>
            <w:r w:rsidR="00E611B5">
              <w:rPr>
                <w:b/>
              </w:rPr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856933A" w14:textId="47BA397A" w:rsidR="00E611B5" w:rsidRDefault="00793C73" w:rsidP="00C76C38">
            <w:pPr>
              <w:jc w:val="center"/>
              <w:rPr>
                <w:b/>
              </w:rPr>
            </w:pPr>
            <w:r>
              <w:rPr>
                <w:b/>
              </w:rPr>
              <w:t>1 800,0</w:t>
            </w:r>
          </w:p>
        </w:tc>
      </w:tr>
    </w:tbl>
    <w:p w14:paraId="3C43983F" w14:textId="77777777" w:rsidR="00E611B5" w:rsidRPr="00EB6C6F" w:rsidRDefault="00E611B5" w:rsidP="00E611B5">
      <w:pPr>
        <w:pStyle w:val="ConsPlusNormal"/>
        <w:jc w:val="both"/>
        <w:rPr>
          <w:rFonts w:ascii="Times New Roman" w:hAnsi="Times New Roman" w:cs="Times New Roman"/>
        </w:rPr>
      </w:pPr>
    </w:p>
    <w:p w14:paraId="08349024" w14:textId="77777777" w:rsidR="00E611B5" w:rsidRDefault="00E611B5" w:rsidP="00E611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885"/>
      <w:bookmarkEnd w:id="2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средств.</w:t>
      </w:r>
    </w:p>
    <w:p w14:paraId="686D3E46" w14:textId="060358FA" w:rsidR="00911F32" w:rsidRPr="00CE5C33" w:rsidRDefault="00911F32" w:rsidP="00E611B5">
      <w:pPr>
        <w:pStyle w:val="ConsPlusNormal"/>
        <w:jc w:val="both"/>
        <w:rPr>
          <w:rFonts w:ascii="Times New Roman" w:hAnsi="Times New Roman"/>
          <w:szCs w:val="22"/>
        </w:rPr>
      </w:pPr>
    </w:p>
    <w:sectPr w:rsidR="00911F32" w:rsidRPr="00CE5C33" w:rsidSect="00252D37">
      <w:pgSz w:w="16838" w:h="11906" w:orient="landscape" w:code="9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607249B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4" w:hanging="720"/>
      </w:pPr>
      <w:rPr>
        <w:rFonts w:hint="default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1038010">
    <w:abstractNumId w:val="4"/>
  </w:num>
  <w:num w:numId="2" w16cid:durableId="417799386">
    <w:abstractNumId w:val="0"/>
  </w:num>
  <w:num w:numId="3" w16cid:durableId="93212254">
    <w:abstractNumId w:val="3"/>
  </w:num>
  <w:num w:numId="4" w16cid:durableId="2084253095">
    <w:abstractNumId w:val="2"/>
  </w:num>
  <w:num w:numId="5" w16cid:durableId="1838307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6FA9"/>
    <w:rsid w:val="0002614C"/>
    <w:rsid w:val="00043125"/>
    <w:rsid w:val="00047F5F"/>
    <w:rsid w:val="00053FA3"/>
    <w:rsid w:val="000767B4"/>
    <w:rsid w:val="00085A06"/>
    <w:rsid w:val="00092990"/>
    <w:rsid w:val="00095268"/>
    <w:rsid w:val="000B7C41"/>
    <w:rsid w:val="000C37FE"/>
    <w:rsid w:val="000E3389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F6"/>
    <w:rsid w:val="001A3A93"/>
    <w:rsid w:val="001C0BDA"/>
    <w:rsid w:val="001C5A09"/>
    <w:rsid w:val="001C7E6C"/>
    <w:rsid w:val="001D4C01"/>
    <w:rsid w:val="001D5DA2"/>
    <w:rsid w:val="002047B8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52D37"/>
    <w:rsid w:val="00270D53"/>
    <w:rsid w:val="00272DEF"/>
    <w:rsid w:val="0027408B"/>
    <w:rsid w:val="00286428"/>
    <w:rsid w:val="00287801"/>
    <w:rsid w:val="00293898"/>
    <w:rsid w:val="002949A1"/>
    <w:rsid w:val="002B0D4D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52025"/>
    <w:rsid w:val="0035344B"/>
    <w:rsid w:val="0036037A"/>
    <w:rsid w:val="00360DDB"/>
    <w:rsid w:val="00364B43"/>
    <w:rsid w:val="003667EC"/>
    <w:rsid w:val="00372284"/>
    <w:rsid w:val="00373F30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2914"/>
    <w:rsid w:val="004E3F30"/>
    <w:rsid w:val="004E4290"/>
    <w:rsid w:val="00500703"/>
    <w:rsid w:val="0050074E"/>
    <w:rsid w:val="005022B1"/>
    <w:rsid w:val="0050743D"/>
    <w:rsid w:val="00514455"/>
    <w:rsid w:val="00514CBF"/>
    <w:rsid w:val="00522C1B"/>
    <w:rsid w:val="0052792B"/>
    <w:rsid w:val="00543AD5"/>
    <w:rsid w:val="005512C6"/>
    <w:rsid w:val="00557A96"/>
    <w:rsid w:val="00560DAE"/>
    <w:rsid w:val="00561893"/>
    <w:rsid w:val="00573E42"/>
    <w:rsid w:val="0057410B"/>
    <w:rsid w:val="00586196"/>
    <w:rsid w:val="00591AB0"/>
    <w:rsid w:val="00594FD2"/>
    <w:rsid w:val="005A1C2B"/>
    <w:rsid w:val="005A2F66"/>
    <w:rsid w:val="005A4A02"/>
    <w:rsid w:val="005B291D"/>
    <w:rsid w:val="005B31EB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722FF"/>
    <w:rsid w:val="00691CA8"/>
    <w:rsid w:val="006934AE"/>
    <w:rsid w:val="006D47F3"/>
    <w:rsid w:val="006D61A1"/>
    <w:rsid w:val="006E04CE"/>
    <w:rsid w:val="006E2C24"/>
    <w:rsid w:val="006F691B"/>
    <w:rsid w:val="00713F3C"/>
    <w:rsid w:val="007305E0"/>
    <w:rsid w:val="00732DD4"/>
    <w:rsid w:val="00733C1D"/>
    <w:rsid w:val="00735EB6"/>
    <w:rsid w:val="00746A70"/>
    <w:rsid w:val="0075550E"/>
    <w:rsid w:val="007660CC"/>
    <w:rsid w:val="00793972"/>
    <w:rsid w:val="00793C73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314FB"/>
    <w:rsid w:val="00845C73"/>
    <w:rsid w:val="0084613B"/>
    <w:rsid w:val="00861EFF"/>
    <w:rsid w:val="008809FF"/>
    <w:rsid w:val="008869DE"/>
    <w:rsid w:val="00893BE9"/>
    <w:rsid w:val="008A0EAD"/>
    <w:rsid w:val="008A5CE9"/>
    <w:rsid w:val="008A72F3"/>
    <w:rsid w:val="008C1560"/>
    <w:rsid w:val="008C7229"/>
    <w:rsid w:val="008E269E"/>
    <w:rsid w:val="008E2AE6"/>
    <w:rsid w:val="008E73DB"/>
    <w:rsid w:val="009016C2"/>
    <w:rsid w:val="009032A2"/>
    <w:rsid w:val="0091175A"/>
    <w:rsid w:val="00911F32"/>
    <w:rsid w:val="00915AB2"/>
    <w:rsid w:val="009166FA"/>
    <w:rsid w:val="00922836"/>
    <w:rsid w:val="009326DE"/>
    <w:rsid w:val="0094390D"/>
    <w:rsid w:val="00952FCB"/>
    <w:rsid w:val="009573CB"/>
    <w:rsid w:val="0096007B"/>
    <w:rsid w:val="00960766"/>
    <w:rsid w:val="009639BE"/>
    <w:rsid w:val="00966798"/>
    <w:rsid w:val="00973904"/>
    <w:rsid w:val="009808A1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2B7A"/>
    <w:rsid w:val="00A3570C"/>
    <w:rsid w:val="00A376F4"/>
    <w:rsid w:val="00A46F73"/>
    <w:rsid w:val="00A55DA3"/>
    <w:rsid w:val="00A63BE2"/>
    <w:rsid w:val="00A837AE"/>
    <w:rsid w:val="00A9243D"/>
    <w:rsid w:val="00AA02EA"/>
    <w:rsid w:val="00AB26BF"/>
    <w:rsid w:val="00AC70F8"/>
    <w:rsid w:val="00AD44EB"/>
    <w:rsid w:val="00AE1A5B"/>
    <w:rsid w:val="00AE69C8"/>
    <w:rsid w:val="00B22775"/>
    <w:rsid w:val="00B26977"/>
    <w:rsid w:val="00B30F05"/>
    <w:rsid w:val="00B32D25"/>
    <w:rsid w:val="00B37B63"/>
    <w:rsid w:val="00B404D4"/>
    <w:rsid w:val="00B63ABC"/>
    <w:rsid w:val="00B64310"/>
    <w:rsid w:val="00B82FCA"/>
    <w:rsid w:val="00B8363D"/>
    <w:rsid w:val="00B85731"/>
    <w:rsid w:val="00B90938"/>
    <w:rsid w:val="00B915CB"/>
    <w:rsid w:val="00BB23AE"/>
    <w:rsid w:val="00BC08BC"/>
    <w:rsid w:val="00BC0EA9"/>
    <w:rsid w:val="00BC4142"/>
    <w:rsid w:val="00BD0FAC"/>
    <w:rsid w:val="00BD122B"/>
    <w:rsid w:val="00BF1AC5"/>
    <w:rsid w:val="00BF5C89"/>
    <w:rsid w:val="00C01FF6"/>
    <w:rsid w:val="00C15E89"/>
    <w:rsid w:val="00C15F47"/>
    <w:rsid w:val="00C340E2"/>
    <w:rsid w:val="00C35000"/>
    <w:rsid w:val="00C365B3"/>
    <w:rsid w:val="00C45EFC"/>
    <w:rsid w:val="00C52C2F"/>
    <w:rsid w:val="00C547AA"/>
    <w:rsid w:val="00C5540E"/>
    <w:rsid w:val="00C560DA"/>
    <w:rsid w:val="00C92D7C"/>
    <w:rsid w:val="00CB37DF"/>
    <w:rsid w:val="00CC167B"/>
    <w:rsid w:val="00CC28EE"/>
    <w:rsid w:val="00CC3793"/>
    <w:rsid w:val="00CC6900"/>
    <w:rsid w:val="00CD1DB4"/>
    <w:rsid w:val="00CD3D1C"/>
    <w:rsid w:val="00CE5C33"/>
    <w:rsid w:val="00CF0C4F"/>
    <w:rsid w:val="00CF1410"/>
    <w:rsid w:val="00D06857"/>
    <w:rsid w:val="00D130DD"/>
    <w:rsid w:val="00D315EA"/>
    <w:rsid w:val="00D3197C"/>
    <w:rsid w:val="00D40BA6"/>
    <w:rsid w:val="00D47C16"/>
    <w:rsid w:val="00D50EE0"/>
    <w:rsid w:val="00D55F93"/>
    <w:rsid w:val="00DA6288"/>
    <w:rsid w:val="00DB2BBF"/>
    <w:rsid w:val="00DB2EC9"/>
    <w:rsid w:val="00DB5F85"/>
    <w:rsid w:val="00DB7A9A"/>
    <w:rsid w:val="00DD110A"/>
    <w:rsid w:val="00DD1450"/>
    <w:rsid w:val="00DD5682"/>
    <w:rsid w:val="00DE574D"/>
    <w:rsid w:val="00DF0FB1"/>
    <w:rsid w:val="00E23CF1"/>
    <w:rsid w:val="00E26972"/>
    <w:rsid w:val="00E302EC"/>
    <w:rsid w:val="00E3122A"/>
    <w:rsid w:val="00E611B5"/>
    <w:rsid w:val="00E668E5"/>
    <w:rsid w:val="00E75D44"/>
    <w:rsid w:val="00E90E0F"/>
    <w:rsid w:val="00EA2699"/>
    <w:rsid w:val="00EB3303"/>
    <w:rsid w:val="00EE1ABF"/>
    <w:rsid w:val="00F001B3"/>
    <w:rsid w:val="00F04757"/>
    <w:rsid w:val="00F076C9"/>
    <w:rsid w:val="00F121FC"/>
    <w:rsid w:val="00F12DDD"/>
    <w:rsid w:val="00F22AE2"/>
    <w:rsid w:val="00F302AE"/>
    <w:rsid w:val="00F31327"/>
    <w:rsid w:val="00F348EA"/>
    <w:rsid w:val="00F52D7D"/>
    <w:rsid w:val="00F63062"/>
    <w:rsid w:val="00F65004"/>
    <w:rsid w:val="00F652D8"/>
    <w:rsid w:val="00F67D6B"/>
    <w:rsid w:val="00F72C20"/>
    <w:rsid w:val="00F74884"/>
    <w:rsid w:val="00F773FC"/>
    <w:rsid w:val="00F80F06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rmal (Web)"/>
    <w:basedOn w:val="a"/>
    <w:link w:val="a9"/>
    <w:rsid w:val="00966798"/>
    <w:pPr>
      <w:spacing w:before="40" w:after="40"/>
    </w:pPr>
    <w:rPr>
      <w:rFonts w:ascii="Arial" w:hAnsi="Arial" w:cs="Arial"/>
      <w:color w:val="332E2D"/>
      <w:spacing w:val="2"/>
    </w:rPr>
  </w:style>
  <w:style w:type="paragraph" w:customStyle="1" w:styleId="ConsPlusNormal">
    <w:name w:val="ConsPlusNormal"/>
    <w:link w:val="ConsPlusNormal0"/>
    <w:rsid w:val="0091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11F3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бычный (Интернет) Знак"/>
    <w:link w:val="a8"/>
    <w:qFormat/>
    <w:rsid w:val="00E611B5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2DEAC-ACA9-4B34-8408-A3E14D87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5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Татьяна П. Фирсова</cp:lastModifiedBy>
  <cp:revision>181</cp:revision>
  <cp:lastPrinted>2025-02-20T04:53:00Z</cp:lastPrinted>
  <dcterms:created xsi:type="dcterms:W3CDTF">2013-03-13T22:15:00Z</dcterms:created>
  <dcterms:modified xsi:type="dcterms:W3CDTF">2025-02-24T04:34:00Z</dcterms:modified>
</cp:coreProperties>
</file>