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70161">
      <w:pPr>
        <w:jc w:val="right"/>
        <w:rPr>
          <w:b/>
        </w:rPr>
      </w:pPr>
    </w:p>
    <w:p w14:paraId="071E9C47">
      <w:pPr>
        <w:jc w:val="center"/>
      </w:pPr>
      <w:r>
        <w:t>ПРОТОКОЛ</w:t>
      </w:r>
    </w:p>
    <w:p w14:paraId="4689DF29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2D60D039"/>
    <w:p w14:paraId="7756652D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«08» июля 2026 года</w:t>
      </w:r>
    </w:p>
    <w:p w14:paraId="6854C464">
      <w:pPr>
        <w:jc w:val="both"/>
        <w:rPr>
          <w:lang w:val="en-US"/>
        </w:rPr>
      </w:pPr>
    </w:p>
    <w:p w14:paraId="0404989E">
      <w:pPr>
        <w:rPr>
          <w:lang w:val="en-US"/>
        </w:rPr>
      </w:pPr>
    </w:p>
    <w:p w14:paraId="0FFD57B1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37479BD0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8E8E762">
      <w:pPr>
        <w:widowControl w:val="0"/>
        <w:tabs>
          <w:tab w:val="left" w:pos="10476"/>
        </w:tabs>
        <w:ind w:right="-14"/>
        <w:jc w:val="both"/>
      </w:pPr>
    </w:p>
    <w:p w14:paraId="31F41C71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BBB58D8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08 июля 2026 года, 03 часов 00 минут</w:t>
      </w:r>
      <w:r>
        <w:t xml:space="preserve"> по московскому времени.</w:t>
      </w:r>
    </w:p>
    <w:p w14:paraId="66676BD1">
      <w:pPr>
        <w:widowControl w:val="0"/>
        <w:tabs>
          <w:tab w:val="left" w:pos="10476"/>
        </w:tabs>
        <w:ind w:right="-14"/>
        <w:rPr>
          <w:b/>
        </w:rPr>
      </w:pPr>
    </w:p>
    <w:p w14:paraId="7012689C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2324"/>
        <w:gridCol w:w="6163"/>
      </w:tblGrid>
      <w:tr w14:paraId="2ACDE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2BBA55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153720E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163" w:type="dxa"/>
          </w:tcPr>
          <w:p w14:paraId="6CDE6B31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3EFAF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4DEFD5A6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324" w:type="dxa"/>
          </w:tcPr>
          <w:p w14:paraId="28D0A18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163" w:type="dxa"/>
          </w:tcPr>
          <w:p w14:paraId="11009CD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B76D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2FC32D4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24" w:type="dxa"/>
          </w:tcPr>
          <w:p w14:paraId="7EFCA3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163" w:type="dxa"/>
          </w:tcPr>
          <w:p w14:paraId="728F46F4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2076A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491CA40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24" w:type="dxa"/>
          </w:tcPr>
          <w:p w14:paraId="6D3EF77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163" w:type="dxa"/>
          </w:tcPr>
          <w:p w14:paraId="7E24F52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6FE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1A4AE5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24" w:type="dxa"/>
          </w:tcPr>
          <w:p w14:paraId="5D2E8A1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163" w:type="dxa"/>
          </w:tcPr>
          <w:p w14:paraId="32C6763B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35E06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143EA1E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324" w:type="dxa"/>
          </w:tcPr>
          <w:p w14:paraId="56209B8A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163" w:type="dxa"/>
          </w:tcPr>
          <w:p w14:paraId="1318CCB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32312070">
      <w:pPr>
        <w:jc w:val="both"/>
      </w:pPr>
    </w:p>
    <w:p w14:paraId="31C71007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575E96F0">
      <w:pPr>
        <w:ind w:right="57"/>
        <w:jc w:val="both"/>
        <w:rPr>
          <w:rFonts w:hint="default"/>
          <w:lang w:val="ru-RU"/>
        </w:rPr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t>(далее- Имущество).</w:t>
      </w:r>
      <w:r>
        <w:rPr>
          <w:rFonts w:hint="default"/>
          <w:lang w:val="ru-RU"/>
        </w:rPr>
        <w:t xml:space="preserve"> 25:01:010401:484</w:t>
      </w:r>
    </w:p>
    <w:p w14:paraId="52010587">
      <w:pPr>
        <w:autoSpaceDE w:val="0"/>
        <w:autoSpaceDN w:val="0"/>
        <w:adjustRightInd w:val="0"/>
        <w:jc w:val="both"/>
        <w:rPr>
          <w:bCs/>
        </w:rPr>
      </w:pPr>
    </w:p>
    <w:p w14:paraId="1DD8F97A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1 483 (одна тысяча четыреста восемьдесят три) рубля 25 копеек</w:t>
      </w:r>
      <w:r>
        <w:t xml:space="preserve">; </w:t>
      </w:r>
    </w:p>
    <w:p w14:paraId="741132DE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44 (сорок четыре) рубля 49 копеек</w:t>
      </w:r>
      <w:r>
        <w:t>.</w:t>
      </w:r>
    </w:p>
    <w:p w14:paraId="4D61F133">
      <w:pPr>
        <w:autoSpaceDE w:val="0"/>
        <w:autoSpaceDN w:val="0"/>
        <w:adjustRightInd w:val="0"/>
        <w:jc w:val="both"/>
        <w:rPr>
          <w:bCs/>
        </w:rPr>
      </w:pPr>
    </w:p>
    <w:p w14:paraId="69A51A0E">
      <w:pPr>
        <w:jc w:val="both"/>
      </w:pPr>
      <w:r>
        <w:t>Решение комиссии продавца:</w:t>
      </w:r>
    </w:p>
    <w:p w14:paraId="1669A01C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02.07.2026</w:t>
      </w:r>
      <w:r>
        <w:t xml:space="preserve"> на участие в аукционе, Объявленном Продавцом на </w:t>
      </w:r>
      <w:r>
        <w:rPr>
          <w:color w:val="4F81BD"/>
        </w:rPr>
        <w:t>08.07.2026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3362A5D4">
      <w:pPr>
        <w:jc w:val="both"/>
      </w:pPr>
    </w:p>
    <w:p w14:paraId="02697802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2112"/>
        <w:gridCol w:w="5069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069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12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069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12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069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12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069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12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069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12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069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370C2639">
      <w:pPr>
        <w:jc w:val="both"/>
        <w:rPr>
          <w:lang w:val="en-US"/>
        </w:rPr>
      </w:pPr>
    </w:p>
    <w:p w14:paraId="3D72CECD">
      <w:pPr>
        <w:jc w:val="both"/>
        <w:rPr>
          <w:lang w:val="en-US"/>
        </w:rPr>
      </w:pPr>
    </w:p>
    <w:p w14:paraId="4F9B5D36">
      <w:pPr>
        <w:rPr>
          <w:lang w:val="en-US"/>
        </w:rPr>
      </w:pPr>
    </w:p>
    <w:p w14:paraId="182B9473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Борисенко</w:t>
      </w:r>
      <w:r>
        <w:rPr>
          <w:rFonts w:hint="default"/>
          <w:lang w:val="ru-RU"/>
        </w:rPr>
        <w:t xml:space="preserve"> О.И.</w:t>
      </w:r>
      <w:bookmarkStart w:id="0" w:name="_GoBack"/>
      <w:bookmarkEnd w:id="0"/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AB734">
    <w:pPr>
      <w:pStyle w:val="10"/>
      <w:jc w:val="right"/>
    </w:pPr>
  </w:p>
  <w:p w14:paraId="50FD33F8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082C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8751C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A590C"/>
    <w:rsid w:val="00FB7101"/>
    <w:rsid w:val="00FC1450"/>
    <w:rsid w:val="00FC6598"/>
    <w:rsid w:val="00FE484C"/>
    <w:rsid w:val="1F92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BABEC0A-F0FF-4B2D-8E1C-DAC94AC70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143</Words>
  <Characters>962</Characters>
  <Lines>8</Lines>
  <Paragraphs>2</Paragraphs>
  <TotalTime>0</TotalTime>
  <ScaleCrop>false</ScaleCrop>
  <LinksUpToDate>false</LinksUpToDate>
  <CharactersWithSpaces>1122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2026-07-06T00:12:12Z</cp:lastPrinted>
  <dcterms:modified xsi:type="dcterms:W3CDTF">2026-07-06T00:12:30Z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E9BB88827C3B42AF9373B390484F3445_13</vt:lpwstr>
  </property>
</Properties>
</file>