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0E369" w14:textId="23A08366" w:rsidR="00CC2845" w:rsidRPr="003F2EA9" w:rsidRDefault="00CC2845" w:rsidP="00230BA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</w:pPr>
      <w:r w:rsidRPr="003F2EA9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  <w:t>ИНФОРМАЦИЯ О РАБОТЕ СПЕЦИАЛИСТА. ОСНОВНЫЕ ФУНКЦИИ И ЗАДАЧИ.</w:t>
      </w:r>
    </w:p>
    <w:p w14:paraId="5FDDAE34" w14:textId="77777777" w:rsidR="00230BA4" w:rsidRPr="003740B4" w:rsidRDefault="00230BA4" w:rsidP="00230BA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097751CC" w14:textId="15C59066" w:rsidR="00CC2845" w:rsidRPr="003740B4" w:rsidRDefault="00CC2845" w:rsidP="00CC2845">
      <w:pPr>
        <w:shd w:val="clear" w:color="auto" w:fill="FFFFFF"/>
        <w:spacing w:after="30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Главный специалист 1 разряда по государственному управлению охраной труда  </w:t>
      </w:r>
      <w:r w:rsidR="008D3A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bookmarkStart w:id="0" w:name="_GoBack"/>
      <w:bookmarkEnd w:id="0"/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Доценко Татьяна Николаевна</w:t>
      </w:r>
    </w:p>
    <w:p w14:paraId="4189A71F" w14:textId="4DF27300" w:rsidR="00CC2845" w:rsidRPr="003F2EA9" w:rsidRDefault="003F2EA9" w:rsidP="003F2EA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3F2EA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СВЕДЕНИЯ О МЕСТОНАХОЖДЕНИИ ОРГАНА, КОНТАКТНЫХ ТЕЛЕФОНАХ, ИНТЕРНЕТ-АДРЕСАХ, АДРЕСАХ ЭЛЕКТРОННОЙ ПОЧТЫ:</w:t>
      </w:r>
    </w:p>
    <w:p w14:paraId="58DD29F3" w14:textId="193EBF2E" w:rsidR="00CC2845" w:rsidRPr="003740B4" w:rsidRDefault="00CC2845" w:rsidP="00CC2845">
      <w:pPr>
        <w:shd w:val="clear" w:color="auto" w:fill="FFFFFF"/>
        <w:spacing w:after="30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Администрация </w:t>
      </w:r>
      <w:proofErr w:type="spellStart"/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Анучинского</w:t>
      </w:r>
      <w:r w:rsidR="00230BA4"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муниципального</w:t>
      </w:r>
      <w:proofErr w:type="spellEnd"/>
      <w:r w:rsidR="00230BA4"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округа Приморского края</w:t>
      </w: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правое крыло, первый этаж, кабинет № 2:</w:t>
      </w:r>
    </w:p>
    <w:p w14:paraId="379F3960" w14:textId="77777777" w:rsidR="00CC2845" w:rsidRPr="003740B4" w:rsidRDefault="00CC2845" w:rsidP="00CC2845">
      <w:pPr>
        <w:shd w:val="clear" w:color="auto" w:fill="FFFFFF"/>
        <w:spacing w:after="30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адрес: ул. Лазо, д. 6, с. Анучино, Приморский край;</w:t>
      </w:r>
    </w:p>
    <w:p w14:paraId="7268F981" w14:textId="77777777" w:rsidR="00CC2845" w:rsidRPr="003740B4" w:rsidRDefault="00CC2845" w:rsidP="00CC2845">
      <w:pPr>
        <w:shd w:val="clear" w:color="auto" w:fill="FFFFFF"/>
        <w:spacing w:after="30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телефон: 8 (42362) 97-0-75;</w:t>
      </w:r>
    </w:p>
    <w:p w14:paraId="4038BDB4" w14:textId="2CE3688B" w:rsidR="00CC2845" w:rsidRPr="00230BA4" w:rsidRDefault="00CC2845" w:rsidP="00CC2845">
      <w:pPr>
        <w:shd w:val="clear" w:color="auto" w:fill="FFFFFF"/>
        <w:spacing w:after="300" w:line="330" w:lineRule="atLeast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230BA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адрес Интернет-сайта: </w:t>
      </w:r>
      <w:hyperlink r:id="rId4" w:history="1">
        <w:r w:rsidR="003F2EA9" w:rsidRPr="00EE78FD">
          <w:rPr>
            <w:rStyle w:val="a5"/>
            <w:rFonts w:ascii="Times New Roman" w:eastAsia="Times New Roman" w:hAnsi="Times New Roman" w:cs="Times New Roman"/>
            <w:b/>
            <w:bCs/>
            <w:sz w:val="20"/>
            <w:szCs w:val="20"/>
            <w:lang w:eastAsia="ru-RU"/>
          </w:rPr>
          <w:t>https://анучинский.рф/okru</w:t>
        </w:r>
        <w:r w:rsidR="003F2EA9" w:rsidRPr="00EE78FD">
          <w:rPr>
            <w:rStyle w:val="a5"/>
            <w:rFonts w:ascii="Times New Roman" w:eastAsia="Times New Roman" w:hAnsi="Times New Roman" w:cs="Times New Roman"/>
            <w:b/>
            <w:bCs/>
            <w:sz w:val="20"/>
            <w:szCs w:val="20"/>
            <w:lang w:eastAsia="ru-RU"/>
          </w:rPr>
          <w:t>g</w:t>
        </w:r>
        <w:r w:rsidR="003F2EA9" w:rsidRPr="00EE78FD">
          <w:rPr>
            <w:rStyle w:val="a5"/>
            <w:rFonts w:ascii="Times New Roman" w:eastAsia="Times New Roman" w:hAnsi="Times New Roman" w:cs="Times New Roman"/>
            <w:b/>
            <w:bCs/>
            <w:sz w:val="20"/>
            <w:szCs w:val="20"/>
            <w:lang w:eastAsia="ru-RU"/>
          </w:rPr>
          <w:t>/okhrana-truda</w:t>
        </w:r>
      </w:hyperlink>
    </w:p>
    <w:p w14:paraId="5BD27556" w14:textId="35A3AC73" w:rsidR="00CC2845" w:rsidRPr="00230BA4" w:rsidRDefault="00CC2845" w:rsidP="00CC2845">
      <w:pPr>
        <w:shd w:val="clear" w:color="auto" w:fill="FFFFFF"/>
        <w:spacing w:after="300" w:line="330" w:lineRule="atLeast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230BA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адрес электронной почты: anuchino_trud@mail.ru</w:t>
      </w:r>
    </w:p>
    <w:p w14:paraId="33EC4101" w14:textId="77777777" w:rsidR="00CC2845" w:rsidRPr="003740B4" w:rsidRDefault="00CC2845" w:rsidP="00CC2845">
      <w:pPr>
        <w:shd w:val="clear" w:color="auto" w:fill="FFFFFF"/>
        <w:spacing w:after="30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график работы:</w:t>
      </w:r>
    </w:p>
    <w:p w14:paraId="09869843" w14:textId="77777777" w:rsidR="00CC2845" w:rsidRPr="003740B4" w:rsidRDefault="00CC2845" w:rsidP="00CC2845">
      <w:pPr>
        <w:shd w:val="clear" w:color="auto" w:fill="FFFFFF"/>
        <w:spacing w:after="30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понедельник — четверг: с 9-00 до 17-00;</w:t>
      </w:r>
    </w:p>
    <w:p w14:paraId="0B8BEE1A" w14:textId="77777777" w:rsidR="00CC2845" w:rsidRPr="003740B4" w:rsidRDefault="00CC2845" w:rsidP="00CC2845">
      <w:pPr>
        <w:shd w:val="clear" w:color="auto" w:fill="FFFFFF"/>
        <w:spacing w:after="30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пятница: с 9-00 до 16-00;</w:t>
      </w:r>
    </w:p>
    <w:p w14:paraId="123A11EC" w14:textId="77777777" w:rsidR="00CC2845" w:rsidRPr="003740B4" w:rsidRDefault="00CC2845" w:rsidP="00CC2845">
      <w:pPr>
        <w:shd w:val="clear" w:color="auto" w:fill="FFFFFF"/>
        <w:spacing w:after="30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суббота, воскресенье — выходной;</w:t>
      </w:r>
    </w:p>
    <w:p w14:paraId="58CE403B" w14:textId="77777777" w:rsidR="00CC2845" w:rsidRPr="00CC2845" w:rsidRDefault="00CC2845" w:rsidP="00CC2845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284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B830BCB" w14:textId="2D834050" w:rsidR="00CC2845" w:rsidRDefault="003F2EA9" w:rsidP="003F2EA9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  <w:r w:rsidRPr="003F2EA9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ОСНОВНЫЕ ФУНКЦИИ И ЗАДАЧИ ГЛАВНОГО СПЕЦИАЛИСТА ПО ГОСУДАРСТВЕННОМУ УПРАВЛЕНИЮ ОХРАНОЙ ТРУДА.</w:t>
      </w:r>
    </w:p>
    <w:p w14:paraId="1F471122" w14:textId="77777777" w:rsidR="003F2EA9" w:rsidRPr="003F2EA9" w:rsidRDefault="003F2EA9" w:rsidP="003F2EA9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D686E51" w14:textId="77777777" w:rsidR="00CC2845" w:rsidRPr="003740B4" w:rsidRDefault="00CC2845" w:rsidP="00B82E43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Главный специалист по государственному управлению охраной труда осуществляет свою деятельность в соответствии с Законом Приморского края от 09.11.2007года №153-КЗ (ред. от 06.05.2015) «О наделении органов местного самоуправления отдельными государственными полномочиями по государственному управлению охраной труда» (принят Законодательным Собранием Приморского края 24.10.2007)</w:t>
      </w:r>
    </w:p>
    <w:p w14:paraId="5A5D1821" w14:textId="77777777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функции и задачи главного специалиста по государственному управлению охраной труда:</w:t>
      </w:r>
    </w:p>
    <w:p w14:paraId="407389D2" w14:textId="77777777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1) Осуществляет координацию обучения по охране труда работников, в том числе руководителей организаций, а также работодателей – индивидуальных предпринимателей, проверки знаний ими требований охраны труда, а также проведения обучения оказанию первой помощи пострадавшим на производстве.</w:t>
      </w:r>
    </w:p>
    <w:p w14:paraId="2B7B2358" w14:textId="24509522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Организует сбор и обработку информации о состоянии условий и охраны труда у</w:t>
      </w:r>
      <w:r w:rsidR="003F2EA9"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работодателей, осуществляющих свою деятельность на территории </w:t>
      </w:r>
      <w:proofErr w:type="spellStart"/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Анучинского</w:t>
      </w:r>
      <w:proofErr w:type="spellEnd"/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муниципального </w:t>
      </w:r>
      <w:r w:rsidR="003F2EA9"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округа</w:t>
      </w: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298D91D9" w14:textId="77777777" w:rsidR="00B82E43" w:rsidRDefault="00CC2845" w:rsidP="00B82E4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Осуществляет в установленном порядке государственную экспертизу условий труда в целях оценки:</w:t>
      </w: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качества проведения специальной оценки условий труда в организациях</w:t>
      </w:r>
    </w:p>
    <w:p w14:paraId="2E07A995" w14:textId="0CB8D344" w:rsidR="00CC2845" w:rsidRPr="003740B4" w:rsidRDefault="00CC2845" w:rsidP="00B82E4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(у работодателей – физических лиц) с числом рабочих мест не более 10;</w:t>
      </w: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правильности предоставления работникам гарантий и компенсаций за работу с вредными или опасными условиями труда;</w:t>
      </w: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фактических условий труда работников.</w:t>
      </w: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Составляет по результатам экспертизы заключения о соответствии (несоответствии) условиям труда государственным нормативным требованиям охраны труда.</w:t>
      </w:r>
    </w:p>
    <w:p w14:paraId="77017EF6" w14:textId="77777777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Предоставляет органу по труду в Приморском крае ежеквартальные и годовые отчеты о ходе осуществления переданных отдельных государственных полномочий в срок не позднее 15-го числа месяца, следующего за отчетным периодом, по форме, установленной органом по труду Приморского края.</w:t>
      </w:r>
    </w:p>
    <w:p w14:paraId="0F70884D" w14:textId="77777777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Организует заседания межведомственной комиссии по охране труда муниципального района и принимает в них участие.</w:t>
      </w:r>
    </w:p>
    <w:p w14:paraId="6B2998DC" w14:textId="77777777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 Принимает участие в разработке, согласовании и утверждении в установленном порядке территориальных целевых программ по улучшению условий и охраны труда и осуществляет контроль за их реализацией.</w:t>
      </w:r>
    </w:p>
    <w:p w14:paraId="35DA142D" w14:textId="77777777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 Принимает участие в расследовании групповых несчастных случаев, тяжелых несчастных случаев, несчастных случаев со смертельным исходом, произошедшими на производстве.</w:t>
      </w:r>
    </w:p>
    <w:p w14:paraId="0A44DDB0" w14:textId="372109E0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8) Готовит информации в ежегодные доклады о состоянии дел в области охраны труда в организациях </w:t>
      </w:r>
      <w:proofErr w:type="spellStart"/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Анучинского</w:t>
      </w:r>
      <w:proofErr w:type="spellEnd"/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муниципального</w:t>
      </w:r>
      <w:r w:rsidR="00B82E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3F2EA9"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округа</w:t>
      </w: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0EF96C87" w14:textId="77777777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9) Организовывает подготовку выставок, совещаний, семинаров, конкурсов по охране труда.</w:t>
      </w:r>
    </w:p>
    <w:p w14:paraId="11C52461" w14:textId="77777777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10) Своевременно рассматривает обращения граждан, общественных объединений, организаций, государственных органов и органов местного самоуправления, готовит проекты решений по ним в строгом соответствии с действующим законодательством Российской Федерации, Приморского края, муниципального района.</w:t>
      </w:r>
    </w:p>
    <w:p w14:paraId="53114C98" w14:textId="77777777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11) Готовит предложения для включения в текущие и долговременные краевые программы улучшения условий и охраны труда.</w:t>
      </w:r>
    </w:p>
    <w:p w14:paraId="59B43544" w14:textId="77777777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12) Осуществляет подготовку проектов постановлений и распоряжений главы муниципального района по вопросам, входящим в функциональные обязанности.</w:t>
      </w:r>
    </w:p>
    <w:p w14:paraId="716C4791" w14:textId="77777777" w:rsidR="00CC2845" w:rsidRPr="003740B4" w:rsidRDefault="00CC2845" w:rsidP="00B82E43">
      <w:pPr>
        <w:shd w:val="clear" w:color="auto" w:fill="FFFFFF"/>
        <w:spacing w:after="30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40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13) Осуществляет подготовку материалов в СМИ по вопросам, входящим в функциональные обязанности.</w:t>
      </w:r>
    </w:p>
    <w:p w14:paraId="6344000A" w14:textId="77777777" w:rsidR="00C138A6" w:rsidRPr="003740B4" w:rsidRDefault="00C138A6" w:rsidP="00B82E4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138A6" w:rsidRPr="00374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A6"/>
    <w:rsid w:val="00230BA4"/>
    <w:rsid w:val="003740B4"/>
    <w:rsid w:val="003F2EA9"/>
    <w:rsid w:val="008D3A6C"/>
    <w:rsid w:val="00B82E43"/>
    <w:rsid w:val="00C138A6"/>
    <w:rsid w:val="00CC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7CFC"/>
  <w15:chartTrackingRefBased/>
  <w15:docId w15:val="{66472829-1C2E-44A3-97FB-81AA6505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28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8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C2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2845"/>
    <w:rPr>
      <w:b/>
      <w:bCs/>
    </w:rPr>
  </w:style>
  <w:style w:type="character" w:styleId="a5">
    <w:name w:val="Hyperlink"/>
    <w:basedOn w:val="a0"/>
    <w:uiPriority w:val="99"/>
    <w:unhideWhenUsed/>
    <w:rsid w:val="003F2EA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F2EA9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F2E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2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2;&#1085;&#1091;&#1095;&#1080;&#1085;&#1089;&#1082;&#1080;&#1081;.&#1088;&#1092;/okrug/okhrana-tru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Татьяна Н. Доценко</cp:lastModifiedBy>
  <cp:revision>4</cp:revision>
  <dcterms:created xsi:type="dcterms:W3CDTF">2024-10-21T01:23:00Z</dcterms:created>
  <dcterms:modified xsi:type="dcterms:W3CDTF">2024-10-21T01:26:00Z</dcterms:modified>
</cp:coreProperties>
</file>