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66BE" w:rsidRDefault="00000000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:rsidR="005A66BE" w:rsidRDefault="005A66B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5A66BE" w:rsidRDefault="005A66B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5A66BE" w:rsidRDefault="000000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5A66BE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5A66BE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5A66BE" w:rsidRDefault="005A66BE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5A66BE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5A66BE" w:rsidRDefault="005A66BE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5A66BE" w:rsidRDefault="005A66BE">
      <w:pPr>
        <w:rPr>
          <w:sz w:val="28"/>
          <w:szCs w:val="28"/>
        </w:rPr>
      </w:pPr>
    </w:p>
    <w:p w:rsidR="005A66BE" w:rsidRDefault="00000000">
      <w:r>
        <w:rPr>
          <w:sz w:val="28"/>
          <w:szCs w:val="28"/>
        </w:rPr>
        <w:t xml:space="preserve">28.12.2024 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№ 1316</w:t>
      </w:r>
      <w:r>
        <w:rPr>
          <w:sz w:val="28"/>
          <w:szCs w:val="28"/>
          <w:u w:val="single"/>
        </w:rPr>
        <w:t xml:space="preserve">            </w:t>
      </w:r>
    </w:p>
    <w:p w:rsidR="005A66BE" w:rsidRDefault="005A66BE">
      <w:pPr>
        <w:ind w:firstLine="426"/>
        <w:rPr>
          <w:sz w:val="28"/>
          <w:szCs w:val="28"/>
          <w:u w:val="single"/>
        </w:rPr>
      </w:pPr>
    </w:p>
    <w:p w:rsidR="005A66BE" w:rsidRDefault="005A66BE">
      <w:pPr>
        <w:ind w:firstLine="426"/>
        <w:rPr>
          <w:sz w:val="28"/>
          <w:szCs w:val="28"/>
        </w:rPr>
      </w:pPr>
    </w:p>
    <w:p w:rsidR="005A66BE" w:rsidRDefault="0000000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установлении расходного обязательства Анучинского муниципального округа Приморского края по решению вопросов местного значения для реализации проектов - </w:t>
      </w:r>
      <w:proofErr w:type="gramStart"/>
      <w:r>
        <w:rPr>
          <w:b/>
          <w:sz w:val="26"/>
          <w:szCs w:val="26"/>
        </w:rPr>
        <w:t>победителей  в</w:t>
      </w:r>
      <w:proofErr w:type="gramEnd"/>
      <w:r>
        <w:rPr>
          <w:b/>
          <w:sz w:val="26"/>
          <w:szCs w:val="26"/>
        </w:rPr>
        <w:t xml:space="preserve"> рамках инициативного бюджетирования в Приморском крае по направлению «Твой проект» </w:t>
      </w:r>
    </w:p>
    <w:p w:rsidR="005A66BE" w:rsidRDefault="0000000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2025 году </w:t>
      </w:r>
    </w:p>
    <w:p w:rsidR="005A66BE" w:rsidRDefault="005A66BE">
      <w:pPr>
        <w:jc w:val="center"/>
        <w:rPr>
          <w:b/>
          <w:sz w:val="26"/>
          <w:szCs w:val="26"/>
        </w:rPr>
      </w:pPr>
    </w:p>
    <w:p w:rsidR="005A66BE" w:rsidRDefault="005A66BE">
      <w:pPr>
        <w:jc w:val="center"/>
        <w:rPr>
          <w:b/>
          <w:sz w:val="26"/>
          <w:szCs w:val="26"/>
        </w:rPr>
      </w:pPr>
    </w:p>
    <w:p w:rsidR="005A66BE" w:rsidRDefault="00000000">
      <w:pPr>
        <w:pStyle w:val="ConsPlusTitle"/>
        <w:spacing w:after="240" w:line="360" w:lineRule="auto"/>
        <w:ind w:firstLine="709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bCs w:val="0"/>
          <w:sz w:val="26"/>
          <w:szCs w:val="26"/>
        </w:rPr>
        <w:t xml:space="preserve">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hyperlink r:id="rId6" w:history="1">
        <w:r>
          <w:rPr>
            <w:b w:val="0"/>
            <w:bCs w:val="0"/>
            <w:sz w:val="26"/>
            <w:szCs w:val="26"/>
          </w:rPr>
          <w:t>Уставом</w:t>
        </w:r>
      </w:hyperlink>
      <w:r>
        <w:rPr>
          <w:b w:val="0"/>
          <w:bCs w:val="0"/>
          <w:sz w:val="26"/>
          <w:szCs w:val="26"/>
        </w:rPr>
        <w:t xml:space="preserve"> Анучинского муниципаль</w:t>
      </w:r>
      <w:r>
        <w:rPr>
          <w:b w:val="0"/>
          <w:sz w:val="26"/>
          <w:szCs w:val="26"/>
        </w:rPr>
        <w:t>ного округа Приморского края, администрация Анучинского муниципального округа Приморского края</w:t>
      </w:r>
      <w:r>
        <w:rPr>
          <w:sz w:val="26"/>
          <w:szCs w:val="26"/>
        </w:rPr>
        <w:t xml:space="preserve"> </w:t>
      </w:r>
    </w:p>
    <w:p w:rsidR="005A66BE" w:rsidRDefault="00000000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5A66BE" w:rsidRDefault="00000000">
      <w:pPr>
        <w:numPr>
          <w:ilvl w:val="0"/>
          <w:numId w:val="1"/>
        </w:numPr>
        <w:spacing w:line="360" w:lineRule="auto"/>
        <w:ind w:firstLineChars="257" w:firstLine="668"/>
        <w:jc w:val="both"/>
        <w:rPr>
          <w:b/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Установить расходное обязательство Анучинского муниципального округа Приморского края </w:t>
      </w:r>
      <w:r>
        <w:rPr>
          <w:sz w:val="26"/>
          <w:szCs w:val="26"/>
        </w:rPr>
        <w:t xml:space="preserve">по решению вопросов местного значения для реализации проектов - победителей  в рамках инициативного бюджетирования в Приморском </w:t>
      </w:r>
      <w:r>
        <w:rPr>
          <w:sz w:val="26"/>
          <w:szCs w:val="26"/>
        </w:rPr>
        <w:lastRenderedPageBreak/>
        <w:t>крае по направлению «Твой проект» в 2025 году согласно «Перечню 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проект»» (Приложение 1).</w:t>
      </w:r>
    </w:p>
    <w:p w:rsidR="005A66BE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Chars="257" w:firstLine="6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:rsidR="005A66BE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Chars="257" w:firstLine="66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Уполномоченному органу провести аукцион в пределах доведенных бюджетных ассигнований в 2025 финансовом году и осуществлять контроль за выполнением бюджетного обязательства.</w:t>
      </w:r>
    </w:p>
    <w:p w:rsidR="005A66BE" w:rsidRDefault="00000000">
      <w:pPr>
        <w:pStyle w:val="ac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kern w:val="2"/>
          <w:sz w:val="26"/>
          <w:szCs w:val="26"/>
        </w:rPr>
        <w:t>4. Аппарату</w:t>
      </w:r>
      <w:r>
        <w:rPr>
          <w:sz w:val="26"/>
          <w:szCs w:val="26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:rsidR="005A66BE" w:rsidRDefault="0000000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Настоящее постановление вступает в силу со дня его опубликования.</w:t>
      </w:r>
    </w:p>
    <w:p w:rsidR="005A66BE" w:rsidRDefault="00000000">
      <w:pPr>
        <w:tabs>
          <w:tab w:val="left" w:pos="14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Контроль за исполнением настоящего постановления оставляю за собой.</w:t>
      </w:r>
    </w:p>
    <w:p w:rsidR="005A66BE" w:rsidRDefault="005A66BE">
      <w:pPr>
        <w:ind w:firstLine="426"/>
        <w:rPr>
          <w:sz w:val="26"/>
          <w:szCs w:val="26"/>
        </w:rPr>
      </w:pPr>
    </w:p>
    <w:p w:rsidR="005A66BE" w:rsidRDefault="005A66BE">
      <w:pPr>
        <w:widowControl w:val="0"/>
        <w:spacing w:line="360" w:lineRule="auto"/>
        <w:jc w:val="both"/>
        <w:rPr>
          <w:sz w:val="26"/>
          <w:szCs w:val="26"/>
        </w:rPr>
      </w:pPr>
    </w:p>
    <w:p w:rsidR="005A66BE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</w:p>
    <w:p w:rsidR="005A66BE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Анучинского муниципального округа                                                           А.Я. Янчук</w:t>
      </w:r>
    </w:p>
    <w:p w:rsidR="005A66BE" w:rsidRDefault="005A66BE">
      <w:pPr>
        <w:jc w:val="both"/>
        <w:rPr>
          <w:sz w:val="26"/>
          <w:szCs w:val="26"/>
        </w:rPr>
      </w:pPr>
    </w:p>
    <w:p w:rsidR="005A66BE" w:rsidRDefault="005A66BE">
      <w:pPr>
        <w:jc w:val="both"/>
        <w:rPr>
          <w:sz w:val="28"/>
          <w:szCs w:val="28"/>
        </w:rPr>
      </w:pPr>
    </w:p>
    <w:p w:rsidR="005A66BE" w:rsidRDefault="005A66BE">
      <w:pPr>
        <w:jc w:val="both"/>
        <w:rPr>
          <w:sz w:val="28"/>
          <w:szCs w:val="28"/>
        </w:rPr>
      </w:pPr>
    </w:p>
    <w:p w:rsidR="005A66BE" w:rsidRDefault="005A66BE">
      <w:pPr>
        <w:jc w:val="both"/>
        <w:rPr>
          <w:sz w:val="28"/>
          <w:szCs w:val="28"/>
        </w:rPr>
      </w:pPr>
    </w:p>
    <w:p w:rsidR="005A66BE" w:rsidRDefault="005A66BE">
      <w:pPr>
        <w:jc w:val="right"/>
        <w:rPr>
          <w:sz w:val="28"/>
          <w:szCs w:val="28"/>
        </w:rPr>
        <w:sectPr w:rsidR="005A66BE">
          <w:pgSz w:w="11906" w:h="16838"/>
          <w:pgMar w:top="796" w:right="851" w:bottom="922" w:left="1760" w:header="0" w:footer="0" w:gutter="0"/>
          <w:cols w:space="720"/>
          <w:formProt w:val="0"/>
          <w:docGrid w:linePitch="360" w:charSpace="8192"/>
        </w:sectPr>
      </w:pPr>
    </w:p>
    <w:p w:rsidR="005A66BE" w:rsidRDefault="00000000">
      <w:pPr>
        <w:jc w:val="right"/>
      </w:pPr>
      <w:r>
        <w:lastRenderedPageBreak/>
        <w:t>Утверждено</w:t>
      </w:r>
    </w:p>
    <w:p w:rsidR="005A66BE" w:rsidRDefault="00000000">
      <w:pPr>
        <w:jc w:val="right"/>
      </w:pPr>
      <w:r>
        <w:t>Постановлением администрации</w:t>
      </w:r>
    </w:p>
    <w:p w:rsidR="005A66BE" w:rsidRDefault="00000000">
      <w:pPr>
        <w:jc w:val="right"/>
      </w:pPr>
      <w:r>
        <w:t xml:space="preserve">Анучинского муниципального округа </w:t>
      </w:r>
    </w:p>
    <w:p w:rsidR="005A66BE" w:rsidRDefault="00000000">
      <w:pPr>
        <w:jc w:val="right"/>
      </w:pPr>
      <w:r>
        <w:t>Приморского края</w:t>
      </w:r>
    </w:p>
    <w:p w:rsidR="005A66BE" w:rsidRDefault="00000000">
      <w:pPr>
        <w:jc w:val="right"/>
      </w:pPr>
      <w:r>
        <w:t>от «28» декабря 2024г. № 1316</w:t>
      </w:r>
    </w:p>
    <w:p w:rsidR="005A66BE" w:rsidRDefault="005A66BE">
      <w:pPr>
        <w:jc w:val="right"/>
        <w:rPr>
          <w:sz w:val="28"/>
          <w:szCs w:val="28"/>
        </w:rPr>
      </w:pPr>
    </w:p>
    <w:p w:rsidR="005A66BE" w:rsidRDefault="005A66BE">
      <w:pPr>
        <w:jc w:val="right"/>
        <w:rPr>
          <w:sz w:val="28"/>
          <w:szCs w:val="28"/>
        </w:rPr>
      </w:pPr>
    </w:p>
    <w:p w:rsidR="005A66BE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:rsidR="005A66BE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:rsidR="005A66BE" w:rsidRDefault="005A66BE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5021" w:type="dxa"/>
        <w:tblLayout w:type="fixed"/>
        <w:tblLook w:val="04A0" w:firstRow="1" w:lastRow="0" w:firstColumn="1" w:lastColumn="0" w:noHBand="0" w:noVBand="1"/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:rsidR="005A66BE">
        <w:tc>
          <w:tcPr>
            <w:tcW w:w="628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(далее-субсидия) </w:t>
            </w:r>
          </w:p>
        </w:tc>
        <w:tc>
          <w:tcPr>
            <w:tcW w:w="1552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2835" w:type="dxa"/>
          </w:tcPr>
          <w:p w:rsidR="005A66BE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5A66BE">
        <w:tc>
          <w:tcPr>
            <w:tcW w:w="628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5A66BE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5A66BE">
        <w:tc>
          <w:tcPr>
            <w:tcW w:w="628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прилегающей территории СК с. Виноградовка»</w:t>
            </w:r>
          </w:p>
        </w:tc>
        <w:tc>
          <w:tcPr>
            <w:tcW w:w="2609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Подсыпка территории, устройство дорожек, освещения, установка лавочек и видеокамер.</w:t>
            </w:r>
          </w:p>
        </w:tc>
        <w:tc>
          <w:tcPr>
            <w:tcW w:w="1552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«Благоустройство прилегающей территории СК с. Виноградовка»,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  <w:tr w:rsidR="005A66BE">
        <w:tc>
          <w:tcPr>
            <w:tcW w:w="628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«Ремонт водоразборных колонок»</w:t>
            </w:r>
          </w:p>
        </w:tc>
        <w:tc>
          <w:tcPr>
            <w:tcW w:w="2609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 ограждений, шлангов и кранов. Установка водоразборных колонок.</w:t>
            </w:r>
          </w:p>
        </w:tc>
        <w:tc>
          <w:tcPr>
            <w:tcW w:w="1552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:rsidR="005A66B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«Ремонт водоразборных колонок»,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:rsidR="005A66BE" w:rsidRDefault="005A66BE">
      <w:pPr>
        <w:jc w:val="both"/>
        <w:rPr>
          <w:b/>
          <w:bCs/>
          <w:sz w:val="24"/>
          <w:szCs w:val="24"/>
        </w:rPr>
      </w:pPr>
    </w:p>
    <w:p w:rsidR="005A66BE" w:rsidRDefault="005A66BE">
      <w:pPr>
        <w:jc w:val="center"/>
        <w:rPr>
          <w:b/>
          <w:bCs/>
          <w:sz w:val="28"/>
          <w:szCs w:val="28"/>
        </w:rPr>
      </w:pPr>
    </w:p>
    <w:p w:rsidR="005A66BE" w:rsidRDefault="005A66BE">
      <w:pPr>
        <w:jc w:val="center"/>
        <w:rPr>
          <w:b/>
          <w:bCs/>
          <w:sz w:val="28"/>
          <w:szCs w:val="28"/>
        </w:rPr>
      </w:pPr>
    </w:p>
    <w:sectPr w:rsidR="005A66BE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5413BF"/>
    <w:multiLevelType w:val="singleLevel"/>
    <w:tmpl w:val="BC5413BF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 w16cid:durableId="81043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A66BE"/>
    <w:rsid w:val="005E150C"/>
    <w:rsid w:val="00611EF5"/>
    <w:rsid w:val="006E18E1"/>
    <w:rsid w:val="006E7737"/>
    <w:rsid w:val="006F2435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1595F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31A14384"/>
    <w:rsid w:val="36E361A8"/>
    <w:rsid w:val="56BC350D"/>
    <w:rsid w:val="63144217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23F756A6-E556-46B9-9282-A0F67184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spacing w:after="120"/>
      <w:ind w:left="283"/>
    </w:p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">
    <w:name w:val="Body Text Indent 2"/>
    <w:basedOn w:val="a"/>
    <w:qFormat/>
    <w:pPr>
      <w:ind w:firstLine="720"/>
      <w:jc w:val="both"/>
    </w:pPr>
    <w:rPr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qFormat/>
  </w:style>
  <w:style w:type="character" w:customStyle="1" w:styleId="af1">
    <w:name w:val="Абзац списка Знак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qFormat/>
    <w:rPr>
      <w:sz w:val="24"/>
    </w:rPr>
  </w:style>
  <w:style w:type="character" w:customStyle="1" w:styleId="30">
    <w:name w:val="Основной текст с отступом 3 Знак"/>
    <w:basedOn w:val="a0"/>
    <w:qFormat/>
    <w:rPr>
      <w:sz w:val="24"/>
    </w:rPr>
  </w:style>
  <w:style w:type="character" w:customStyle="1" w:styleId="af2">
    <w:name w:val="Основной текст Знак"/>
    <w:basedOn w:val="a0"/>
    <w:qFormat/>
  </w:style>
  <w:style w:type="character" w:customStyle="1" w:styleId="af3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4">
    <w:name w:val="Обычный (веб) Знак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af8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3896</Characters>
  <Application>Microsoft Office Word</Application>
  <DocSecurity>0</DocSecurity>
  <Lines>32</Lines>
  <Paragraphs>9</Paragraphs>
  <ScaleCrop>false</ScaleCrop>
  <Company>Администрация г.Ханты-Мансийск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2024-12-28T01:47:00Z</cp:lastPrinted>
  <dcterms:created xsi:type="dcterms:W3CDTF">2025-06-17T01:34:00Z</dcterms:created>
  <dcterms:modified xsi:type="dcterms:W3CDTF">2025-06-17T01:34:00Z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B1B41C3B0CF043A0962CF550149C61C2_12</vt:lpwstr>
  </property>
</Properties>
</file>