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4" w:line="248" w:lineRule="auto"/>
        <w:ind w:left="305" w:firstLine="426"/>
        <w:jc w:val="center"/>
        <w:outlineLvl w:val="0"/>
        <w:rPr>
          <w:rFonts w:ascii="Times New Roman" w:hAnsi="Times New Roman" w:eastAsia="Times New Roman" w:cs="Times New Roman"/>
          <w:b/>
          <w:spacing w:val="20"/>
          <w:sz w:val="28"/>
          <w:szCs w:val="28"/>
          <w:lang w:eastAsia="ru-RU"/>
        </w:rPr>
      </w:pPr>
      <w:bookmarkStart w:id="0" w:name="_GoBack"/>
      <w:bookmarkEnd w:id="0"/>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__________________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______</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2</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right"/>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w:t>
      </w:r>
      <w:r>
        <w:rPr>
          <w:rFonts w:hint="default" w:ascii="Times New Roman" w:hAnsi="Times New Roman" w:cs="Times New Roman"/>
          <w:b w:val="0"/>
          <w:bCs/>
          <w:i w:val="0"/>
          <w:iCs w:val="0"/>
          <w:color w:val="C00000"/>
          <w:lang w:val="en-US" w:eastAsia="ru-RU"/>
        </w:rPr>
        <w:t xml:space="preserve">    </w:t>
      </w:r>
      <w:r>
        <w:rPr>
          <w:rFonts w:hint="default" w:ascii="Times New Roman" w:hAnsi="Times New Roman" w:cs="Times New Roman"/>
          <w:b w:val="0"/>
          <w:bCs/>
          <w:i w:val="0"/>
          <w:iCs w:val="0"/>
          <w:color w:val="auto"/>
          <w:lang w:val="en-US" w:eastAsia="ru-RU"/>
        </w:rPr>
        <w:t xml:space="preserve">    ___________________________</w:t>
      </w:r>
      <w:r>
        <w:rPr>
          <w:rFonts w:hint="default" w:ascii="Times New Roman" w:hAnsi="Times New Roman" w:eastAsia="Times New Roman" w:cs="Times New Roman"/>
          <w:b w:val="0"/>
          <w:bCs/>
          <w:i w:val="0"/>
          <w:iCs w:val="0"/>
          <w:color w:val="auto"/>
          <w:lang w:val="en-US" w:eastAsia="ru-RU"/>
        </w:rPr>
        <w:t xml:space="preserve">     </w:t>
      </w:r>
    </w:p>
    <w:p>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2</w:t>
      </w:r>
      <w:r>
        <w:rPr>
          <w:rFonts w:hint="default" w:ascii="Times New Roman" w:hAnsi="Times New Roman" w:cs="Times New Roman"/>
          <w:b/>
          <w:bCs/>
          <w:sz w:val="28"/>
          <w:szCs w:val="28"/>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599" w:firstLineChars="214"/>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Муниципальный земельный контроль проводится в соответствии с: Земельным кодексом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Федеральным законом от 11</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постановлением Правительства Российской Федерации от 28</w:t>
      </w:r>
      <w:r>
        <w:rPr>
          <w:rFonts w:hint="default" w:ascii="Times New Roman" w:hAnsi="Times New Roman" w:cs="Times New Roman"/>
          <w:sz w:val="28"/>
          <w:szCs w:val="28"/>
          <w:lang w:val="ru-RU"/>
        </w:rPr>
        <w:t>.04.</w:t>
      </w:r>
      <w:r>
        <w:rPr>
          <w:rFonts w:hint="default" w:ascii="Times New Roman" w:hAnsi="Times New Roman" w:cs="Times New Roman"/>
          <w:sz w:val="28"/>
          <w:szCs w:val="28"/>
        </w:rPr>
        <w:t>2015г. №415 «О Правилах формирования и ведения единого реестра проверок»; постановлением Правительства Российской Федерации от 31</w:t>
      </w:r>
      <w:r>
        <w:rPr>
          <w:rFonts w:hint="default" w:ascii="Times New Roman" w:hAnsi="Times New Roman" w:cs="Times New Roman"/>
          <w:sz w:val="28"/>
          <w:szCs w:val="28"/>
          <w:lang w:val="ru-RU"/>
        </w:rPr>
        <w:t>.12.</w:t>
      </w:r>
      <w:r>
        <w:rPr>
          <w:rFonts w:hint="default" w:ascii="Times New Roman" w:hAnsi="Times New Roman" w:cs="Times New Roman"/>
          <w:sz w:val="28"/>
          <w:szCs w:val="28"/>
        </w:rPr>
        <w:t>2020г.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постановлением Правительства Российской Федерации от 16</w:t>
      </w:r>
      <w:r>
        <w:rPr>
          <w:rFonts w:hint="default" w:ascii="Times New Roman" w:hAnsi="Times New Roman" w:cs="Times New Roman"/>
          <w:sz w:val="28"/>
          <w:szCs w:val="28"/>
          <w:lang w:val="ru-RU"/>
        </w:rPr>
        <w:t>.04.</w:t>
      </w:r>
      <w:r>
        <w:rPr>
          <w:rFonts w:hint="default" w:ascii="Times New Roman" w:hAnsi="Times New Roman" w:cs="Times New Roman"/>
          <w:sz w:val="28"/>
          <w:szCs w:val="28"/>
        </w:rPr>
        <w:t>2021г.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 415»;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r>
        <w:rPr>
          <w:rFonts w:hint="default" w:ascii="Times New Roman" w:hAnsi="Times New Roman" w:cs="Times New Roman"/>
          <w:sz w:val="28"/>
          <w:szCs w:val="28"/>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 202</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7 проверок 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30</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17</w:t>
      </w:r>
      <w:r>
        <w:rPr>
          <w:rFonts w:hint="default" w:ascii="Times New Roman" w:hAnsi="Times New Roman" w:cs="Times New Roman"/>
          <w:sz w:val="28"/>
          <w:szCs w:val="28"/>
        </w:rPr>
        <w:t xml:space="preserve"> материалов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1 материал направлен в адрес Управления Росреестра по Приморскому краю, 3 материала направлены в адрес Управления Россельхознадзора по Приморскому краю и Сахалинской области. По всем выявленным нарушениям правообладателям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роведены профилактические мероприятия, в том числе</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консультирование в количестве 2, информирование посредством размещения информации на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 xml:space="preserve">в информационно-телекоммуникационной сети «Интернет».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едином государственном реестре недвижимости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15492145"/>
    <w:rsid w:val="20297076"/>
    <w:rsid w:val="2EF6561A"/>
    <w:rsid w:val="55CC6FFE"/>
    <w:rsid w:val="5DBD09D4"/>
    <w:rsid w:val="6070418D"/>
    <w:rsid w:val="60E93C26"/>
    <w:rsid w:val="7194155D"/>
    <w:rsid w:val="756A48A0"/>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2023-01-12T01:12:56Z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09AD65D44B2A4BA4A429DABC3E6F2614</vt:lpwstr>
  </property>
</Properties>
</file>