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22.05.2026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сети водоснабжения с.Анучино, ул.Гагарина, ул.70 лет Октября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"ПРСК"</w:t>
      </w:r>
    </w:p>
    <w:p w14:paraId="464B71BF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 проложил водопровод 100%. Осталось установливаются колодцы. Выполнено свыше 75% работ от сметных назначений. На объекте: 5 чел и 3</w:t>
      </w:r>
      <w:bookmarkStart w:id="0" w:name="_GoBack"/>
      <w:bookmarkEnd w:id="0"/>
      <w:r>
        <w:rPr>
          <w:rFonts w:hint="default" w:ascii="Times New Roman" w:hAnsi="Times New Roman"/>
          <w:sz w:val="24"/>
          <w:szCs w:val="24"/>
          <w:lang w:val="ru-RU"/>
        </w:rPr>
        <w:t xml:space="preserve"> ед техники. Работы ведутся качественно, строительный мусор отсутствует.</w:t>
      </w:r>
    </w:p>
    <w:p w14:paraId="567ECAE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45819A1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0C74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625BF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48660" cy="5410835"/>
            <wp:effectExtent l="0" t="0" r="8890" b="18415"/>
            <wp:docPr id="2" name="Изображение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541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48355" cy="5401310"/>
            <wp:effectExtent l="0" t="0" r="4445" b="889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8355" cy="540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53AB2937"/>
    <w:rsid w:val="54B93DEC"/>
    <w:rsid w:val="5520476A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</Words>
  <Characters>386</Characters>
  <Lines>0</Lines>
  <Paragraphs>0</Paragraphs>
  <TotalTime>1</TotalTime>
  <ScaleCrop>false</ScaleCrop>
  <LinksUpToDate>false</LinksUpToDate>
  <CharactersWithSpaces>439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2026-05-22T04:28:32Z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