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28B85">
      <w:pPr>
        <w:keepNext/>
        <w:spacing w:after="4" w:line="248" w:lineRule="auto"/>
        <w:ind w:left="305" w:firstLine="426"/>
        <w:jc w:val="both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  <w:t>ПРОЕКТ</w:t>
      </w:r>
    </w:p>
    <w:p w14:paraId="6437C0E3"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25EBCEA1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3D88AFDF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46A33200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 w14:paraId="587ED0EC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1E2CE7C0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АНУЧИНСКОГО МУНИЦИПАЛЬНОГО ОКРУГА</w:t>
      </w:r>
    </w:p>
    <w:p w14:paraId="0FB63D22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169F7E8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5B61C460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0E04BACE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 w14:paraId="0B6FB644">
      <w:pPr>
        <w:spacing w:after="0" w:line="240" w:lineRule="auto"/>
        <w:ind w:firstLine="1820" w:firstLineChars="65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2025г.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 w14:paraId="7EA25B43"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A768AD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533F60F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A061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 w14:paraId="595463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7CFD896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C39F86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6CC3EC99">
      <w:pPr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 w14:paraId="1BF9E811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52515AC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F56C888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1AB112D1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 w14:paraId="69A2292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DE98A3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5D398B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55C468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BCFE37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DEF48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26B97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BA57F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298ABE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ADCF2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C9B1AA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8D9637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D0465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CC2A0D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4E35AA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1048C9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D4F61E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D965AD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280AD9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2EA7671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66E4CA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714DB8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6AFB6D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FE7A71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8DB39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1568C1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52089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61FB3D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D9CC88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E33C8F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251D82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5AE9B00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</w:p>
    <w:p w14:paraId="6BE3D4F6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 w14:paraId="7B0FF347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 w14:paraId="025F3F05">
      <w:pPr>
        <w:pStyle w:val="7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2025г. №</w:t>
      </w:r>
    </w:p>
    <w:p w14:paraId="3C7E7F55">
      <w:pPr>
        <w:pStyle w:val="7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 w14:paraId="4A9E010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 w14:paraId="6A6F670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14:paraId="1DC56F5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</w:p>
    <w:p w14:paraId="17A3639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контроля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50C02C8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 w14:paraId="5817870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55D820D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35F6AEE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324BFDA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 w14:paraId="352D316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63E226B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6B8CB54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проводится в соответствии с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Приморского края»;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22.02.2023г. №399-НПА «Об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4363202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Администрация осуществляет контроль за соблюдением Правил благоустройства, включающих:</w:t>
      </w:r>
    </w:p>
    <w:p w14:paraId="5B8ED1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обязательные требования по содержанию прилегающих территорий;</w:t>
      </w:r>
    </w:p>
    <w:p w14:paraId="781FF8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44569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7DA5EA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789157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4E1299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 w14:paraId="1BC83C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73B358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289A98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 w14:paraId="2D6C4B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757F82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 w14:paraId="463969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7822574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2C95F2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8) </w:t>
      </w:r>
      <w:r>
        <w:rPr>
          <w:rFonts w:hint="default" w:ascii="Times New Roman" w:hAnsi="Times New Roman" w:cs="Times New Roman"/>
          <w:sz w:val="28"/>
          <w:szCs w:val="28"/>
        </w:rPr>
        <w:t>обязательные требования по складированию твердых коммунальных отходов;</w:t>
      </w:r>
    </w:p>
    <w:p w14:paraId="7F93A7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4E78A41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 объектами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607664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1A778BB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71B35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дворовые территории;</w:t>
      </w:r>
    </w:p>
    <w:p w14:paraId="5D7933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детские и спортивные площадки;</w:t>
      </w:r>
    </w:p>
    <w:p w14:paraId="40E252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площадки для выгула животных;</w:t>
      </w:r>
    </w:p>
    <w:p w14:paraId="792208D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парковки (парковочные места);</w:t>
      </w:r>
    </w:p>
    <w:p w14:paraId="31C3B6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парки, скверы, иные зеленые зоны;</w:t>
      </w:r>
    </w:p>
    <w:p w14:paraId="6BD555F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8) технические и санитарно-защитные зоны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0F88E1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контрольным органом</w:t>
      </w:r>
      <w:r>
        <w:rPr>
          <w:rFonts w:hint="default" w:ascii="Times New Roman" w:hAnsi="Times New Roman" w:cs="Times New Roman"/>
          <w:sz w:val="28"/>
          <w:szCs w:val="28"/>
        </w:rPr>
        <w:t xml:space="preserve"> в отношении юридических лиц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индивидуальных предпринимателей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 граждан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проведен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профилактический визит на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предмет соблюдения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обязательных требований в сфере благоустройства. Проведено 7 выездных обследований без взаимодействия с контролируемыми лицами, по итогам которых выдано 7 предписаний об устранении нарушений обязательных требований в сфере благоустройства.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По факту неисполнения предписания 1 протокол об административном нарушении, предусмотренный ч.1 ст.19.5 КоАП РФ направлен в судебные органы для принятия решения. 2 предписания об устранении обязательных требований в сфере благоустройства исполнены. В ходе осуществления муниципального контроля граждан представлено 4 консультаций о порядке соблюдения правил благоустройства и санитарного содержания территории Анучинского муниципального округа. Администрацией проведено 3 осмотра мест проведения очистки линий электроснабжения, по результатам чего АО ДРСК ПЭС было указано на недопустимость сброса порубочных остатков на территории общего пользования. Данное нарушение было устранено.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 отношении 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бъектов муниципального контроля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</w:p>
    <w:p w14:paraId="06659A1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контроля.  </w:t>
      </w:r>
    </w:p>
    <w:p w14:paraId="40472F1A"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законодательством,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C6FFE"/>
    <w:rsid w:val="08AE2513"/>
    <w:rsid w:val="0DEB01A1"/>
    <w:rsid w:val="20252CD5"/>
    <w:rsid w:val="290E27EF"/>
    <w:rsid w:val="4C4C451F"/>
    <w:rsid w:val="55C3355F"/>
    <w:rsid w:val="55CC6FFE"/>
    <w:rsid w:val="608B4DAF"/>
    <w:rsid w:val="60E93C26"/>
    <w:rsid w:val="6ABA5EC2"/>
    <w:rsid w:val="7194155D"/>
    <w:rsid w:val="724F193F"/>
    <w:rsid w:val="72980E1D"/>
    <w:rsid w:val="756A48A0"/>
    <w:rsid w:val="766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6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156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2022-12-06T23:54:00Z</dcterms:created>
  <dc:creator>MehovskiyVV</dc:creator>
  <cp:lastModifiedBy>WPS_1706838892</cp:lastModifiedBy>
  <cp:lastPrinted>2024-12-17T00:06:49Z</cp:lastPrinted>
  <dcterms:modified xsi:type="dcterms:W3CDTF">2024-12-17T00:10:31Z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09AD65D44B2A4BA4A429DABC3E6F2614</vt:lpwstr>
  </property>
</Properties>
</file>