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247D3">
      <w:pPr>
        <w:spacing w:after="150" w:line="360" w:lineRule="atLeast"/>
        <w:ind w:firstLine="3242" w:firstLineChars="900"/>
        <w:jc w:val="both"/>
        <w:textAlignment w:val="baseline"/>
        <w:outlineLvl w:val="0"/>
        <w:rPr>
          <w:rFonts w:ascii="Arial" w:hAnsi="Arial" w:eastAsia="Times New Roman" w:cs="Arial"/>
          <w:b/>
          <w:kern w:val="36"/>
          <w:sz w:val="36"/>
          <w:szCs w:val="36"/>
        </w:rPr>
      </w:pPr>
      <w:r>
        <w:rPr>
          <w:rFonts w:ascii="Arial" w:hAnsi="Arial" w:eastAsia="Times New Roman" w:cs="Arial"/>
          <w:b/>
          <w:kern w:val="36"/>
          <w:sz w:val="36"/>
          <w:szCs w:val="36"/>
        </w:rPr>
        <w:t>грипп птиц</w:t>
      </w:r>
    </w:p>
    <w:p w14:paraId="46BC8A9A">
      <w:pPr>
        <w:spacing w:after="150" w:line="360" w:lineRule="atLeast"/>
        <w:jc w:val="both"/>
        <w:textAlignment w:val="baseline"/>
        <w:outlineLvl w:val="0"/>
        <w:rPr>
          <w:rFonts w:ascii="Arial" w:hAnsi="Arial" w:eastAsia="Times New Roman" w:cs="Arial"/>
          <w:b/>
          <w:kern w:val="36"/>
          <w:sz w:val="36"/>
          <w:szCs w:val="36"/>
        </w:rPr>
      </w:pPr>
    </w:p>
    <w:p w14:paraId="59339F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8" w:firstLineChars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Высокопатогенный грипп птиц – </w:t>
      </w:r>
      <w:r>
        <w:rPr>
          <w:rFonts w:ascii="Times New Roman" w:hAnsi="Times New Roman" w:eastAsia="Times New Roman" w:cs="Times New Roman"/>
          <w:sz w:val="24"/>
          <w:szCs w:val="24"/>
        </w:rPr>
        <w:t>остро протекающее, высококонтагиозное заболевание птиц сопровождающееся поражением дыхательной системы, желудочно-кишечного тракта и нервными явлениями. Заболевание может протекать без предварительных симптомов.</w:t>
      </w:r>
    </w:p>
    <w:p w14:paraId="1851FC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8" w:firstLineChars="0"/>
        <w:jc w:val="both"/>
        <w:textAlignment w:val="baseline"/>
        <w:rPr>
          <w:rFonts w:ascii="inherit" w:hAnsi="inherit" w:eastAsia="Times New Roman" w:cs="Times New Roman"/>
          <w:sz w:val="24"/>
          <w:szCs w:val="24"/>
        </w:rPr>
      </w:pPr>
      <w:r>
        <w:rPr>
          <w:rFonts w:ascii="inherit" w:hAnsi="inherit" w:eastAsia="Times New Roman" w:cs="Times New Roman"/>
          <w:sz w:val="24"/>
          <w:szCs w:val="24"/>
        </w:rPr>
        <w:t>Этиология. Возбудитель болезни – сложноорганизованный РНК-геномный вирус относящийся к семейству Orthomyxoviridae, виду А (Influenzaviruc A), который подразделяется на 15 субтипов, известных в настоящее время (Н1-Н15</w:t>
      </w:r>
      <w:r>
        <w:rPr>
          <w:rFonts w:eastAsia="Times New Roman" w:cs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  <w:lang w:val="en-US"/>
        </w:rPr>
        <w:t>H</w:t>
      </w:r>
      <w:r>
        <w:rPr>
          <w:rFonts w:eastAsia="Times New Roman" w:cs="Times New Roman"/>
          <w:sz w:val="24"/>
          <w:szCs w:val="24"/>
        </w:rPr>
        <w:t xml:space="preserve">5 </w:t>
      </w:r>
      <w:r>
        <w:rPr>
          <w:rFonts w:eastAsia="Times New Roman" w:cs="Times New Roman"/>
          <w:sz w:val="24"/>
          <w:szCs w:val="24"/>
          <w:lang w:val="en-US"/>
        </w:rPr>
        <w:t>N</w:t>
      </w:r>
      <w:r>
        <w:rPr>
          <w:rFonts w:eastAsia="Times New Roman" w:cs="Times New Roman"/>
          <w:sz w:val="24"/>
          <w:szCs w:val="24"/>
        </w:rPr>
        <w:t xml:space="preserve">1, </w:t>
      </w:r>
      <w:r>
        <w:rPr>
          <w:rFonts w:ascii="inherit" w:hAnsi="inherit" w:eastAsia="Times New Roman" w:cs="Times New Roman"/>
          <w:sz w:val="24"/>
          <w:szCs w:val="24"/>
        </w:rPr>
        <w:t>N1-N9). Все субтипы вируса циркулируют среди диких птиц. Эпизоотическая циркуляция высокопатогенного вируса гриппа птиц может быть достаточно длительной.</w:t>
      </w:r>
    </w:p>
    <w:p w14:paraId="395DD2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8" w:firstLineChars="0"/>
        <w:jc w:val="both"/>
        <w:textAlignment w:val="baseline"/>
        <w:rPr>
          <w:rFonts w:ascii="inherit" w:hAnsi="inherit" w:eastAsia="Times New Roman" w:cs="Times New Roman"/>
          <w:sz w:val="24"/>
          <w:szCs w:val="24"/>
        </w:rPr>
      </w:pPr>
      <w:r>
        <w:rPr>
          <w:rFonts w:ascii="inherit" w:hAnsi="inherit" w:eastAsia="Times New Roman" w:cs="Times New Roman"/>
          <w:sz w:val="24"/>
          <w:szCs w:val="24"/>
        </w:rPr>
        <w:t>Вирус устойчив к низким температурам. Однако характеризуется высокой чувствительностью к высокой температуре и традиционным дезинфектантам.</w:t>
      </w:r>
    </w:p>
    <w:p w14:paraId="119BB5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8" w:firstLineChars="0"/>
        <w:jc w:val="both"/>
        <w:textAlignment w:val="baseline"/>
        <w:rPr>
          <w:rFonts w:ascii="inherit" w:hAnsi="inherit" w:eastAsia="Times New Roman" w:cs="Times New Roman"/>
          <w:sz w:val="24"/>
          <w:szCs w:val="24"/>
        </w:rPr>
      </w:pPr>
      <w:r>
        <w:rPr>
          <w:rFonts w:ascii="inherit" w:hAnsi="inherit" w:eastAsia="Times New Roman" w:cs="Times New Roman"/>
          <w:sz w:val="24"/>
          <w:szCs w:val="24"/>
        </w:rPr>
        <w:t>Эпизоотические данные. В естественных условиях болеют все виды птицы, а также восприимчивы свиньи и лошади</w:t>
      </w:r>
      <w:r>
        <w:rPr>
          <w:rFonts w:eastAsia="Times New Roman" w:cs="Times New Roman"/>
          <w:sz w:val="24"/>
          <w:szCs w:val="24"/>
        </w:rPr>
        <w:t xml:space="preserve">. </w:t>
      </w:r>
      <w:r>
        <w:rPr>
          <w:rFonts w:ascii="inherit" w:hAnsi="inherit" w:eastAsia="Times New Roman" w:cs="Times New Roman"/>
          <w:sz w:val="24"/>
          <w:szCs w:val="24"/>
        </w:rPr>
        <w:t xml:space="preserve">Основным источником возбудителя является больная птица и вирусоносители, которые активно выделяют вирус с фекалиями, носовым экссудатом и слюной. Факторами передачи возбудителя служат контаминированные вирусом предметы ухода, инвентарь, корм, вода, продукты птицеводства и др. </w:t>
      </w:r>
      <w:r>
        <w:rPr>
          <w:rFonts w:hint="default" w:ascii="inherit" w:hAnsi="inherit" w:eastAsia="Times New Roman" w:cs="Times New Roman"/>
          <w:sz w:val="24"/>
          <w:szCs w:val="24"/>
          <w:lang w:val="ru-RU"/>
        </w:rPr>
        <w:tab/>
      </w:r>
      <w:r>
        <w:rPr>
          <w:rFonts w:ascii="inherit" w:hAnsi="inherit" w:eastAsia="Times New Roman" w:cs="Times New Roman"/>
          <w:sz w:val="24"/>
          <w:szCs w:val="24"/>
        </w:rPr>
        <w:t>Водоплавающая птица является природным хозяином вируса. Заражение происходит чаще всего алиментарным путем. Трансмиссия вируса осуществляется на расстоянии в радиусе 10 км от эпизоотического очага или за счет непрямого контакта с дикой, прежде всего водоплавающей птицей.</w:t>
      </w:r>
    </w:p>
    <w:p w14:paraId="06F8B0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8" w:firstLineChars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Выраженной сезонности не установлено. Однако заболевание чаще регистрируется в весенне-летний период. Болезнь протекает в форме эпизоотий и панзоотий.</w:t>
      </w:r>
    </w:p>
    <w:p w14:paraId="77F454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8" w:firstLineChars="0"/>
        <w:jc w:val="both"/>
        <w:textAlignment w:val="baseline"/>
        <w:rPr>
          <w:rFonts w:ascii="inherit" w:hAnsi="inherit" w:eastAsia="Times New Roman" w:cs="Times New Roman"/>
          <w:sz w:val="24"/>
          <w:szCs w:val="24"/>
        </w:rPr>
      </w:pPr>
      <w:r>
        <w:rPr>
          <w:rFonts w:ascii="inherit" w:hAnsi="inherit" w:eastAsia="Times New Roman" w:cs="Times New Roman"/>
          <w:sz w:val="24"/>
          <w:szCs w:val="24"/>
        </w:rPr>
        <w:t>Симптомы и течение. Инкубационный период определяется видом и возрастом птицы и чаще всего он составляет 2-7 дней. Высокопатогенный грипп чаще протекает остро и подостро.</w:t>
      </w:r>
    </w:p>
    <w:p w14:paraId="149BDE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8" w:firstLineChars="0"/>
        <w:jc w:val="both"/>
        <w:textAlignment w:val="baseline"/>
        <w:rPr>
          <w:rFonts w:ascii="inherit" w:hAnsi="inherit" w:eastAsia="Times New Roman" w:cs="Times New Roman"/>
          <w:sz w:val="24"/>
          <w:szCs w:val="24"/>
        </w:rPr>
      </w:pPr>
      <w:r>
        <w:rPr>
          <w:rFonts w:ascii="inherit" w:hAnsi="inherit" w:eastAsia="Times New Roman" w:cs="Times New Roman"/>
          <w:sz w:val="24"/>
          <w:szCs w:val="24"/>
        </w:rPr>
        <w:t xml:space="preserve">У кур, при смешанной респираторно-кишечной форме, болезнь сопровождается коматозным состоянием, отказом от корма, жаждой, атонией зоба, истечениями из носовой полости и клюва и затрудненным дыханием. Температура тела повышается до 44оС. </w:t>
      </w:r>
      <w:r>
        <w:rPr>
          <w:rFonts w:hint="default" w:ascii="inherit" w:hAnsi="inherit" w:eastAsia="Times New Roman" w:cs="Times New Roman"/>
          <w:sz w:val="24"/>
          <w:szCs w:val="24"/>
          <w:lang w:val="ru-RU"/>
        </w:rPr>
        <w:tab/>
      </w:r>
      <w:r>
        <w:rPr>
          <w:rFonts w:ascii="inherit" w:hAnsi="inherit" w:eastAsia="Times New Roman" w:cs="Times New Roman"/>
          <w:sz w:val="24"/>
          <w:szCs w:val="24"/>
        </w:rPr>
        <w:t>В дальнейшем появляется диарея. Помет становится пенистым, жидкой консистенции грязно-желтого цвета с примесью элементов крови. Гребешок и сережки с синюшным оттенком. Появляются отеки в области головы, шеи, груди и гортани. Наличие отеков является характерным признаком заболевания. Нарушается координация движений за счет парезов и параличей.</w:t>
      </w:r>
    </w:p>
    <w:p w14:paraId="79BE38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8" w:firstLineChars="0"/>
        <w:jc w:val="both"/>
        <w:textAlignment w:val="baseline"/>
        <w:rPr>
          <w:rFonts w:ascii="inherit" w:hAnsi="inherit" w:eastAsia="Times New Roman" w:cs="Times New Roman"/>
          <w:sz w:val="24"/>
          <w:szCs w:val="24"/>
        </w:rPr>
      </w:pPr>
      <w:r>
        <w:rPr>
          <w:rFonts w:ascii="inherit" w:hAnsi="inherit" w:eastAsia="Times New Roman" w:cs="Times New Roman"/>
          <w:sz w:val="24"/>
          <w:szCs w:val="24"/>
        </w:rPr>
        <w:t>У водоплавающей птицы отмечают признаки патологии респираторных органов и нервной системы. Птица находится в глубокой прострации с неестественно расположенной головой с шеей. У птицы (утки, гуси), заболевшей гриппом отмечены: выворачивание головы</w:t>
      </w:r>
      <w:r>
        <w:rPr>
          <w:rFonts w:eastAsia="Times New Roman" w:cs="Times New Roman"/>
          <w:sz w:val="24"/>
          <w:szCs w:val="24"/>
        </w:rPr>
        <w:t>,</w:t>
      </w:r>
      <w:r>
        <w:rPr>
          <w:rFonts w:ascii="inherit" w:hAnsi="inherit" w:eastAsia="Times New Roman" w:cs="Times New Roman"/>
          <w:sz w:val="24"/>
          <w:szCs w:val="24"/>
        </w:rPr>
        <w:t xml:space="preserve"> гиперемия клюва и лапок, растрескивание и отслоение рогового слоя клюва, цианотичность слизистой оболочки ротовой полости, конъюнктивит, образование мутной пленки на роговице глаз, беспокойство, круговые и бесцельные движения, гипертермия, дрожь головы, опущение крыльев, понос.</w:t>
      </w:r>
    </w:p>
    <w:p w14:paraId="69CA3A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8" w:firstLineChars="0"/>
        <w:jc w:val="both"/>
        <w:textAlignment w:val="baseline"/>
        <w:rPr>
          <w:rFonts w:eastAsia="Times New Roman" w:cs="Times New Roman"/>
          <w:sz w:val="24"/>
          <w:szCs w:val="24"/>
        </w:rPr>
      </w:pPr>
      <w:r>
        <w:rPr>
          <w:rFonts w:ascii="inherit" w:hAnsi="inherit" w:eastAsia="Times New Roman" w:cs="Times New Roman"/>
          <w:sz w:val="24"/>
          <w:szCs w:val="24"/>
        </w:rPr>
        <w:t>Патологоанатомические изменения. Вскрытие птицы позволяет установить наличие катарально-геморрагического энтерита, трахеита, конъюнктивита и кровоизлияний в серозных покровах, пищеварительном тракте и паренхиматозных органах.</w:t>
      </w:r>
    </w:p>
    <w:p w14:paraId="69B8CF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8" w:firstLineChars="0"/>
        <w:jc w:val="both"/>
        <w:textAlignment w:val="baseline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</w:rPr>
        <w:t>Диагноз  устанавливают на основании лабораторных исследований.</w:t>
      </w:r>
    </w:p>
    <w:p w14:paraId="46A824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8" w:firstLineChars="0"/>
        <w:jc w:val="both"/>
        <w:textAlignment w:val="baseline"/>
        <w:rPr>
          <w:rFonts w:ascii="inherit" w:hAnsi="inherit" w:eastAsia="Times New Roman" w:cs="Times New Roman"/>
          <w:sz w:val="24"/>
          <w:szCs w:val="24"/>
        </w:rPr>
      </w:pPr>
      <w:r>
        <w:rPr>
          <w:rFonts w:ascii="inherit" w:hAnsi="inherit" w:eastAsia="Times New Roman" w:cs="Times New Roman"/>
          <w:sz w:val="24"/>
          <w:szCs w:val="24"/>
        </w:rPr>
        <w:t>Лечение больной птицы не проводят в виду возможного распространения вируса за границу неблагополучной зоны, ее уничтожают.</w:t>
      </w:r>
    </w:p>
    <w:p w14:paraId="09D3FC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8" w:firstLineChars="0"/>
        <w:jc w:val="both"/>
        <w:rPr>
          <w:rFonts w:ascii="Times New Roman" w:hAnsi="Times New Roman" w:cs="Times New Roman"/>
          <w:color w:val="000000"/>
          <w:spacing w:val="-2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 xml:space="preserve">Для того, чтобы обезопасить и сохранить собственное птиц в хозяйстве, владельцам необходимо строго соблюдать следующие правила </w:t>
      </w:r>
      <w:r>
        <w:rPr>
          <w:rFonts w:ascii="Times New Roman" w:hAnsi="Times New Roman" w:cs="Times New Roman"/>
          <w:sz w:val="24"/>
        </w:rPr>
        <w:t>содержания домашней птицы:</w:t>
      </w:r>
    </w:p>
    <w:p w14:paraId="53D0D1C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поставить на учет поголовье всех видов птицы в органах местного самоуправления и учреждении государственной ветеринарной службы;</w:t>
      </w:r>
    </w:p>
    <w:p w14:paraId="25DFF21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 допускать свободного выгула птиц всех видов за пределы личных подворий, птица должна содержаться только на территории подворья в условиях, исключающих контакт с птицей с соседних подворий и дикой птицы – постоянно;</w:t>
      </w:r>
    </w:p>
    <w:p w14:paraId="5D4C4C1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 допускать содержание домашней птицы в жилых помещениях;</w:t>
      </w:r>
    </w:p>
    <w:p w14:paraId="50F9820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 допускать использование воды из открытых водоемов для поения домашней птицы;</w:t>
      </w:r>
    </w:p>
    <w:p w14:paraId="76D321E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 допускать хранение кормов и кормление домашней птицы в условиях возможного контакта с дикой птицей;</w:t>
      </w:r>
    </w:p>
    <w:p w14:paraId="56CCF22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корма приобретать из заведомо благополучных по болезням птиц территорий по согласованию с ветслужбой (при наличии ветеринарных сопроводительных документов). </w:t>
      </w:r>
      <w:r>
        <w:rPr>
          <w:rFonts w:hint="default" w:ascii="Times New Roman" w:hAnsi="Times New Roman" w:cs="Times New Roman"/>
          <w:sz w:val="24"/>
          <w:lang w:val="ru-RU"/>
        </w:rPr>
        <w:tab/>
      </w:r>
      <w:r>
        <w:rPr>
          <w:rFonts w:ascii="Times New Roman" w:hAnsi="Times New Roman" w:cs="Times New Roman"/>
          <w:sz w:val="24"/>
        </w:rPr>
        <w:t>В сомнительных случаях корма должны быть обработаны термически;</w:t>
      </w:r>
    </w:p>
    <w:p w14:paraId="0E30D7C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 допускать инкубации яиц всех видов птиц с целью реализации молодняка за пределы личных подворий;</w:t>
      </w:r>
    </w:p>
    <w:p w14:paraId="7DFC2CD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 допускать отлов дикой птицы с целью содержания на частном подворье;</w:t>
      </w:r>
    </w:p>
    <w:p w14:paraId="12C48D8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 допускать ввоз и разделку пернатой птицы (охотничьих трофеев) в личных подворьях;</w:t>
      </w:r>
    </w:p>
    <w:p w14:paraId="1D119C3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 допускать скармливание птичьих потрохов в сыром виде после убоя птицы любым видам домашних животных;</w:t>
      </w:r>
    </w:p>
    <w:p w14:paraId="7A59312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 допускать вынос за пределы подворья предметов ухода за животными и инвентаря;</w:t>
      </w:r>
    </w:p>
    <w:p w14:paraId="6ADCB0C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pacing w:val="-2"/>
          <w:sz w:val="24"/>
        </w:rPr>
      </w:pPr>
      <w:r>
        <w:rPr>
          <w:rFonts w:ascii="Times New Roman" w:hAnsi="Times New Roman" w:cs="Times New Roman"/>
          <w:sz w:val="24"/>
        </w:rPr>
        <w:t>перед ввозом и размещением птицы в личных подворьях обеспечить очистку, дезинфекцию мест содержания птицы;</w:t>
      </w:r>
    </w:p>
    <w:p w14:paraId="49FDECB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немедленно информировать государственную ветеринарную службу о случаях необычного поведения, массового падежа, появления признаков заболевания;</w:t>
      </w:r>
    </w:p>
    <w:p w14:paraId="2B52789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 прибытия ветеринарных специалистов принять меры по изоляции птицы, подозреваемой в заболевании;</w:t>
      </w:r>
    </w:p>
    <w:p w14:paraId="6F3FD5A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выполнять указания о проведении необходимых эпизоотических и ветеринарно-санитарных мероприятий</w:t>
      </w:r>
      <w:r>
        <w:rPr>
          <w:rFonts w:hint="default" w:ascii="Times New Roman" w:hAnsi="Times New Roman" w:cs="Times New Roman"/>
          <w:sz w:val="24"/>
          <w:lang w:val="ru-RU"/>
        </w:rPr>
        <w:t>.</w:t>
      </w:r>
    </w:p>
    <w:p w14:paraId="6A90F1D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14:paraId="7842F9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Владельцы личных подворий за нарушение ветеринарно-санитарных требований и правил несут полную административную ответственность. По всем интересующим вопросам обращаться по адресу: с. Анучино ул 50 лет ВЛКСМ д. 25, филиал КГБУ «Арсеньевская ветеринарная станция по борьбе с болезнями животных» Анучинская СББЖ, тел. 8 (42362) 91-7-16</w:t>
      </w:r>
    </w:p>
    <w:sectPr>
      <w:pgSz w:w="11906" w:h="16838"/>
      <w:pgMar w:top="568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014EE0"/>
    <w:multiLevelType w:val="singleLevel"/>
    <w:tmpl w:val="5C014EE0"/>
    <w:lvl w:ilvl="0" w:tentative="0">
      <w:start w:val="3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46EBE"/>
    <w:rsid w:val="00546EBE"/>
    <w:rsid w:val="006602E6"/>
    <w:rsid w:val="006C3F32"/>
    <w:rsid w:val="007C19EB"/>
    <w:rsid w:val="00A17329"/>
    <w:rsid w:val="00AF18F6"/>
    <w:rsid w:val="00C87853"/>
    <w:rsid w:val="00E56E5F"/>
    <w:rsid w:val="00E83045"/>
    <w:rsid w:val="00FB20BF"/>
    <w:rsid w:val="24CD1927"/>
    <w:rsid w:val="66D568D9"/>
    <w:rsid w:val="6DAC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link w:val="6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6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7">
    <w:name w:val="apple-converted-space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3</Pages>
  <Words>820</Words>
  <Characters>4676</Characters>
  <Lines>38</Lines>
  <Paragraphs>10</Paragraphs>
  <TotalTime>8</TotalTime>
  <ScaleCrop>false</ScaleCrop>
  <LinksUpToDate>false</LinksUpToDate>
  <CharactersWithSpaces>5486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2022-11-07T02:49:00Z</dcterms:created>
  <dc:creator>User</dc:creator>
  <cp:lastModifiedBy>ZarovnayaYUS</cp:lastModifiedBy>
  <dcterms:modified xsi:type="dcterms:W3CDTF">2026-04-09T05:08:57Z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DCA4697A0E15422FBB7A134C162CB236_12</vt:lpwstr>
  </property>
</Properties>
</file>