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hd w:val="clear" w:color="auto" w:fill="FFFFFF"/>
        <w:ind w:firstLine="426"/>
        <w:jc w:val="right"/>
        <w:rPr>
          <w:b/>
          <w:b/>
          <w:sz w:val="18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2725420</wp:posOffset>
            </wp:positionH>
            <wp:positionV relativeFrom="paragraph">
              <wp:posOffset>635</wp:posOffset>
            </wp:positionV>
            <wp:extent cx="639445" cy="91440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 w:type="textWrapping" w:clear="all"/>
      </w:r>
    </w:p>
    <w:p>
      <w:pPr>
        <w:pStyle w:val="Normal"/>
        <w:shd w:val="clear" w:color="auto" w:fill="FFFFFF"/>
        <w:spacing w:before="227" w:after="0"/>
        <w:ind w:firstLine="426"/>
        <w:jc w:val="center"/>
        <w:rPr>
          <w:b/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pStyle w:val="Normal"/>
        <w:keepNext w:val="true"/>
        <w:numPr>
          <w:ilvl w:val="0"/>
          <w:numId w:val="0"/>
        </w:numPr>
        <w:ind w:left="0" w:firstLine="426"/>
        <w:jc w:val="center"/>
        <w:outlineLvl w:val="0"/>
        <w:rPr>
          <w:b/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 ПРИМОРСКОГО КРАЯ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left="0" w:firstLine="426"/>
        <w:jc w:val="center"/>
        <w:outlineLvl w:val="1"/>
        <w:rPr>
          <w:rFonts w:eastAsia="Calibri"/>
          <w:b/>
          <w:b/>
          <w:bCs/>
          <w:sz w:val="28"/>
        </w:rPr>
      </w:pPr>
      <w:r>
        <w:rPr>
          <w:rFonts w:eastAsia="Calibri"/>
          <w:b/>
          <w:bCs/>
          <w:sz w:val="28"/>
        </w:rPr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left="0"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pStyle w:val="Normal"/>
        <w:keepNext w:val="true"/>
        <w:numPr>
          <w:ilvl w:val="0"/>
          <w:numId w:val="0"/>
        </w:numPr>
        <w:shd w:val="clear" w:color="auto" w:fill="FFFFFF"/>
        <w:ind w:left="0" w:firstLine="426"/>
        <w:jc w:val="center"/>
        <w:outlineLvl w:val="1"/>
        <w:rPr>
          <w:b/>
          <w:b/>
        </w:rPr>
      </w:pPr>
      <w:r>
        <w:rPr>
          <w:b/>
        </w:rPr>
      </w:r>
    </w:p>
    <w:p>
      <w:pPr>
        <w:pStyle w:val="Normal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"/>
        <w:rPr>
          <w:sz w:val="28"/>
          <w:szCs w:val="28"/>
          <w:u w:val="single"/>
        </w:rPr>
      </w:pP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09.02.2026</w:t>
      </w:r>
      <w:r>
        <w:rPr>
          <w:sz w:val="28"/>
          <w:szCs w:val="28"/>
          <w:lang w:val="ru-RU"/>
        </w:rPr>
        <w:t xml:space="preserve">    </w:t>
      </w:r>
      <w:r>
        <w:rPr>
          <w:sz w:val="28"/>
          <w:szCs w:val="28"/>
        </w:rPr>
        <w:t xml:space="preserve">                    </w:t>
      </w:r>
      <w:r>
        <w:rPr>
          <w:sz w:val="28"/>
          <w:szCs w:val="28"/>
          <w:lang w:val="ru-RU"/>
        </w:rPr>
        <w:t xml:space="preserve">      </w:t>
      </w:r>
      <w:r>
        <w:rPr>
          <w:sz w:val="28"/>
          <w:szCs w:val="28"/>
        </w:rPr>
        <w:t xml:space="preserve">            с.Анучино                     </w:t>
      </w:r>
      <w:r>
        <w:rPr>
          <w:sz w:val="28"/>
          <w:szCs w:val="28"/>
          <w:lang w:val="ru-RU"/>
        </w:rPr>
        <w:t xml:space="preserve">        </w:t>
      </w:r>
      <w:bookmarkStart w:id="0" w:name="_GoBack"/>
      <w:bookmarkEnd w:id="0"/>
      <w:r>
        <w:rPr>
          <w:sz w:val="28"/>
          <w:szCs w:val="28"/>
        </w:rPr>
        <w:t xml:space="preserve">                 № </w:t>
      </w:r>
      <w:r>
        <w:rPr>
          <w:sz w:val="28"/>
          <w:szCs w:val="28"/>
        </w:rPr>
        <w:t>93</w:t>
      </w:r>
      <w:r>
        <w:rPr>
          <w:sz w:val="28"/>
          <w:szCs w:val="28"/>
        </w:rPr>
        <w:t xml:space="preserve"> </w:t>
      </w:r>
    </w:p>
    <w:p>
      <w:pPr>
        <w:pStyle w:val="Normal"/>
        <w:ind w:firstLine="4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ind w:firstLine="426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Об установлении расходного обязательства Анучинского муниципального округа Приморского края по решению вопросов местного значения в целях участия в конкурсе проектов, инициируемых жителями муниципального округа в 202</w:t>
      </w:r>
      <w:r>
        <w:rPr>
          <w:b/>
          <w:sz w:val="28"/>
          <w:szCs w:val="28"/>
          <w:lang w:val="ru-RU"/>
        </w:rPr>
        <w:t>6</w:t>
      </w:r>
      <w:r>
        <w:rPr>
          <w:b/>
          <w:sz w:val="28"/>
          <w:szCs w:val="28"/>
        </w:rPr>
        <w:t xml:space="preserve"> году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ConsPlusTitle"/>
        <w:spacing w:lineRule="auto" w:line="360" w:before="0" w:after="240"/>
        <w:ind w:firstLine="709"/>
        <w:jc w:val="both"/>
        <w:rPr>
          <w:sz w:val="28"/>
          <w:szCs w:val="28"/>
        </w:rPr>
      </w:pPr>
      <w:r>
        <w:rPr>
          <w:b w:val="false"/>
          <w:sz w:val="28"/>
          <w:szCs w:val="28"/>
        </w:rPr>
        <w:t xml:space="preserve">В соответствии Бюджетным кодексом Российской Федерации, Федеральным законом от 06.10.2003 года № 131-ФЗ «Об общих принципах организации местного самоуправления в Российской Федерации», постановлением администрации Приморского края от 21.03.2019 № 170-па «О грантах победителям конкурса проектов, инициируемых жителями муниципальных образований Приморского края, по решению вопросов местного значения» (ред. от </w:t>
      </w:r>
      <w:r>
        <w:rPr>
          <w:b w:val="false"/>
          <w:sz w:val="28"/>
          <w:szCs w:val="28"/>
          <w:lang w:val="ru-RU"/>
        </w:rPr>
        <w:t>28</w:t>
      </w:r>
      <w:r>
        <w:rPr>
          <w:b w:val="false"/>
          <w:sz w:val="28"/>
          <w:szCs w:val="28"/>
        </w:rPr>
        <w:t>.0</w:t>
      </w:r>
      <w:r>
        <w:rPr>
          <w:b w:val="false"/>
          <w:sz w:val="28"/>
          <w:szCs w:val="28"/>
          <w:lang w:val="ru-RU"/>
        </w:rPr>
        <w:t>1</w:t>
      </w:r>
      <w:r>
        <w:rPr>
          <w:b w:val="false"/>
          <w:sz w:val="28"/>
          <w:szCs w:val="28"/>
        </w:rPr>
        <w:t>.202</w:t>
      </w:r>
      <w:r>
        <w:rPr>
          <w:b w:val="false"/>
          <w:sz w:val="28"/>
          <w:szCs w:val="28"/>
          <w:lang w:val="ru-RU"/>
        </w:rPr>
        <w:t>6</w:t>
      </w:r>
      <w:r>
        <w:rPr>
          <w:b w:val="false"/>
          <w:sz w:val="28"/>
          <w:szCs w:val="28"/>
        </w:rPr>
        <w:t xml:space="preserve"> № </w:t>
      </w:r>
      <w:r>
        <w:rPr>
          <w:b w:val="false"/>
          <w:sz w:val="28"/>
          <w:szCs w:val="28"/>
          <w:lang w:val="ru-RU"/>
        </w:rPr>
        <w:t>55</w:t>
      </w:r>
      <w:r>
        <w:rPr>
          <w:b w:val="false"/>
          <w:sz w:val="28"/>
          <w:szCs w:val="28"/>
        </w:rPr>
        <w:t>-п</w:t>
      </w:r>
      <w:r>
        <w:rPr>
          <w:b w:val="false"/>
          <w:sz w:val="28"/>
          <w:szCs w:val="28"/>
          <w:lang w:val="ru-RU"/>
        </w:rPr>
        <w:t>п</w:t>
      </w:r>
      <w:r>
        <w:rPr>
          <w:b w:val="false"/>
          <w:sz w:val="28"/>
          <w:szCs w:val="28"/>
        </w:rPr>
        <w:t xml:space="preserve">), приказом департамента внутренней политики Приморского края от </w:t>
      </w:r>
      <w:r>
        <w:rPr>
          <w:b w:val="false"/>
          <w:sz w:val="28"/>
          <w:szCs w:val="28"/>
          <w:lang w:val="ru-RU"/>
        </w:rPr>
        <w:t>29</w:t>
      </w:r>
      <w:r>
        <w:rPr>
          <w:b w:val="false"/>
          <w:sz w:val="28"/>
          <w:szCs w:val="28"/>
        </w:rPr>
        <w:t>.0</w:t>
      </w:r>
      <w:r>
        <w:rPr>
          <w:b w:val="false"/>
          <w:sz w:val="28"/>
          <w:szCs w:val="28"/>
          <w:lang w:val="ru-RU"/>
        </w:rPr>
        <w:t>1</w:t>
      </w:r>
      <w:r>
        <w:rPr>
          <w:b w:val="false"/>
          <w:sz w:val="28"/>
          <w:szCs w:val="28"/>
        </w:rPr>
        <w:t>.202</w:t>
      </w:r>
      <w:r>
        <w:rPr>
          <w:b w:val="false"/>
          <w:sz w:val="28"/>
          <w:szCs w:val="28"/>
          <w:lang w:val="ru-RU"/>
        </w:rPr>
        <w:t>6</w:t>
      </w:r>
      <w:r>
        <w:rPr>
          <w:b w:val="false"/>
          <w:sz w:val="28"/>
          <w:szCs w:val="28"/>
        </w:rPr>
        <w:t xml:space="preserve"> № 33</w:t>
      </w:r>
      <w:r>
        <w:rPr>
          <w:b w:val="false"/>
          <w:sz w:val="28"/>
          <w:szCs w:val="28"/>
          <w:lang w:val="ru-RU"/>
        </w:rPr>
        <w:t>8</w:t>
      </w:r>
      <w:r>
        <w:rPr>
          <w:b w:val="false"/>
          <w:sz w:val="28"/>
          <w:szCs w:val="28"/>
        </w:rPr>
        <w:t xml:space="preserve"> «О проведении конкурса проектов, инициируемых жителями муниципальных образований Приморского края, по решению вопросов местного значения в 202</w:t>
      </w:r>
      <w:r>
        <w:rPr>
          <w:b w:val="false"/>
          <w:sz w:val="28"/>
          <w:szCs w:val="28"/>
          <w:lang w:val="ru-RU"/>
        </w:rPr>
        <w:t>6</w:t>
      </w:r>
      <w:r>
        <w:rPr>
          <w:b w:val="false"/>
          <w:sz w:val="28"/>
          <w:szCs w:val="28"/>
        </w:rPr>
        <w:t xml:space="preserve"> году», </w:t>
      </w:r>
      <w:hyperlink r:id="rId3">
        <w:r>
          <w:rPr>
            <w:b w:val="false"/>
            <w:sz w:val="28"/>
            <w:szCs w:val="28"/>
          </w:rPr>
          <w:t>Уставом</w:t>
        </w:r>
      </w:hyperlink>
      <w:r>
        <w:rPr>
          <w:b w:val="false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  <w:r>
        <w:rPr>
          <w:sz w:val="28"/>
          <w:szCs w:val="28"/>
        </w:rPr>
        <w:t xml:space="preserve"> </w:t>
      </w:r>
    </w:p>
    <w:p>
      <w:pPr>
        <w:pStyle w:val="Normal"/>
        <w:widowControl w:val="false"/>
        <w:spacing w:lineRule="auto" w:line="360" w:before="240" w:after="24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pStyle w:val="Normal"/>
        <w:numPr>
          <w:ilvl w:val="0"/>
          <w:numId w:val="1"/>
        </w:numPr>
        <w:spacing w:lineRule="auto" w:line="360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Установить расходное обязательство Анучинского муниципального округа Приморского края </w:t>
      </w:r>
      <w:r>
        <w:rPr>
          <w:bCs/>
          <w:sz w:val="28"/>
          <w:szCs w:val="28"/>
        </w:rPr>
        <w:t>по решению вопросов местного значения в целях участия в конкурсе проектов, инициируемых жителями муниципального округа в 202</w:t>
      </w:r>
      <w:r>
        <w:rPr>
          <w:bCs/>
          <w:sz w:val="28"/>
          <w:szCs w:val="28"/>
          <w:lang w:val="ru-RU"/>
        </w:rPr>
        <w:t>6</w:t>
      </w:r>
      <w:r>
        <w:rPr>
          <w:bCs/>
          <w:sz w:val="28"/>
          <w:szCs w:val="28"/>
        </w:rPr>
        <w:t xml:space="preserve"> году.</w:t>
      </w:r>
    </w:p>
    <w:p>
      <w:pPr>
        <w:pStyle w:val="ConsPlus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36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Расходное обязательство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Анучинского муниципального округа Приморского края </w:t>
      </w:r>
      <w:r>
        <w:rPr>
          <w:rFonts w:cs="Times New Roman" w:ascii="Times New Roman" w:hAnsi="Times New Roman"/>
          <w:bCs/>
          <w:sz w:val="28"/>
          <w:szCs w:val="28"/>
        </w:rPr>
        <w:t>по решению вопросов местного значения в целях участия в конкурсе проектов, инициируемых жителями муниципального округа в 202</w:t>
      </w:r>
      <w:r>
        <w:rPr>
          <w:rFonts w:cs="Times New Roman" w:ascii="Times New Roman" w:hAnsi="Times New Roman"/>
          <w:bCs/>
          <w:sz w:val="28"/>
          <w:szCs w:val="28"/>
          <w:lang w:val="ru-RU"/>
        </w:rPr>
        <w:t>6</w:t>
      </w:r>
      <w:r>
        <w:rPr>
          <w:rFonts w:cs="Times New Roman" w:ascii="Times New Roman" w:hAnsi="Times New Roman"/>
          <w:bCs/>
          <w:sz w:val="28"/>
          <w:szCs w:val="28"/>
        </w:rPr>
        <w:t xml:space="preserve"> году</w:t>
      </w:r>
      <w:r>
        <w:rPr>
          <w:rFonts w:cs="Times New Roman" w:ascii="Times New Roman" w:hAnsi="Times New Roman"/>
          <w:sz w:val="28"/>
          <w:szCs w:val="28"/>
        </w:rPr>
        <w:t xml:space="preserve"> в пределах полученных грантов победителям конкурса проектов, выделенных из бюджета Приморского края. </w:t>
      </w:r>
    </w:p>
    <w:p>
      <w:pPr>
        <w:pStyle w:val="ConsPlus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36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Уполномоченным органом на выполнение данного бюджетного обязательства определить администрацию Анучинского муниципального округа Приморского края.</w:t>
      </w:r>
    </w:p>
    <w:p>
      <w:pPr>
        <w:pStyle w:val="ConsPlusNormal"/>
        <w:numPr>
          <w:ilvl w:val="0"/>
          <w:numId w:val="1"/>
        </w:numPr>
        <w:tabs>
          <w:tab w:val="clear" w:pos="708"/>
          <w:tab w:val="left" w:pos="0" w:leader="none"/>
        </w:tabs>
        <w:spacing w:lineRule="auto" w:line="360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Уполномоченному органу </w:t>
      </w:r>
      <w:r>
        <w:rPr>
          <w:rFonts w:cs="Times New Roman" w:ascii="Times New Roman" w:hAnsi="Times New Roman"/>
          <w:sz w:val="28"/>
          <w:szCs w:val="28"/>
          <w:lang w:val="ru-RU"/>
        </w:rPr>
        <w:t xml:space="preserve">заключить муниципальный контракт в порядке, установленном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 в пределах </w:t>
      </w:r>
      <w:r>
        <w:rPr>
          <w:rFonts w:cs="Times New Roman" w:ascii="Times New Roman" w:hAnsi="Times New Roman"/>
          <w:sz w:val="28"/>
          <w:szCs w:val="28"/>
        </w:rPr>
        <w:t>доведенных бюджетных ассигнований на текущий финансовый год</w:t>
      </w:r>
      <w:r>
        <w:rPr>
          <w:rFonts w:cs="Times New Roman" w:ascii="Times New Roman" w:hAnsi="Times New Roman"/>
          <w:sz w:val="28"/>
          <w:szCs w:val="28"/>
          <w:lang w:val="ru-RU"/>
        </w:rPr>
        <w:t>.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</w:p>
    <w:p>
      <w:pPr>
        <w:pStyle w:val="NormalWeb"/>
        <w:numPr>
          <w:ilvl w:val="0"/>
          <w:numId w:val="1"/>
        </w:numPr>
        <w:tabs>
          <w:tab w:val="clear" w:pos="708"/>
          <w:tab w:val="left" w:pos="0" w:leader="none"/>
          <w:tab w:val="left" w:pos="709" w:leader="none"/>
        </w:tabs>
        <w:spacing w:lineRule="auto" w:line="360" w:beforeAutospacing="0" w:before="0" w:after="0"/>
        <w:ind w:left="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val="ru-RU"/>
        </w:rPr>
        <w:t>Аппарату</w:t>
      </w:r>
      <w:r>
        <w:rPr>
          <w:sz w:val="28"/>
          <w:szCs w:val="28"/>
        </w:rPr>
        <w:t xml:space="preserve"> администрации Анучинского муниципального округа (Бурдейной) опубликовать постановление в средствах массовой информации и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 </w:t>
      </w:r>
    </w:p>
    <w:p>
      <w:pPr>
        <w:pStyle w:val="Normal"/>
        <w:numPr>
          <w:ilvl w:val="0"/>
          <w:numId w:val="1"/>
        </w:numPr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со дня его опубликования.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142" w:leader="none"/>
        </w:tabs>
        <w:spacing w:lineRule="auto" w:line="36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Анучинского муниципального округа Приморского края Грисюка А.Н..</w:t>
      </w:r>
    </w:p>
    <w:p>
      <w:pPr>
        <w:pStyle w:val="Normal"/>
        <w:tabs>
          <w:tab w:val="clear" w:pos="708"/>
          <w:tab w:val="left" w:pos="142" w:leader="none"/>
        </w:tabs>
        <w:spacing w:lineRule="auto" w:line="36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142" w:leader="none"/>
        </w:tabs>
        <w:spacing w:lineRule="auto" w:line="36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округа                                                    </w:t>
      </w:r>
      <w:r>
        <w:rPr>
          <w:sz w:val="28"/>
          <w:szCs w:val="28"/>
          <w:lang w:val="ru-RU"/>
        </w:rPr>
        <w:t xml:space="preserve">                     </w:t>
      </w:r>
      <w:r>
        <w:rPr>
          <w:sz w:val="28"/>
          <w:szCs w:val="28"/>
        </w:rPr>
        <w:t>А.Я. Янчук</w:t>
      </w:r>
    </w:p>
    <w:tbl>
      <w:tblPr>
        <w:tblStyle w:val="3"/>
        <w:tblW w:w="665" w:type="dxa"/>
        <w:jc w:val="left"/>
        <w:tblInd w:w="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</w:tblGrid>
      <w:tr>
        <w:trPr>
          <w:trHeight w:val="405" w:hRule="atLeast"/>
        </w:trPr>
        <w:tc>
          <w:tcPr>
            <w:tcW w:w="665" w:type="dxa"/>
            <w:tcBorders/>
            <w:shd w:color="auto" w:fill="auto" w:val="clear"/>
            <w:vAlign w:val="bottom"/>
          </w:tcPr>
          <w:p>
            <w:pPr>
              <w:pStyle w:val="Normal"/>
              <w:widowControl w:val="false"/>
              <w:spacing w:before="0" w:after="0"/>
              <w:jc w:val="left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</w:r>
          </w:p>
        </w:tc>
      </w:tr>
    </w:tbl>
    <w:p>
      <w:pPr>
        <w:pStyle w:val="Normal"/>
        <w:jc w:val="right"/>
        <w:rPr>
          <w:sz w:val="28"/>
          <w:szCs w:val="28"/>
        </w:rPr>
      </w:pPr>
      <w:r>
        <w:rPr/>
      </w:r>
    </w:p>
    <w:sectPr>
      <w:headerReference w:type="default" r:id="rId4"/>
      <w:type w:val="nextPage"/>
      <w:pgSz w:w="11906" w:h="16838"/>
      <w:pgMar w:left="1701" w:right="805" w:gutter="0" w:header="709" w:top="851" w:footer="0" w:bottom="1134"/>
      <w:pgNumType w:fmt="decimal"/>
      <w:formProt w:val="false"/>
      <w:titlePg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Calibri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uiPriority="99" w:semiHidden="0" w:unhideWhenUsed="0"/>
    <w:lsdException w:name="footer" w:uiPriority="0" w:semiHidden="0" w:unhideWhenUsed="0"/>
    <w:lsdException w:name="index heading" w:uiPriority="0"/>
    <w:lsdException w:name="caption" w:uiPriority="0" w:qFormat="1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uiPriority="0"/>
    <w:lsdException w:name="table of authorities" w:uiPriority="0" w:semiHidden="0" w:unhideWhenUsed="0"/>
    <w:lsdException w:name="macro" w:uiPriority="0"/>
    <w:lsdException w:name="toa heading" w:uiPriority="0"/>
    <w:lsdException w:name="List" w:uiPriority="0" w:semiHidden="0" w:unhideWhenUsed="0"/>
    <w:lsdException w:name="List Bullet" w:uiPriority="0" w:semiHidden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uiPriority="0" w:semiHidden="0" w:unhideWhenUsed="0" w:qFormat="1"/>
    <w:lsdException w:name="Closing" w:uiPriority="0"/>
    <w:lsdException w:name="Signature" w:uiPriority="0"/>
    <w:lsdException w:name="Default Paragraph Font" w:uiPriority="1"/>
    <w:lsdException w:name="Body Text" w:uiPriority="0" w:semiHidden="0" w:unhideWhenUsed="0"/>
    <w:lsdException w:name="Body Text Indent" w:uiPriority="0" w:semiHidden="0" w:unhideWhenUsed="0"/>
    <w:lsdException w:name="List Continue" w:uiPriority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/>
    <w:lsdException w:name="Subtitle" w:uiPriority="0" w:semiHidden="0" w:unhideWhenUsed="0" w:qFormat="1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 w:semiHidden="0" w:unhideWhenUsed="0"/>
    <w:lsdException w:name="Body Text Indent 3" w:uiPriority="0" w:semiHidden="0" w:unhideWhenUsed="0"/>
    <w:lsdException w:name="Block Text" w:uiPriority="0"/>
    <w:lsdException w:name="Hyperlink" w:uiPriority="0" w:semiHidden="0" w:unhideWhenUsed="0"/>
    <w:lsdException w:name="FollowedHyperlink" w:uiPriority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/>
    <w:lsdException w:name="Plain Text" w:uiPriority="0"/>
    <w:lsdException w:name="E-mail Signature" w:uiPriority="0"/>
    <w:lsdException w:name="Normal (Web)" w:uiPriority="0" w:semiHidden="0" w:unhideWhenUsed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uiPriority="0"/>
    <w:lsdException w:name="HTML Sample" w:uiPriority="0"/>
    <w:lsdException w:name="HTML Typewriter" w:uiPriority="0"/>
    <w:lsdException w:name="HTML Variable" w:uiPriority="0"/>
    <w:lsdException w:name="Normal Table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 w:semiHidden="0" w:unhideWhenUsed="0"/>
    <w:lsdException w:name="Table Grid" w:uiPriority="0" w:semiHidden="0" w:unhideWhenUsed="0"/>
    <w:lsdException w:name="Table Theme" w:uiPriority="0"/>
    <w:lsdException w:name="No Spacing" w:uiPriority="1" w:semiHidden="0" w:unhideWhenUsed="0" w:qFormat="1"/>
    <w:lsdException w:name="List Paragraph" w:uiPriority="34" w:semiHidden="0" w:unhideWhenUsed="0" w:qFormat="1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uiPriority w:val="0"/>
    <w:rPr>
      <w:color w:val="0000FF"/>
      <w:u w:val="single"/>
    </w:rPr>
  </w:style>
  <w:style w:type="character" w:styleId="Style14" w:customStyle="1">
    <w:name w:val="Текст выноски Знак"/>
    <w:link w:val="BalloonText"/>
    <w:uiPriority w:val="0"/>
    <w:qFormat/>
    <w:rPr>
      <w:rFonts w:ascii="Tahoma" w:hAnsi="Tahoma" w:cs="Tahoma"/>
      <w:sz w:val="16"/>
      <w:szCs w:val="16"/>
    </w:rPr>
  </w:style>
  <w:style w:type="character" w:styleId="Style15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16" w:customStyle="1">
    <w:name w:val="Нижний колонтитул Знак"/>
    <w:basedOn w:val="DefaultParagraphFont"/>
    <w:link w:val="Footer"/>
    <w:uiPriority w:val="0"/>
    <w:qFormat/>
    <w:rPr/>
  </w:style>
  <w:style w:type="character" w:styleId="Style17" w:customStyle="1">
    <w:name w:val="Абзац списка Знак"/>
    <w:link w:val="ListParagraph"/>
    <w:uiPriority w:val="34"/>
    <w:qFormat/>
    <w:locked/>
    <w:rPr>
      <w:sz w:val="24"/>
    </w:rPr>
  </w:style>
  <w:style w:type="character" w:styleId="2" w:customStyle="1">
    <w:name w:val="Основной текст с отступом 2 Знак"/>
    <w:basedOn w:val="DefaultParagraphFont"/>
    <w:link w:val="BodyTextIndent2"/>
    <w:uiPriority w:val="0"/>
    <w:qFormat/>
    <w:rPr>
      <w:sz w:val="24"/>
    </w:rPr>
  </w:style>
  <w:style w:type="character" w:styleId="3" w:customStyle="1">
    <w:name w:val="Основной текст с отступом 3 Знак"/>
    <w:basedOn w:val="DefaultParagraphFont"/>
    <w:link w:val="BodyTextIndent3"/>
    <w:uiPriority w:val="0"/>
    <w:qFormat/>
    <w:rPr>
      <w:sz w:val="24"/>
    </w:rPr>
  </w:style>
  <w:style w:type="character" w:styleId="Style18" w:customStyle="1">
    <w:name w:val="Основной текст Знак"/>
    <w:basedOn w:val="DefaultParagraphFont"/>
    <w:uiPriority w:val="0"/>
    <w:qFormat/>
    <w:rPr/>
  </w:style>
  <w:style w:type="character" w:styleId="Style19" w:customStyle="1">
    <w:name w:val="Основной текст с отступом Знак"/>
    <w:basedOn w:val="DefaultParagraphFont"/>
    <w:uiPriority w:val="0"/>
    <w:qFormat/>
    <w:rPr/>
  </w:style>
  <w:style w:type="character" w:styleId="Style20" w:customStyle="1">
    <w:name w:val="Обычный (Интернет) Знак"/>
    <w:link w:val="NormalWeb"/>
    <w:uiPriority w:val="0"/>
    <w:qFormat/>
    <w:rPr>
      <w:sz w:val="24"/>
      <w:szCs w:val="24"/>
    </w:rPr>
  </w:style>
  <w:style w:type="character" w:styleId="Style21" w:customStyle="1">
    <w:name w:val="Гипертекстовая ссылка"/>
    <w:basedOn w:val="DefaultParagraphFont"/>
    <w:uiPriority w:val="99"/>
    <w:qFormat/>
    <w:rPr>
      <w:color w:val="106BB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link w:val="Style18"/>
    <w:uiPriority w:val="0"/>
    <w:pPr>
      <w:spacing w:before="0" w:after="12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BalloonText">
    <w:name w:val="Balloon Text"/>
    <w:basedOn w:val="Normal"/>
    <w:link w:val="Style14"/>
    <w:uiPriority w:val="0"/>
    <w:qFormat/>
    <w:pPr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link w:val="3"/>
    <w:uiPriority w:val="0"/>
    <w:qFormat/>
    <w:pPr>
      <w:ind w:right="567" w:firstLine="720"/>
      <w:jc w:val="both"/>
    </w:pPr>
    <w:rPr>
      <w:sz w:val="24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5"/>
    <w:uiPriority w:val="9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TextBodyIndent">
    <w:name w:val="Body Text Indent"/>
    <w:basedOn w:val="Normal"/>
    <w:link w:val="Style19"/>
    <w:uiPriority w:val="0"/>
    <w:pPr>
      <w:spacing w:before="0" w:after="120"/>
      <w:ind w:left="283" w:hanging="0"/>
    </w:pPr>
    <w:rPr/>
  </w:style>
  <w:style w:type="paragraph" w:styleId="Footer">
    <w:name w:val="Footer"/>
    <w:basedOn w:val="Normal"/>
    <w:link w:val="Style16"/>
    <w:uiPriority w:val="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NormalWeb">
    <w:name w:val="Normal (Web)"/>
    <w:basedOn w:val="Normal"/>
    <w:link w:val="Style20"/>
    <w:uiPriority w:val="0"/>
    <w:qFormat/>
    <w:pPr>
      <w:spacing w:beforeAutospacing="1" w:after="119"/>
    </w:pPr>
    <w:rPr>
      <w:sz w:val="24"/>
      <w:szCs w:val="24"/>
    </w:rPr>
  </w:style>
  <w:style w:type="paragraph" w:styleId="BodyTextIndent2">
    <w:name w:val="Body Text Indent 2"/>
    <w:basedOn w:val="Normal"/>
    <w:link w:val="2"/>
    <w:uiPriority w:val="0"/>
    <w:qFormat/>
    <w:pPr>
      <w:ind w:firstLine="720"/>
      <w:jc w:val="both"/>
    </w:pPr>
    <w:rPr>
      <w:sz w:val="24"/>
    </w:rPr>
  </w:style>
  <w:style w:type="paragraph" w:styleId="ConsPlusTitle" w:customStyle="1">
    <w:name w:val="ConsPlusTitle"/>
    <w:uiPriority w:val="0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Courier New" w:cs="Times New Roman"/>
      <w:b/>
      <w:bCs/>
      <w:color w:val="auto"/>
      <w:kern w:val="0"/>
      <w:sz w:val="24"/>
      <w:szCs w:val="24"/>
      <w:lang w:val="ru-RU" w:eastAsia="ru-RU" w:bidi="ar-SA"/>
    </w:rPr>
  </w:style>
  <w:style w:type="paragraph" w:styleId="ListParagraph">
    <w:name w:val="List Paragraph"/>
    <w:basedOn w:val="Normal"/>
    <w:link w:val="Style17"/>
    <w:uiPriority w:val="34"/>
    <w:qFormat/>
    <w:pPr>
      <w:spacing w:before="0" w:after="0"/>
      <w:ind w:left="720" w:hanging="0"/>
      <w:contextualSpacing/>
    </w:pPr>
    <w:rPr>
      <w:sz w:val="24"/>
    </w:rPr>
  </w:style>
  <w:style w:type="paragraph" w:styleId="ConsPlusNormal" w:customStyle="1">
    <w:name w:val="ConsPlusNormal"/>
    <w:uiPriority w:val="0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2" w:customStyle="1">
    <w:name w:val="Содержимое таблицы"/>
    <w:basedOn w:val="Normal"/>
    <w:uiPriority w:val="0"/>
    <w:qFormat/>
    <w:pPr>
      <w:widowControl w:val="false"/>
      <w:suppressLineNumbers/>
      <w:suppressAutoHyphens w:val="true"/>
    </w:pPr>
    <w:rPr>
      <w:rFonts w:eastAsia="Andale Sans UI"/>
      <w:kern w:val="2"/>
      <w:sz w:val="24"/>
      <w:szCs w:val="24"/>
    </w:rPr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ar-SA" w:bidi="ar-SA"/>
    </w:rPr>
  </w:style>
  <w:style w:type="paragraph" w:styleId="ConsPlusCell" w:customStyle="1">
    <w:name w:val="ConsPlusCell"/>
    <w:uiPriority w:val="0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table" w:default="1" w:styleId="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consultantplus://offline/ref=6F09D5F84BD5E862B2908445BBBC7A827F8492311D90433E0F7FBA0B1E259B0BBF1567986DCB79149FE590AA287177DA21E4F1G" TargetMode="External"/><Relationship Id="rId4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F4835-9E9A-4FCF-A184-DCB2B40E30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104</TotalTime>
  <Application>sFree_Office_for_Docs_and_PDF/7.4.2.3$Windows_X86_64 LibreOffice_project/382eef1f22670f7f4118c8c2dd222ec7ad009daf</Application>
  <AppVersion>15.0000</AppVersion>
  <Pages>2</Pages>
  <Words>320</Words>
  <Characters>2373</Characters>
  <CharactersWithSpaces>2842</CharactersWithSpaces>
  <Paragraphs>17</Paragraphs>
  <Company>Администрация г.Ханты-Мансийск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2023-05-31T04:47:00Z</dcterms:created>
  <dc:creator>Белякова Галина Николаевна</dc:creator>
  <dc:description/>
  <dc:language>ru-RU</dc:language>
  <cp:lastModifiedBy/>
  <cp:lastPrinted>2026-02-09T15:37:28Z</cp:lastPrinted>
  <dcterms:modified xsi:type="dcterms:W3CDTF">2026-02-10T08:33:57Z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1E3BF75D7A9849689A5CE85D082750CE_12</vt:lpwstr>
  </property>
  <property fmtid="{D5CDD505-2E9C-101B-9397-08002B2CF9AE}" pid="3" name="KSOProductBuildVer">
    <vt:lpwstr>1049-12.2.0.19805</vt:lpwstr>
  </property>
</Properties>
</file>