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/>
        <w:ind w:left="0" w:right="0"/>
        <w:jc w:val="center"/>
        <w:rPr>
          <w:rFonts w:hint="default" w:ascii="Arial" w:hAnsi="Arial" w:cs="Arial"/>
          <w:i/>
          <w:iCs/>
          <w:caps w:val="0"/>
          <w:color w:val="252525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Arial" w:hAnsi="Arial" w:cs="Arial"/>
          <w:i/>
          <w:iCs/>
          <w:caps w:val="0"/>
          <w:color w:val="252525"/>
          <w:spacing w:val="0"/>
          <w:sz w:val="21"/>
          <w:szCs w:val="21"/>
          <w:shd w:val="clear" w:fill="FFFFFF"/>
          <w:lang w:val="ru-RU"/>
        </w:rPr>
        <w:t>Администрация Анучинского муниципального округа информирует: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center"/>
        <w:rPr>
          <w:rFonts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Памятка для граждан о порядке действий при обнаружении фактов проявления коррупции со стороны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center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должностных лиц государственных и муниципальных организаций, органов местного самоуправления.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center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Уважаемые жители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Анучинского муниципального округа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!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    Если Вы столкнулись с любыми фактами проявления коррупции в органах власти всех уровней, государственных и муниципальных учреждениях, расположенных на территории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Анучинского муниципального округа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, Вы можете обратиться: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120" w:firstLineChars="5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 xml:space="preserve">в прокуратуру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ru-RU"/>
        </w:rPr>
        <w:t>Анучинского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 xml:space="preserve"> района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: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с.Анучино, ул.Лазо,д.7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тел . 8-(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42362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91-5-57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120" w:firstLineChars="5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 xml:space="preserve">в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ru-RU"/>
        </w:rPr>
        <w:t>ОП №11 МОМВД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 xml:space="preserve"> России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ru-RU"/>
        </w:rPr>
        <w:t>«Арсеньевский»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: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с.Анучино, ул.Лазо,д.5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,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  <w:lang w:val="ru-RU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8-(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42362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91-9-07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(дежурная часть);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120" w:firstLineChars="5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  <w:lang w:val="ru-RU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 xml:space="preserve">в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ru-RU"/>
        </w:rPr>
        <w:t>а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дминистраци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ru-RU"/>
        </w:rPr>
        <w:t>ю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 xml:space="preserve">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  <w:lang w:val="ru-RU"/>
        </w:rPr>
        <w:t>Анучинского муниципального округа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: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с.Анучино, ул.Лазо,д.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>6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,тел . 8-(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>42362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>91-2-01(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общий отдел).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     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 С вопросами и предложениями Вы также можете обращаться непосредственно в приемную Главы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Анучинского  муниципального округа.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Контактный телефон: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8-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(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42362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) 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91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6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-7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8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480" w:firstLineChars="20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Определение понятия «коррупция» приведено в Федеральном законе от 25 декабря 2008 г. № 273-ФЗ «О противодействии коррупции».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 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Коррупцией считается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Если человек принимает участие в незаконном использовании своего или чьего-либо должностного положения с целью получения материальной или нематериальной выгоды - он становится частью коррупционной системы.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К сожалению, для большой группы людей дача мелких взяток для решения бытовых вопросов не противоречит собственному мировоззрению, нравственным ограничениям.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К коррупционным деяниям относятся следующие преступления: злоупотребление служебным положением (статья 285 и 286 Уголовного кодекса Российской Федерации, далее - УК РФ), дача взятки (статья 291 УК РФ), получение взятки (статья 290 УК РФ), злоупотребление полномочиями (статья 201 УК РФ), коммерческий подкуп (статья 204 УК РФ), а также иные деяния, попадающие под понятие «коррупция», указанное выше.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Формы коррупционных проявлений, которые являются основанием для обращения: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если служащим или должностным лицом организации, куда обратился гражданин, создаются условия, вынуждающие его дать взятку за действия, входящие в компетенцию данного органа. Это может быть выражено в форме волокиты рассмотрения обращений граждан, открытое вымогательство взятки, или подобные действия;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- если законные права граждан на услуги, предоставляемые организацией, оспариваются должностным лицом или оспариваются в личных целях, либо трактуются в пользу третьих лиц с целью получения выгоды;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-  использование должностным лицом своего служебного положения вопреки интересам государственной (муниципальной) службой.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center"/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Памятка для граждан при столкновении с коррупционными проявлениями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center"/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center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left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ФОРМЫ КОРРУПЦИИ: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-</w:t>
      </w: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Взятка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Основным коррупционным деянием является получение и дача взятки. Взятка - это не только деньги, но и другие материальные и нематериальные ценности. Услуги, льготы, социальные выгоды, полученные за осуществление или неосуществление должностным лицом своих полномочий, тоже являются предметом взятки.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Взяточничеством признается передача и получение материальных ценностей, как за общее покровительство, так и за попустительство по службе. К общему покровительству по службе могут быть отнесены, в частности, действия, связанные с незаслуженным поощрением, внеочередным необоснованным повышением в должности, совершением других действий, не вызываемых необходимостью. К попустительству по службе следует относить, например, непринятие должностным лицом мер за упущения или нарушения в служебной деятельности взяткодателя или представляемых им лиц, недобросовестное реагирование на его неправомерные действия.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-</w:t>
      </w: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Злоупотребление полномочиями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Злоупотребление - это использование коррупционером своего служебного положения вопреки интересам службы (организации), либо явно выходящее за пределы его полномочий, если такие действия (бездействие) совершены им из корыстной или иной личной заинтересованности и влекут существенное нарушение прав и законных интересов общества.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Должностное лицо, или лицо, выполняющее управленческие функции в коммерческой или иной организации, в таких случаях действует в пределах своих полномочий по формальным основаниям либо выходит за пределы имеющихся у него полномочий. Это часто происходит вопреки интересам службы и организации.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19"/>
          <w:szCs w:val="19"/>
          <w:lang w:val="ru-RU"/>
        </w:rPr>
      </w:pP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-</w:t>
      </w: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Коммерческий подкуп</w:t>
      </w: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Схожим по своим признакам с составом таких преступлений, как дача взятки и получение взятки, является коммерческий подкуп, который также включен в понятие «коррупция».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Различие этих преступлений заключается в том, что при коммерческом подкупе получение материальных ценностей, а равно незаконное пользование услугами имущественного характера за совершение действий (бездействия) в интересах дающего (оказывающего), осуществляется лицом, выполняющим управленческие функции в коммерческой или иной организации.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Также как и за взяточничество, за коммерческий подкуп Уголовным кодексом Российской Федерации предусматривается уголовная ответственность (вплоть до лишения свободы на срок до 5 лет) как лица подкупаемого, так и лица подкупающего.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Однако, в отличие от взятки, уголовной ответственности подлежит только тот коммерческий подкуп, который совершен по договоренности, вне зависимости от того, когда была осуществлена передача подкупа.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-</w:t>
      </w: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Взятка и подарок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</w:rPr>
        <w:t>Важное разъяснение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существует отличие взятки-вознаграждения от подарка. Если у вас есть знакомый - должностное лицо и вы хотите сделать ему подарок, то вы должны знать, что служащему органа власти и управления в связи с исполнением им должностных обязанностей запрещено получать вознаграждение от физических и юридических лиц: подарки, денежные вы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softHyphen/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платы, ссуды, любые услуги имущественно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softHyphen/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го характера, оплату развлечений, отдыха, транспортных расходов и т.д. Подарки, полученные служащими в связи с протокольными мероприятиями, со служебными командировками и другими официальными мероприятиями, признаются федеральной собственностью или собственностью субъекта Российской Федерации и должны передаваться гражданским служащим по акту в государственный орган, в котором он служит. Тем не менее, статьей 575 Гражданского кодекса Российской Федерации позволено преподносить государственным и муниципальным служащим подарки стоимостью не выше трех тысяч рублей.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center"/>
        <w:rPr>
          <w:rStyle w:val="7"/>
          <w:rFonts w:hint="default" w:ascii="Verdana" w:hAnsi="Verdana" w:cs="Verdan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left"/>
        <w:rPr>
          <w:rFonts w:hint="default" w:ascii="Verdana" w:hAnsi="Verdana" w:cs="Verdana"/>
          <w:b w:val="0"/>
          <w:bCs w:val="0"/>
          <w:i w:val="0"/>
          <w:iCs w:val="0"/>
          <w:caps w:val="0"/>
          <w:color w:val="000000"/>
          <w:spacing w:val="0"/>
          <w:sz w:val="19"/>
          <w:szCs w:val="19"/>
          <w:lang w:val="ru-RU"/>
        </w:rPr>
      </w:pPr>
      <w:r>
        <w:rPr>
          <w:rStyle w:val="7"/>
          <w:rFonts w:hint="default" w:ascii="Verdana" w:hAnsi="Verdana" w:cs="Verdan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ОТВЕТСТВЕННОСТЬ ЗА КОРРУПЦИЮ</w:t>
      </w:r>
      <w:r>
        <w:rPr>
          <w:rStyle w:val="7"/>
          <w:rFonts w:hint="default" w:ascii="Verdana" w:hAnsi="Verdana" w:cs="Verdan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Уголовным кодексом Российской Федерации предусматривается уголовная ответственность вплоть до лишения свободы на срок от 8 до 15 лет как за получение взятки, так и от 7 до 12 лет за дачу взятки.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То есть перед законом отвечает не только лицо, которое получает взятку, но и то лицо, которое взятку дает, или от чьего имени взятка передается взяткополучателю. В случае, если взятка передается через посредника, то он также подлежит уголовной ответственности за пособничество в даче взятки.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В основе взяточничества два вида преступлений: получение взятки (статья 290 УК РФ) и дача взятки (статья 291 УК РФ). Близки к ним такие уголовно наказуемые деяния, как коммерческий подкуп (статья 204 УК РФ), злоупотребление должностными полномочиями (статья 285 УК РФ) и злоупотребление полномочиями (статья 201 УК РФ).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Состав преступления (взяточничества) будет иметь место независимо от того, когда была принята взятка — до или после выполнения соответствующих действий, а также независимо от того, имелась ли предварительная договоренность между взяткодателем и взяткополучателем.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Дача взятки (передача должностному лицу лично или через посредника материальных ценностей) — это преступление, направленное на склонение должностного лица к совершению законных или заведомо незаконных действий (бездействия) в пользу дающего: для получения им преимуществ, за общее покровительство или за попустительство по службе (статья 291 УК РФ).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Дача взятки при отсутствии обстоятельств, отягчающих ответственность, наказывается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штрафом в размере от 15 кратной до 30 кратной суммы взятки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либо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принудительными работами на срок до трех лет,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либо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лишением свободы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на срок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до двух лет со штрафом в размере десятикратной суммы взятки.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Дача взятки может осуществляться с помощью посредника. Посредничеством в даче взятки признается совершение действий, направленных на: непосредственную передачу предмета взятки от имени взяткодателя. Ответственность посредника во взяточничестве наступает независимо от того, получил ли посредник за это вознаграждение от взяткодателя (взяткополучателя) или не получил.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Если взятка передается должностному лицу через посредника, то такой посредник подлежит ответственности за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пособничество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 даче взятки.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Необходимо помнить, что лицо, давшее взятку, освобождается от уголовной ответственности, если имело место: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а)   вымогательство взятки со стороны должностного лица;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б) если лицо активно способствовало раскрытию и расследованию преступления;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в)  если лицо после совершения преступления добровольно сообщило о даче взятки органу, имеющему право возбуждать уголовное дело.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Необходимо знать, что получение взятки — одно из самых общественно опасных должностных преступлений, особенно если оно совершено в крупном или особо крупном размерах группой лиц по предварительному сговору или организованной группой с вымогательством взятки.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-</w:t>
      </w: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Обстоятельствами, отягчающими уго</w:t>
      </w: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softHyphen/>
      </w: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ловную ответственность за получение взятки, являются: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•получение должностным лицом взятки за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незаконные действия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(бездействие);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•получение взятки лицом, занимающим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государственную должность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Российской Федерации или государственную должность субъекта Российской Федерации, а равно главой органа местного самоуправления;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•получение взятки группой лиц по предварительному сговору или организованной группой (2 и более человек);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•вымогательство взятки;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•получение взятки в крупном или особо крупном размерах (крупным размером признаются сумма денег, стоимость ценных бумаг, иного имущества или выгод имущественного характера, превышающие 150 тысяч рублей, а особо крупным размером – превышающие 1 миллион рублей).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Самым мягким наказанием за взятку является штраф, а самым суровым — лишение свободы на срок </w:t>
      </w:r>
      <w:r>
        <w:rPr>
          <w:rStyle w:val="5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от 8 до 15 лет.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Кроме того, за получение взятки лишают права занимать определенные должности или заниматься определенной деятельностью на срок до трех лет.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Таким образом, попытка получить блага, преимущества, избежать неприятностей при помощи взятки имеет своим последствием уголовное преследование и наказание.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Дача взятки – начальный этап коррупции. Она как бы провоцирует должностное лицо, дает нездоровый соблазн постоянного обогащения незаконными средствами, связанного с применением служебного положения.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Знаете ли вы что?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240" w:firstLineChars="10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размер взятки для наступления уголовной ответственности значения не имеет.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     Взяткой могут являться как непосредственно сами деньги, так и другое имущество  (недвижимость, ценные бумаги, изделия из драг металлов и др.) так и различные услуги и выгоды. Взятка может носить завуалированный характер: подарок погашение имеющегося долга, заключение трудовых договоров с взяточником с последующей выплатой финансовых средств.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уголовно наказуемое деяние является не только заранее оговоренное получение ценностей либо имущественных выгод (взятка-подкуп), так и взятка следующая за совершением должностным лицом действий (бездействия) в пользу взяткодателя, даже если передающий и получающий средства заранее не договаривались и взятка последним не предполагалась (взятка благодарность).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- лицо давшее взятку освобождается от ответственности в случае вымогательства взятки и если лицо добровольно сообщило в органы внутренних дел о предстоящей передачи материальных ценностей.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уголовным законодательством предусмотрено наказание за дачу взятки 12 лет лишения свободы, за получение взятки 15 лет.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- изъятые деньги при даче взятки возвращаются в доход государства.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olor w:val="000000"/>
          <w:spacing w:val="0"/>
          <w:sz w:val="19"/>
          <w:szCs w:val="19"/>
        </w:rPr>
      </w:pPr>
      <w:r>
        <w:rPr>
          <w:rStyle w:val="7"/>
          <w:rFonts w:hint="default" w:ascii="Verdana" w:hAnsi="Verdana" w:cs="Verdana"/>
          <w:i w:val="0"/>
          <w:iCs w:val="0"/>
          <w:color w:val="000000"/>
          <w:spacing w:val="0"/>
          <w:sz w:val="24"/>
          <w:szCs w:val="24"/>
          <w:shd w:val="clear" w:fill="FFFFFF"/>
        </w:rPr>
        <w:t>Алгоритм  действий    при столкновении   с  проявлениями   коррупции: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Style w:val="7"/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bookmarkStart w:id="0" w:name="_GoBack"/>
      <w:bookmarkEnd w:id="0"/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u w:val="single"/>
          <w:shd w:val="clear" w:fill="FFFFFF"/>
        </w:rPr>
        <w:t>Отказать в даче взятки.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    В случае вымогательства взятки или отсутствия возможности отказать в даче взятки (например, при угрозе жизни и здоровью) - об этом необходимо сообщить в правоохранительные органы, но при этом следует соблюдать следующие рекомендации в общении с вымогателем взятки: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•внимательно выслушать и точно запомнить поставленные вам условия (размеры сумм, наименование товаров и характер услуг, сроки и способы пе</w:t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softHyphen/>
      </w: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редачи взятки и т.д.);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•постараться отложить вопрос о времени и месте передачи взятки до следующей беседы;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•не брать инициативу в разговоре на себя, позволить «взяточнику» выговориться, сообщить вам как можно больше информации;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•незамедлительно обратиться в правоохранительные органы;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•незамедлительно сообщить о факте вымогательства в соответствующие органы;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800" w:leftChars="-400" w:right="-892" w:rightChars="-446" w:firstLine="0" w:firstLineChars="0"/>
        <w:jc w:val="both"/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Verdana" w:hAnsi="Verdana" w:cs="Verdan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Предложенные рекомендации, к сожалению, не могут считаться универсальными, исчерпывающими и единственно верными. В каждой конкретной ситуации вам приходится самостоятельно решать, какие методы и в какой мере применять для достижения наилучшего результата в общении с должностными лицами. Приведенные выше рекомендации - это основные направления для укрепления и защиты позиции граждан, не желающих мириться с коррупцией в своей повседневной жизни.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/>
        <w:ind w:left="-800" w:leftChars="-400" w:right="-892" w:rightChars="-446" w:firstLine="0" w:firstLineChars="0"/>
        <w:jc w:val="both"/>
        <w:rPr>
          <w:rFonts w:hint="default" w:ascii="Arial" w:hAnsi="Arial" w:cs="Arial"/>
          <w:i/>
          <w:iCs/>
          <w:caps w:val="0"/>
          <w:color w:val="252525"/>
          <w:spacing w:val="0"/>
          <w:sz w:val="21"/>
          <w:szCs w:val="21"/>
          <w:shd w:val="clear" w:fill="FFFFFF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15609"/>
    <w:rsid w:val="3DE16F40"/>
    <w:rsid w:val="4FB60C8D"/>
    <w:rsid w:val="50C15609"/>
    <w:rsid w:val="5E4251A3"/>
    <w:rsid w:val="79D77C31"/>
    <w:rsid w:val="7C39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uiPriority w:val="0"/>
    <w:rPr>
      <w:color w:val="0000FF"/>
      <w:u w:val="single"/>
    </w:rPr>
  </w:style>
  <w:style w:type="character" w:styleId="7">
    <w:name w:val="Strong"/>
    <w:basedOn w:val="3"/>
    <w:qFormat/>
    <w:uiPriority w:val="0"/>
    <w:rPr>
      <w:b/>
      <w:bCs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51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2022-12-02T03:47:00Z</dcterms:created>
  <dc:creator>BurdeynayaSV</dc:creator>
  <cp:lastModifiedBy>BurdeynayaSV</cp:lastModifiedBy>
  <cp:lastPrinted>2022-12-02T04:46:00Z</cp:lastPrinted>
  <dcterms:modified xsi:type="dcterms:W3CDTF">2022-12-06T05:44:56Z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03ADB75423954BBCAE48693386109F9A</vt:lpwstr>
  </property>
</Properties>
</file>