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42BA" w:rsidRPr="00E62561" w:rsidRDefault="001942BA" w:rsidP="001942BA">
      <w:pPr>
        <w:spacing w:after="0" w:line="240" w:lineRule="auto"/>
        <w:ind w:firstLine="709"/>
        <w:jc w:val="center"/>
        <w:rPr>
          <w:rFonts w:ascii="Times New Roman" w:hAnsi="Times New Roman" w:cs="Times New Roman"/>
          <w:b/>
          <w:bCs/>
        </w:rPr>
      </w:pPr>
      <w:r w:rsidRPr="00E62561">
        <w:rPr>
          <w:rFonts w:ascii="Times New Roman" w:hAnsi="Times New Roman" w:cs="Times New Roman"/>
          <w:b/>
          <w:bCs/>
        </w:rPr>
        <w:t>Трудовые гарантии работающим пенсионерам</w:t>
      </w:r>
    </w:p>
    <w:p w:rsidR="001942BA" w:rsidRPr="00E62561" w:rsidRDefault="001942BA" w:rsidP="001942BA">
      <w:pPr>
        <w:spacing w:after="0" w:line="240" w:lineRule="auto"/>
        <w:ind w:firstLine="709"/>
        <w:jc w:val="both"/>
        <w:rPr>
          <w:rFonts w:ascii="Times New Roman" w:hAnsi="Times New Roman" w:cs="Times New Roman"/>
        </w:rPr>
      </w:pPr>
    </w:p>
    <w:p w:rsidR="001942BA" w:rsidRPr="00E62561" w:rsidRDefault="001942BA" w:rsidP="001942BA">
      <w:pPr>
        <w:spacing w:after="0" w:line="240" w:lineRule="auto"/>
        <w:ind w:firstLine="709"/>
        <w:jc w:val="both"/>
        <w:rPr>
          <w:rFonts w:ascii="Times New Roman" w:hAnsi="Times New Roman" w:cs="Times New Roman"/>
        </w:rPr>
      </w:pPr>
      <w:r w:rsidRPr="00E62561">
        <w:rPr>
          <w:rFonts w:ascii="Times New Roman" w:hAnsi="Times New Roman" w:cs="Times New Roman"/>
        </w:rPr>
        <w:t>В соответствии с действующим законодательством пенсионеры – это лица, достигшие пенсионного возраста и которым назначена пенсия по старости. Трудовым кодексом РФ для этой категории работников закреплены дополнительные гарантии их прав.</w:t>
      </w:r>
    </w:p>
    <w:p w:rsidR="001942BA" w:rsidRPr="00E62561" w:rsidRDefault="001942BA" w:rsidP="001942BA">
      <w:pPr>
        <w:spacing w:after="0" w:line="240" w:lineRule="auto"/>
        <w:ind w:firstLine="709"/>
        <w:jc w:val="both"/>
        <w:rPr>
          <w:rFonts w:ascii="Times New Roman" w:hAnsi="Times New Roman" w:cs="Times New Roman"/>
        </w:rPr>
      </w:pPr>
      <w:r w:rsidRPr="00E62561">
        <w:rPr>
          <w:rFonts w:ascii="Times New Roman" w:hAnsi="Times New Roman" w:cs="Times New Roman"/>
        </w:rPr>
        <w:t>Так, пенсионеры при приёме на работу имеют равные права с другими работниками. Трудовой кодекс Российской Федерации не устанавливает предельный возраст для заключения трудового договора (исключение составляют ограничения по отдельным профессиям и должностям, например, для государственных служащих). Законом запрещено отказывать в заключении трудового договора по причине достижения определенного возраста.</w:t>
      </w:r>
    </w:p>
    <w:p w:rsidR="001942BA" w:rsidRPr="00E62561" w:rsidRDefault="001942BA" w:rsidP="001942BA">
      <w:pPr>
        <w:spacing w:after="0" w:line="240" w:lineRule="auto"/>
        <w:ind w:firstLine="709"/>
        <w:jc w:val="both"/>
        <w:rPr>
          <w:rFonts w:ascii="Times New Roman" w:hAnsi="Times New Roman" w:cs="Times New Roman"/>
        </w:rPr>
      </w:pPr>
      <w:r w:rsidRPr="00E62561">
        <w:rPr>
          <w:rFonts w:ascii="Times New Roman" w:hAnsi="Times New Roman" w:cs="Times New Roman"/>
        </w:rPr>
        <w:t>В соответствии со статьей 59 Трудового кодекса Российской Федерации заключение срочного трудового договора с пенсионером по возрасту возможно только по соглашению пенсионера и работодателя. При выходе работника на пенсию переоформлять бессрочный трудовой договор на срочный запрещено.</w:t>
      </w:r>
    </w:p>
    <w:p w:rsidR="001942BA" w:rsidRPr="00E62561" w:rsidRDefault="001942BA" w:rsidP="001942BA">
      <w:pPr>
        <w:spacing w:after="0" w:line="240" w:lineRule="auto"/>
        <w:ind w:firstLine="709"/>
        <w:jc w:val="both"/>
        <w:rPr>
          <w:rFonts w:ascii="Times New Roman" w:hAnsi="Times New Roman" w:cs="Times New Roman"/>
        </w:rPr>
      </w:pPr>
      <w:r w:rsidRPr="00E62561">
        <w:rPr>
          <w:rFonts w:ascii="Times New Roman" w:hAnsi="Times New Roman" w:cs="Times New Roman"/>
        </w:rPr>
        <w:t>Работающий пенсионер по возрасту имеет гарантии при предоставлении отпусков. Так, согласно статье 128 Трудового кодекса Российской Федерации работодатель по общему правилу обязан предоставить пенсионеру по его желанию отпуск без сохранения заработной платы до 14 календарных дней в году. В некоторых случаях работающий пенсионер имеет право и на более продолжительный отпуск без сохранения заработной платы, например, если он является инвалидом (до 60 календарных дней в году). Эти дни можно использовать сразу или по частям. Однако, неиспользованные дни на следующий год не переносятся.</w:t>
      </w:r>
    </w:p>
    <w:p w:rsidR="001942BA" w:rsidRPr="00E62561" w:rsidRDefault="001942BA" w:rsidP="001942BA">
      <w:pPr>
        <w:spacing w:after="0" w:line="240" w:lineRule="auto"/>
        <w:ind w:firstLine="709"/>
        <w:jc w:val="both"/>
        <w:rPr>
          <w:rFonts w:ascii="Times New Roman" w:hAnsi="Times New Roman" w:cs="Times New Roman"/>
        </w:rPr>
      </w:pPr>
      <w:r w:rsidRPr="00E62561">
        <w:rPr>
          <w:rFonts w:ascii="Times New Roman" w:hAnsi="Times New Roman" w:cs="Times New Roman"/>
        </w:rPr>
        <w:t>Отпуск без сохранения заработной платы по указанным основаниям предоставляется независимо от желания работодателя и производственной необходимости в работнике, в выбранное пенсионером время и на указанный им срок.</w:t>
      </w:r>
    </w:p>
    <w:p w:rsidR="001942BA" w:rsidRPr="00E62561" w:rsidRDefault="001942BA" w:rsidP="001942BA">
      <w:pPr>
        <w:spacing w:after="0" w:line="240" w:lineRule="auto"/>
        <w:ind w:firstLine="709"/>
        <w:jc w:val="both"/>
        <w:rPr>
          <w:rFonts w:ascii="Times New Roman" w:hAnsi="Times New Roman" w:cs="Times New Roman"/>
        </w:rPr>
      </w:pPr>
      <w:r w:rsidRPr="00E62561">
        <w:rPr>
          <w:rFonts w:ascii="Times New Roman" w:hAnsi="Times New Roman" w:cs="Times New Roman"/>
        </w:rPr>
        <w:t>Работающие пенсионеры, в отличие от более молодых коллег, при прохождении диспансеризации в порядке, предусмотренном законодательством в сфере охраны здоровья, имеют право на освобождение от работы не на один, а сразу на два рабочих дня один раз в год с сохранением за ними места работы (должности) и среднего заработка.</w:t>
      </w:r>
    </w:p>
    <w:p w:rsidR="001942BA" w:rsidRPr="00E62561" w:rsidRDefault="001942BA" w:rsidP="001942BA">
      <w:pPr>
        <w:spacing w:after="0" w:line="240" w:lineRule="auto"/>
        <w:ind w:firstLine="709"/>
        <w:jc w:val="both"/>
        <w:rPr>
          <w:rFonts w:ascii="Times New Roman" w:hAnsi="Times New Roman" w:cs="Times New Roman"/>
        </w:rPr>
      </w:pPr>
      <w:r w:rsidRPr="00E62561">
        <w:rPr>
          <w:rFonts w:ascii="Times New Roman" w:hAnsi="Times New Roman" w:cs="Times New Roman"/>
        </w:rPr>
        <w:t>Пенсионер увольняется по тем же основаниям, что и любые другие работники. Достижение пенсионного возраста не является основанием для расторжения трудового договора.</w:t>
      </w:r>
    </w:p>
    <w:p w:rsidR="001942BA" w:rsidRPr="00E62561" w:rsidRDefault="001942BA" w:rsidP="001942BA">
      <w:pPr>
        <w:spacing w:after="0" w:line="240" w:lineRule="auto"/>
        <w:ind w:firstLine="709"/>
        <w:jc w:val="both"/>
        <w:rPr>
          <w:rFonts w:ascii="Times New Roman" w:hAnsi="Times New Roman" w:cs="Times New Roman"/>
        </w:rPr>
      </w:pPr>
      <w:r w:rsidRPr="00E62561">
        <w:rPr>
          <w:rFonts w:ascii="Times New Roman" w:hAnsi="Times New Roman" w:cs="Times New Roman"/>
        </w:rPr>
        <w:t>Между тем, если сам пенсионер захочет уволиться по собственному желанию непосредственно в связи с выходом на пенсию впервые, то он может это сделать без обязательного двухнедельного предупреждения работодателя. При этом не имеет значения, когда оформлена пенсия — на момент увольнения или пять лет назад. Работодатель обязан расторгнуть трудовой договор в срок, указанный в заявлении.</w:t>
      </w:r>
    </w:p>
    <w:p w:rsidR="001942BA" w:rsidRPr="00E62561" w:rsidRDefault="001942BA" w:rsidP="001942BA">
      <w:pPr>
        <w:spacing w:after="0" w:line="240" w:lineRule="auto"/>
        <w:ind w:firstLine="709"/>
        <w:jc w:val="both"/>
        <w:rPr>
          <w:rFonts w:ascii="Times New Roman" w:hAnsi="Times New Roman" w:cs="Times New Roman"/>
        </w:rPr>
      </w:pPr>
      <w:r w:rsidRPr="00E62561">
        <w:rPr>
          <w:rFonts w:ascii="Times New Roman" w:hAnsi="Times New Roman" w:cs="Times New Roman"/>
        </w:rPr>
        <w:t>При увольнении по сокращению штата (численности) работников или ликвидации организации пенсионеры имеют право на те же выплаты, что и другие сокращаемые работники.</w:t>
      </w:r>
    </w:p>
    <w:p w:rsidR="001942BA" w:rsidRPr="00E62561" w:rsidRDefault="001942BA" w:rsidP="001942BA">
      <w:pPr>
        <w:spacing w:after="0" w:line="240" w:lineRule="auto"/>
        <w:ind w:firstLine="709"/>
        <w:jc w:val="both"/>
        <w:rPr>
          <w:rFonts w:ascii="Times New Roman" w:hAnsi="Times New Roman" w:cs="Times New Roman"/>
        </w:rPr>
      </w:pPr>
      <w:r w:rsidRPr="00E62561">
        <w:rPr>
          <w:rFonts w:ascii="Times New Roman" w:hAnsi="Times New Roman" w:cs="Times New Roman"/>
        </w:rPr>
        <w:t>Коллективным договором или локальными актами организации могут быть установлены дополнительные гарантии.</w:t>
      </w:r>
    </w:p>
    <w:p w:rsidR="002E60A7" w:rsidRPr="00E62561" w:rsidRDefault="002E60A7" w:rsidP="001942BA">
      <w:pPr>
        <w:spacing w:after="0" w:line="240" w:lineRule="auto"/>
        <w:ind w:firstLine="709"/>
        <w:jc w:val="both"/>
        <w:rPr>
          <w:rFonts w:ascii="Times New Roman" w:hAnsi="Times New Roman" w:cs="Times New Roman"/>
        </w:rPr>
      </w:pPr>
      <w:bookmarkStart w:id="0" w:name="_GoBack"/>
      <w:bookmarkEnd w:id="0"/>
    </w:p>
    <w:sectPr w:rsidR="002E60A7" w:rsidRPr="00E6256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42BA"/>
    <w:rsid w:val="001942BA"/>
    <w:rsid w:val="002E60A7"/>
    <w:rsid w:val="00E625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7C4DCA-6AD7-4694-91D6-5CF83EE73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9319045">
      <w:bodyDiv w:val="1"/>
      <w:marLeft w:val="0"/>
      <w:marRight w:val="0"/>
      <w:marTop w:val="0"/>
      <w:marBottom w:val="0"/>
      <w:divBdr>
        <w:top w:val="none" w:sz="0" w:space="0" w:color="auto"/>
        <w:left w:val="none" w:sz="0" w:space="0" w:color="auto"/>
        <w:bottom w:val="none" w:sz="0" w:space="0" w:color="auto"/>
        <w:right w:val="none" w:sz="0" w:space="0" w:color="auto"/>
      </w:divBdr>
      <w:divsChild>
        <w:div w:id="69818095">
          <w:marLeft w:val="0"/>
          <w:marRight w:val="0"/>
          <w:marTop w:val="0"/>
          <w:marBottom w:val="960"/>
          <w:divBdr>
            <w:top w:val="none" w:sz="0" w:space="0" w:color="auto"/>
            <w:left w:val="none" w:sz="0" w:space="0" w:color="auto"/>
            <w:bottom w:val="none" w:sz="0" w:space="0" w:color="auto"/>
            <w:right w:val="none" w:sz="0" w:space="0" w:color="auto"/>
          </w:divBdr>
        </w:div>
        <w:div w:id="1074008983">
          <w:marLeft w:val="0"/>
          <w:marRight w:val="720"/>
          <w:marTop w:val="0"/>
          <w:marBottom w:val="0"/>
          <w:divBdr>
            <w:top w:val="none" w:sz="0" w:space="0" w:color="auto"/>
            <w:left w:val="none" w:sz="0" w:space="0" w:color="auto"/>
            <w:bottom w:val="none" w:sz="0" w:space="0" w:color="auto"/>
            <w:right w:val="none" w:sz="0" w:space="0" w:color="auto"/>
          </w:divBdr>
          <w:divsChild>
            <w:div w:id="532495700">
              <w:marLeft w:val="0"/>
              <w:marRight w:val="0"/>
              <w:marTop w:val="0"/>
              <w:marBottom w:val="120"/>
              <w:divBdr>
                <w:top w:val="none" w:sz="0" w:space="0" w:color="auto"/>
                <w:left w:val="none" w:sz="0" w:space="0" w:color="auto"/>
                <w:bottom w:val="none" w:sz="0" w:space="0" w:color="auto"/>
                <w:right w:val="none" w:sz="0" w:space="0" w:color="auto"/>
              </w:divBdr>
            </w:div>
            <w:div w:id="1280066189">
              <w:marLeft w:val="0"/>
              <w:marRight w:val="0"/>
              <w:marTop w:val="0"/>
              <w:marBottom w:val="120"/>
              <w:divBdr>
                <w:top w:val="none" w:sz="0" w:space="0" w:color="auto"/>
                <w:left w:val="none" w:sz="0" w:space="0" w:color="auto"/>
                <w:bottom w:val="none" w:sz="0" w:space="0" w:color="auto"/>
                <w:right w:val="none" w:sz="0" w:space="0" w:color="auto"/>
              </w:divBdr>
            </w:div>
          </w:divsChild>
        </w:div>
        <w:div w:id="1882356992">
          <w:marLeft w:val="0"/>
          <w:marRight w:val="0"/>
          <w:marTop w:val="0"/>
          <w:marBottom w:val="0"/>
          <w:divBdr>
            <w:top w:val="none" w:sz="0" w:space="0" w:color="auto"/>
            <w:left w:val="none" w:sz="0" w:space="0" w:color="auto"/>
            <w:bottom w:val="none" w:sz="0" w:space="0" w:color="auto"/>
            <w:right w:val="none" w:sz="0" w:space="0" w:color="auto"/>
          </w:divBdr>
          <w:divsChild>
            <w:div w:id="1238707733">
              <w:marLeft w:val="0"/>
              <w:marRight w:val="0"/>
              <w:marTop w:val="0"/>
              <w:marBottom w:val="0"/>
              <w:divBdr>
                <w:top w:val="none" w:sz="0" w:space="0" w:color="auto"/>
                <w:left w:val="none" w:sz="0" w:space="0" w:color="auto"/>
                <w:bottom w:val="none" w:sz="0" w:space="0" w:color="auto"/>
                <w:right w:val="none" w:sz="0" w:space="0" w:color="auto"/>
              </w:divBdr>
              <w:divsChild>
                <w:div w:id="397021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434</Words>
  <Characters>2479</Characters>
  <Application>Microsoft Office Word</Application>
  <DocSecurity>0</DocSecurity>
  <Lines>20</Lines>
  <Paragraphs>5</Paragraphs>
  <ScaleCrop>false</ScaleCrop>
  <Company>diakov.net</Company>
  <LinksUpToDate>false</LinksUpToDate>
  <CharactersWithSpaces>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Бурканова Александра Сергеевна</dc:creator>
  <cp:keywords/>
  <dc:description/>
  <cp:lastModifiedBy>Бурканова Александра Сергеевна</cp:lastModifiedBy>
  <cp:revision>4</cp:revision>
  <dcterms:created xsi:type="dcterms:W3CDTF">2025-12-18T00:35:00Z</dcterms:created>
  <dcterms:modified xsi:type="dcterms:W3CDTF">2025-12-18T02:14:00Z</dcterms:modified>
</cp:coreProperties>
</file>