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8ED" w:rsidRPr="00AD300A" w:rsidRDefault="00C268ED" w:rsidP="00C268ED">
      <w:pPr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4780" w:rsidRPr="00C24780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++jgIAAA8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WA4rWxUuweBGEU8AXUwi0Ci1qZjxh1MJElth82xHCMmhcSRJUnWeZHOGyy8TSFjTm1&#10;rE4tRFKAKrHDaFheu2HsN9qIdQ2RBhlLdQlCrETQyENWe/nC1IVi9jeEH+vTffB6uMcWPwA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Aa5H++jgIAAA8FAAAOAAAAAAAAAAAAAAAAAC4CAABkcnMvZTJvRG9jLnhtbFBLAQIt&#10;ABQABgAIAAAAIQDEkP+S3gAAAAoBAAAPAAAAAAAAAAAAAAAAAOgEAABkcnMvZG93bnJldi54bWxQ&#10;SwUGAAAAAAQABADzAAAA8wUAAAAA&#10;" o:allowincell="f" stroked="f">
            <v:textbox>
              <w:txbxContent>
                <w:p w:rsidR="00C268ED" w:rsidRDefault="00C268ED" w:rsidP="00C268ED"/>
              </w:txbxContent>
            </v:textbox>
          </v:shape>
        </w:pict>
      </w:r>
    </w:p>
    <w:p w:rsidR="00C268ED" w:rsidRPr="00C268ED" w:rsidRDefault="00C268ED" w:rsidP="00C268ED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</w:pPr>
      <w:r w:rsidRPr="00C268ED"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  <w:t>АДМИНИСТРАЦИЯ</w:t>
      </w:r>
    </w:p>
    <w:p w:rsidR="00C268ED" w:rsidRPr="00C268ED" w:rsidRDefault="00C268ED" w:rsidP="00C268ED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</w:pPr>
      <w:r w:rsidRPr="00C268ED"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  <w:t>АНУЧИНСКОГО МУНИЦИПАЛЬНОГО РАЙОНА</w:t>
      </w:r>
    </w:p>
    <w:p w:rsidR="00C268ED" w:rsidRPr="00C268ED" w:rsidRDefault="00C268ED" w:rsidP="00C268ED">
      <w:pPr>
        <w:keepNext/>
        <w:spacing w:before="240"/>
        <w:jc w:val="center"/>
        <w:outlineLvl w:val="2"/>
        <w:rPr>
          <w:rFonts w:ascii="Times New Roman" w:hAnsi="Times New Roman" w:cs="Times New Roman"/>
          <w:bCs/>
          <w:sz w:val="28"/>
          <w:szCs w:val="28"/>
          <w:lang/>
        </w:rPr>
      </w:pPr>
      <w:r w:rsidRPr="00C268ED">
        <w:rPr>
          <w:rFonts w:ascii="Times New Roman" w:hAnsi="Times New Roman" w:cs="Times New Roman"/>
          <w:bCs/>
          <w:sz w:val="28"/>
          <w:szCs w:val="28"/>
          <w:lang/>
        </w:rPr>
        <w:t>П О С Т А Н О В Л Е Н И Е</w:t>
      </w:r>
    </w:p>
    <w:tbl>
      <w:tblPr>
        <w:tblW w:w="0" w:type="auto"/>
        <w:jc w:val="center"/>
        <w:tblLayout w:type="fixed"/>
        <w:tblLook w:val="0000"/>
      </w:tblPr>
      <w:tblGrid>
        <w:gridCol w:w="295"/>
        <w:gridCol w:w="1932"/>
        <w:gridCol w:w="284"/>
        <w:gridCol w:w="4890"/>
        <w:gridCol w:w="561"/>
        <w:gridCol w:w="1309"/>
      </w:tblGrid>
      <w:tr w:rsidR="00C268ED" w:rsidRPr="00C268ED" w:rsidTr="00D01825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C268ED" w:rsidRPr="00C268ED" w:rsidRDefault="00C268ED" w:rsidP="00D01825">
            <w:pPr>
              <w:rPr>
                <w:rFonts w:ascii="Times New Roman" w:hAnsi="Times New Roman" w:cs="Times New Roman"/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268ED" w:rsidRPr="00C268ED" w:rsidRDefault="00304805" w:rsidP="00D01825">
            <w:pPr>
              <w:ind w:left="-82" w:right="-108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</w:t>
            </w:r>
            <w:r w:rsidR="00C268ED" w:rsidRPr="00C268ED">
              <w:rPr>
                <w:rFonts w:ascii="Times New Roman" w:hAnsi="Times New Roman" w:cs="Times New Roman"/>
                <w:color w:val="000000"/>
              </w:rPr>
              <w:t>.07.2019г.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268ED" w:rsidRPr="00C268ED" w:rsidRDefault="00C268ED" w:rsidP="00D01825">
            <w:pPr>
              <w:rPr>
                <w:rFonts w:ascii="Times New Roman" w:hAnsi="Times New Roman" w:cs="Times New Roman"/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C268ED" w:rsidRPr="00C268ED" w:rsidRDefault="00C268ED" w:rsidP="00D01825">
            <w:pPr>
              <w:ind w:left="-67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68ED">
              <w:rPr>
                <w:rFonts w:ascii="Times New Roman" w:hAnsi="Times New Roman" w:cs="Times New Roman"/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C268ED" w:rsidRPr="00C268ED" w:rsidRDefault="00C268ED" w:rsidP="00D0182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68ED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268ED" w:rsidRPr="00C268ED" w:rsidRDefault="00304805" w:rsidP="00D01825">
            <w:pPr>
              <w:ind w:left="-120" w:right="-8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378</w:t>
            </w:r>
            <w:bookmarkStart w:id="0" w:name="_GoBack"/>
            <w:bookmarkEnd w:id="0"/>
          </w:p>
        </w:tc>
      </w:tr>
    </w:tbl>
    <w:p w:rsidR="00135A3B" w:rsidRDefault="00135A3B" w:rsidP="00837C2E">
      <w:pPr>
        <w:pStyle w:val="a3"/>
        <w:jc w:val="center"/>
        <w:rPr>
          <w:rStyle w:val="a4"/>
          <w:color w:val="282828"/>
          <w:sz w:val="28"/>
          <w:szCs w:val="28"/>
        </w:rPr>
      </w:pPr>
    </w:p>
    <w:p w:rsidR="00837C2E" w:rsidRDefault="00480E53" w:rsidP="00837C2E">
      <w:pPr>
        <w:pStyle w:val="a3"/>
        <w:jc w:val="center"/>
        <w:rPr>
          <w:rStyle w:val="a4"/>
          <w:color w:val="282828"/>
          <w:sz w:val="28"/>
          <w:szCs w:val="28"/>
        </w:rPr>
      </w:pPr>
      <w:r>
        <w:rPr>
          <w:rStyle w:val="a4"/>
          <w:color w:val="282828"/>
          <w:sz w:val="28"/>
          <w:szCs w:val="28"/>
        </w:rPr>
        <w:t>Об утверждении п</w:t>
      </w:r>
      <w:r w:rsidR="00837C2E" w:rsidRPr="00C268ED">
        <w:rPr>
          <w:rStyle w:val="a4"/>
          <w:color w:val="282828"/>
          <w:sz w:val="28"/>
          <w:szCs w:val="28"/>
        </w:rPr>
        <w:t>оложени</w:t>
      </w:r>
      <w:r>
        <w:rPr>
          <w:rStyle w:val="a4"/>
          <w:color w:val="282828"/>
          <w:sz w:val="28"/>
          <w:szCs w:val="28"/>
        </w:rPr>
        <w:t>я</w:t>
      </w:r>
      <w:r w:rsidR="00837C2E" w:rsidRPr="00C268ED">
        <w:rPr>
          <w:rStyle w:val="a4"/>
          <w:color w:val="282828"/>
          <w:sz w:val="28"/>
          <w:szCs w:val="28"/>
        </w:rPr>
        <w:t xml:space="preserve"> о муниципальной поддержке инвестиционной деятельности на территории </w:t>
      </w:r>
      <w:proofErr w:type="spellStart"/>
      <w:r w:rsidR="00837C2E" w:rsidRPr="00C268ED">
        <w:rPr>
          <w:rStyle w:val="a4"/>
          <w:color w:val="282828"/>
          <w:sz w:val="28"/>
          <w:szCs w:val="28"/>
        </w:rPr>
        <w:t>Анучинского</w:t>
      </w:r>
      <w:proofErr w:type="spellEnd"/>
      <w:r w:rsidR="00837C2E" w:rsidRPr="00C268ED">
        <w:rPr>
          <w:rStyle w:val="a4"/>
          <w:color w:val="282828"/>
          <w:sz w:val="28"/>
          <w:szCs w:val="28"/>
        </w:rPr>
        <w:t xml:space="preserve"> муниципального района</w:t>
      </w:r>
    </w:p>
    <w:p w:rsidR="00837C2E" w:rsidRPr="00837C2E" w:rsidRDefault="00837C2E" w:rsidP="00CB4E1F">
      <w:pPr>
        <w:pStyle w:val="a3"/>
        <w:spacing w:line="360" w:lineRule="auto"/>
        <w:jc w:val="both"/>
        <w:rPr>
          <w:color w:val="282828"/>
          <w:sz w:val="28"/>
          <w:szCs w:val="28"/>
        </w:rPr>
      </w:pPr>
      <w:r w:rsidRPr="00837C2E">
        <w:rPr>
          <w:color w:val="282828"/>
          <w:sz w:val="28"/>
          <w:szCs w:val="28"/>
        </w:rPr>
        <w:t>В соответствии осуществляется в соответствии с Бюджетным кодексом Российской Федерации, федеральными законами</w:t>
      </w:r>
      <w:r w:rsidR="00135A3B" w:rsidRPr="00135A3B">
        <w:rPr>
          <w:color w:val="333333"/>
          <w:sz w:val="28"/>
          <w:szCs w:val="28"/>
        </w:rPr>
        <w:t>25</w:t>
      </w:r>
      <w:r w:rsidR="00135A3B" w:rsidRPr="00135A3B">
        <w:rPr>
          <w:rStyle w:val="nobr"/>
          <w:color w:val="333333"/>
          <w:sz w:val="28"/>
          <w:szCs w:val="28"/>
        </w:rPr>
        <w:t> </w:t>
      </w:r>
      <w:r w:rsidR="00135A3B" w:rsidRPr="00135A3B">
        <w:rPr>
          <w:color w:val="333333"/>
          <w:sz w:val="28"/>
          <w:szCs w:val="28"/>
        </w:rPr>
        <w:t>февраля</w:t>
      </w:r>
      <w:r w:rsidR="00135A3B" w:rsidRPr="00135A3B">
        <w:rPr>
          <w:rStyle w:val="nobr"/>
          <w:color w:val="333333"/>
          <w:sz w:val="28"/>
          <w:szCs w:val="28"/>
        </w:rPr>
        <w:t> </w:t>
      </w:r>
      <w:r w:rsidR="00135A3B" w:rsidRPr="00135A3B">
        <w:rPr>
          <w:color w:val="333333"/>
          <w:sz w:val="28"/>
          <w:szCs w:val="28"/>
        </w:rPr>
        <w:t>1999</w:t>
      </w:r>
      <w:r w:rsidR="00135A3B" w:rsidRPr="00135A3B">
        <w:rPr>
          <w:rStyle w:val="nobr"/>
          <w:color w:val="333333"/>
          <w:sz w:val="28"/>
          <w:szCs w:val="28"/>
        </w:rPr>
        <w:t> </w:t>
      </w:r>
      <w:r w:rsidR="00135A3B" w:rsidRPr="00135A3B">
        <w:rPr>
          <w:color w:val="333333"/>
          <w:sz w:val="28"/>
          <w:szCs w:val="28"/>
        </w:rPr>
        <w:t>года N</w:t>
      </w:r>
      <w:r w:rsidR="00135A3B" w:rsidRPr="00135A3B">
        <w:rPr>
          <w:rStyle w:val="nobr"/>
          <w:color w:val="333333"/>
          <w:sz w:val="28"/>
          <w:szCs w:val="28"/>
        </w:rPr>
        <w:t> </w:t>
      </w:r>
      <w:r w:rsidR="00135A3B" w:rsidRPr="00135A3B">
        <w:rPr>
          <w:color w:val="333333"/>
          <w:sz w:val="28"/>
          <w:szCs w:val="28"/>
        </w:rPr>
        <w:t>39-ФЗ</w:t>
      </w:r>
      <w:r w:rsidRPr="00837C2E">
        <w:rPr>
          <w:color w:val="282828"/>
          <w:sz w:val="28"/>
          <w:szCs w:val="28"/>
        </w:rPr>
        <w:t xml:space="preserve"> «Об инвестиционной деятельности в Российской Федерации, осуществляемой в форме капитальных вложений», </w:t>
      </w:r>
      <w:r w:rsidR="00135A3B">
        <w:rPr>
          <w:color w:val="282828"/>
          <w:sz w:val="28"/>
          <w:szCs w:val="28"/>
        </w:rPr>
        <w:t xml:space="preserve">руководствуясь Уставом </w:t>
      </w:r>
      <w:proofErr w:type="spellStart"/>
      <w:r w:rsidR="00135A3B">
        <w:rPr>
          <w:color w:val="282828"/>
          <w:sz w:val="28"/>
          <w:szCs w:val="28"/>
        </w:rPr>
        <w:t>Анучинского</w:t>
      </w:r>
      <w:proofErr w:type="spellEnd"/>
      <w:r w:rsidR="00135A3B">
        <w:rPr>
          <w:color w:val="282828"/>
          <w:sz w:val="28"/>
          <w:szCs w:val="28"/>
        </w:rPr>
        <w:t xml:space="preserve"> муниципального района,</w:t>
      </w:r>
      <w:r w:rsidRPr="00837C2E">
        <w:rPr>
          <w:color w:val="282828"/>
          <w:sz w:val="28"/>
          <w:szCs w:val="28"/>
        </w:rPr>
        <w:t xml:space="preserve"> администрация </w:t>
      </w:r>
      <w:proofErr w:type="spellStart"/>
      <w:r w:rsidRPr="00837C2E">
        <w:rPr>
          <w:color w:val="282828"/>
          <w:sz w:val="28"/>
          <w:szCs w:val="28"/>
        </w:rPr>
        <w:t>Анучинского</w:t>
      </w:r>
      <w:proofErr w:type="spellEnd"/>
      <w:r w:rsidRPr="00837C2E">
        <w:rPr>
          <w:color w:val="282828"/>
          <w:sz w:val="28"/>
          <w:szCs w:val="28"/>
        </w:rPr>
        <w:t xml:space="preserve"> муниципального района</w:t>
      </w:r>
    </w:p>
    <w:p w:rsidR="00837C2E" w:rsidRPr="00837C2E" w:rsidRDefault="00837C2E" w:rsidP="00837C2E">
      <w:pPr>
        <w:pStyle w:val="a3"/>
        <w:jc w:val="both"/>
        <w:rPr>
          <w:color w:val="282828"/>
          <w:sz w:val="28"/>
          <w:szCs w:val="28"/>
        </w:rPr>
      </w:pPr>
      <w:r w:rsidRPr="00837C2E">
        <w:rPr>
          <w:color w:val="282828"/>
          <w:sz w:val="28"/>
          <w:szCs w:val="28"/>
        </w:rPr>
        <w:t>ПОСТАНОВЛЯЕТ:</w:t>
      </w:r>
    </w:p>
    <w:p w:rsidR="00837C2E" w:rsidRDefault="00837C2E" w:rsidP="00135A3B">
      <w:pPr>
        <w:pStyle w:val="a3"/>
        <w:numPr>
          <w:ilvl w:val="0"/>
          <w:numId w:val="1"/>
        </w:numPr>
        <w:spacing w:line="360" w:lineRule="auto"/>
        <w:jc w:val="both"/>
        <w:rPr>
          <w:color w:val="282828"/>
          <w:sz w:val="28"/>
          <w:szCs w:val="28"/>
        </w:rPr>
      </w:pPr>
      <w:r w:rsidRPr="00837C2E">
        <w:rPr>
          <w:color w:val="282828"/>
          <w:sz w:val="28"/>
          <w:szCs w:val="28"/>
        </w:rPr>
        <w:t xml:space="preserve">Утвердить прилагаемое Положение о муниципальной поддержке инвестиционной деятельности на территории </w:t>
      </w:r>
      <w:proofErr w:type="spellStart"/>
      <w:r w:rsidRPr="00837C2E">
        <w:rPr>
          <w:color w:val="282828"/>
          <w:sz w:val="28"/>
          <w:szCs w:val="28"/>
        </w:rPr>
        <w:t>Анучинского</w:t>
      </w:r>
      <w:proofErr w:type="spellEnd"/>
      <w:r w:rsidRPr="00837C2E">
        <w:rPr>
          <w:color w:val="282828"/>
          <w:sz w:val="28"/>
          <w:szCs w:val="28"/>
        </w:rPr>
        <w:t xml:space="preserve"> муниципального района.</w:t>
      </w:r>
    </w:p>
    <w:p w:rsidR="00135A3B" w:rsidRPr="00135A3B" w:rsidRDefault="00135A3B" w:rsidP="00135A3B">
      <w:pPr>
        <w:pStyle w:val="a7"/>
        <w:numPr>
          <w:ilvl w:val="0"/>
          <w:numId w:val="1"/>
        </w:numPr>
        <w:suppressAutoHyphens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A3B">
        <w:rPr>
          <w:rFonts w:ascii="Times New Roman" w:hAnsi="Times New Roman" w:cs="Times New Roman"/>
          <w:sz w:val="28"/>
          <w:szCs w:val="28"/>
        </w:rPr>
        <w:t xml:space="preserve">Общему отделу администрации </w:t>
      </w:r>
      <w:proofErr w:type="spellStart"/>
      <w:r w:rsidRPr="00135A3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135A3B">
        <w:rPr>
          <w:rFonts w:ascii="Times New Roman" w:hAnsi="Times New Roman" w:cs="Times New Roman"/>
          <w:sz w:val="28"/>
          <w:szCs w:val="28"/>
        </w:rPr>
        <w:t xml:space="preserve"> муниципального района  (</w:t>
      </w:r>
      <w:proofErr w:type="spellStart"/>
      <w:r w:rsidRPr="00135A3B">
        <w:rPr>
          <w:rFonts w:ascii="Times New Roman" w:hAnsi="Times New Roman" w:cs="Times New Roman"/>
          <w:sz w:val="28"/>
          <w:szCs w:val="28"/>
        </w:rPr>
        <w:t>Бурдейной</w:t>
      </w:r>
      <w:proofErr w:type="spellEnd"/>
      <w:r w:rsidRPr="00135A3B">
        <w:rPr>
          <w:rFonts w:ascii="Times New Roman" w:hAnsi="Times New Roman" w:cs="Times New Roman"/>
          <w:sz w:val="28"/>
          <w:szCs w:val="28"/>
        </w:rPr>
        <w:t xml:space="preserve"> С.В.):</w:t>
      </w:r>
    </w:p>
    <w:p w:rsidR="00135A3B" w:rsidRPr="00135A3B" w:rsidRDefault="00135A3B" w:rsidP="00135A3B">
      <w:pPr>
        <w:pStyle w:val="a7"/>
        <w:spacing w:line="360" w:lineRule="auto"/>
        <w:ind w:left="825"/>
        <w:jc w:val="both"/>
        <w:rPr>
          <w:rFonts w:ascii="Times New Roman" w:hAnsi="Times New Roman" w:cs="Times New Roman"/>
          <w:sz w:val="28"/>
          <w:szCs w:val="28"/>
        </w:rPr>
      </w:pPr>
      <w:r w:rsidRPr="00135A3B">
        <w:rPr>
          <w:rFonts w:ascii="Times New Roman" w:hAnsi="Times New Roman" w:cs="Times New Roman"/>
          <w:sz w:val="28"/>
          <w:szCs w:val="28"/>
        </w:rPr>
        <w:t xml:space="preserve">- опубликовать настоящее постановление в  средствах массовой информации </w:t>
      </w:r>
      <w:proofErr w:type="spellStart"/>
      <w:r w:rsidRPr="00135A3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135A3B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135A3B" w:rsidRDefault="00135A3B" w:rsidP="00135A3B">
      <w:pPr>
        <w:pStyle w:val="a3"/>
        <w:spacing w:line="360" w:lineRule="auto"/>
        <w:ind w:left="825"/>
        <w:jc w:val="both"/>
        <w:rPr>
          <w:sz w:val="28"/>
          <w:szCs w:val="28"/>
        </w:rPr>
      </w:pPr>
      <w:r w:rsidRPr="00AD300A">
        <w:rPr>
          <w:sz w:val="28"/>
          <w:szCs w:val="28"/>
        </w:rPr>
        <w:t xml:space="preserve">- </w:t>
      </w:r>
      <w:proofErr w:type="gramStart"/>
      <w:r w:rsidRPr="00AD300A">
        <w:rPr>
          <w:sz w:val="28"/>
          <w:szCs w:val="28"/>
        </w:rPr>
        <w:t>разместить</w:t>
      </w:r>
      <w:proofErr w:type="gramEnd"/>
      <w:r w:rsidRPr="00AD300A">
        <w:rPr>
          <w:sz w:val="28"/>
          <w:szCs w:val="28"/>
        </w:rPr>
        <w:t xml:space="preserve"> настоящее постановление на официальном сайте </w:t>
      </w:r>
    </w:p>
    <w:p w:rsidR="00837C2E" w:rsidRDefault="00135A3B" w:rsidP="00135A3B">
      <w:pPr>
        <w:pStyle w:val="a3"/>
        <w:spacing w:line="360" w:lineRule="auto"/>
        <w:jc w:val="both"/>
        <w:rPr>
          <w:color w:val="282828"/>
          <w:sz w:val="28"/>
          <w:szCs w:val="28"/>
        </w:rPr>
      </w:pPr>
      <w:r>
        <w:rPr>
          <w:sz w:val="28"/>
          <w:szCs w:val="28"/>
        </w:rPr>
        <w:lastRenderedPageBreak/>
        <w:t xml:space="preserve">    3. </w:t>
      </w:r>
      <w:r w:rsidR="00837C2E" w:rsidRPr="00837C2E">
        <w:rPr>
          <w:color w:val="282828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0D3296" w:rsidRDefault="000D3296" w:rsidP="00135A3B">
      <w:pPr>
        <w:pStyle w:val="a3"/>
        <w:spacing w:line="360" w:lineRule="auto"/>
        <w:jc w:val="both"/>
        <w:rPr>
          <w:color w:val="282828"/>
          <w:sz w:val="28"/>
          <w:szCs w:val="28"/>
        </w:rPr>
      </w:pPr>
    </w:p>
    <w:p w:rsidR="00837C2E" w:rsidRPr="00837C2E" w:rsidRDefault="00837C2E" w:rsidP="00C268ED">
      <w:pPr>
        <w:pStyle w:val="a3"/>
        <w:jc w:val="both"/>
        <w:rPr>
          <w:color w:val="282828"/>
          <w:sz w:val="28"/>
          <w:szCs w:val="28"/>
        </w:rPr>
      </w:pPr>
      <w:r w:rsidRPr="00837C2E">
        <w:rPr>
          <w:color w:val="282828"/>
          <w:sz w:val="28"/>
          <w:szCs w:val="28"/>
        </w:rPr>
        <w:t xml:space="preserve">Глава </w:t>
      </w:r>
      <w:proofErr w:type="spellStart"/>
      <w:r w:rsidRPr="00837C2E">
        <w:rPr>
          <w:color w:val="282828"/>
          <w:sz w:val="28"/>
          <w:szCs w:val="28"/>
        </w:rPr>
        <w:t>Анучинского</w:t>
      </w:r>
      <w:proofErr w:type="spellEnd"/>
    </w:p>
    <w:p w:rsidR="00837C2E" w:rsidRPr="00837C2E" w:rsidRDefault="00837C2E" w:rsidP="00C268ED">
      <w:pPr>
        <w:pStyle w:val="a3"/>
        <w:jc w:val="both"/>
        <w:rPr>
          <w:color w:val="282828"/>
          <w:sz w:val="28"/>
          <w:szCs w:val="28"/>
        </w:rPr>
      </w:pPr>
      <w:r w:rsidRPr="00837C2E">
        <w:rPr>
          <w:color w:val="282828"/>
          <w:sz w:val="28"/>
          <w:szCs w:val="28"/>
        </w:rPr>
        <w:t xml:space="preserve">муниципального района                                                 </w:t>
      </w:r>
      <w:proofErr w:type="spellStart"/>
      <w:r w:rsidRPr="00837C2E">
        <w:rPr>
          <w:color w:val="282828"/>
          <w:sz w:val="28"/>
          <w:szCs w:val="28"/>
        </w:rPr>
        <w:t>Понуровский</w:t>
      </w:r>
      <w:proofErr w:type="spellEnd"/>
      <w:r w:rsidRPr="00837C2E">
        <w:rPr>
          <w:color w:val="282828"/>
          <w:sz w:val="28"/>
          <w:szCs w:val="28"/>
        </w:rPr>
        <w:t xml:space="preserve"> С.А.                                                                </w:t>
      </w:r>
    </w:p>
    <w:p w:rsidR="00837C2E" w:rsidRPr="00837C2E" w:rsidRDefault="00837C2E" w:rsidP="002A218B">
      <w:pPr>
        <w:pStyle w:val="a3"/>
        <w:jc w:val="center"/>
        <w:rPr>
          <w:b/>
          <w:bCs/>
          <w:sz w:val="28"/>
          <w:szCs w:val="28"/>
        </w:rPr>
      </w:pPr>
    </w:p>
    <w:p w:rsidR="00837C2E" w:rsidRDefault="00837C2E" w:rsidP="002A218B">
      <w:pPr>
        <w:pStyle w:val="a3"/>
        <w:jc w:val="center"/>
        <w:rPr>
          <w:b/>
          <w:bCs/>
          <w:sz w:val="28"/>
          <w:szCs w:val="28"/>
        </w:rPr>
      </w:pPr>
    </w:p>
    <w:p w:rsidR="00135A3B" w:rsidRDefault="00135A3B" w:rsidP="00837C2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35A3B" w:rsidRDefault="00135A3B" w:rsidP="00837C2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35A3B" w:rsidRDefault="00135A3B" w:rsidP="00837C2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35A3B" w:rsidRDefault="00135A3B" w:rsidP="00837C2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35A3B" w:rsidRDefault="00135A3B" w:rsidP="00837C2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35A3B" w:rsidRDefault="00135A3B" w:rsidP="00837C2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35A3B" w:rsidRDefault="00135A3B" w:rsidP="00837C2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35A3B" w:rsidRDefault="00135A3B" w:rsidP="00837C2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35A3B" w:rsidRDefault="00135A3B" w:rsidP="00837C2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35A3B" w:rsidRDefault="00135A3B" w:rsidP="00837C2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35A3B" w:rsidRDefault="00135A3B" w:rsidP="00837C2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35A3B" w:rsidRDefault="00135A3B" w:rsidP="00837C2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35A3B" w:rsidRDefault="00135A3B" w:rsidP="00837C2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35A3B" w:rsidRDefault="00135A3B" w:rsidP="00837C2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35A3B" w:rsidRDefault="00135A3B" w:rsidP="00837C2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35A3B" w:rsidRDefault="00135A3B" w:rsidP="00837C2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35A3B" w:rsidRDefault="00135A3B" w:rsidP="00837C2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35A3B" w:rsidRDefault="00135A3B" w:rsidP="00837C2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35A3B" w:rsidRDefault="00135A3B" w:rsidP="00837C2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35A3B" w:rsidRDefault="00135A3B" w:rsidP="00837C2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35A3B" w:rsidRDefault="00135A3B" w:rsidP="00837C2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C2E" w:rsidRPr="00837C2E" w:rsidRDefault="00837C2E" w:rsidP="00837C2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37C2E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837C2E" w:rsidRPr="00837C2E" w:rsidRDefault="00837C2E" w:rsidP="00837C2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37C2E">
        <w:rPr>
          <w:rFonts w:ascii="Times New Roman" w:hAnsi="Times New Roman" w:cs="Times New Roman"/>
          <w:sz w:val="28"/>
          <w:szCs w:val="28"/>
        </w:rPr>
        <w:t xml:space="preserve">к </w:t>
      </w:r>
      <w:r w:rsidR="00135A3B">
        <w:rPr>
          <w:rFonts w:ascii="Times New Roman" w:hAnsi="Times New Roman" w:cs="Times New Roman"/>
          <w:sz w:val="28"/>
          <w:szCs w:val="28"/>
        </w:rPr>
        <w:t>п</w:t>
      </w:r>
      <w:r w:rsidRPr="00837C2E">
        <w:rPr>
          <w:rFonts w:ascii="Times New Roman" w:hAnsi="Times New Roman" w:cs="Times New Roman"/>
          <w:sz w:val="28"/>
          <w:szCs w:val="28"/>
        </w:rPr>
        <w:t xml:space="preserve">остановлению администрации </w:t>
      </w:r>
    </w:p>
    <w:p w:rsidR="00837C2E" w:rsidRPr="00837C2E" w:rsidRDefault="00837C2E" w:rsidP="00837C2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37C2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837C2E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837C2E" w:rsidRDefault="00837C2E" w:rsidP="00837C2E">
      <w:pPr>
        <w:pStyle w:val="11"/>
        <w:keepNext/>
        <w:keepLines/>
        <w:shd w:val="clear" w:color="auto" w:fill="auto"/>
        <w:spacing w:before="0" w:after="0" w:line="240" w:lineRule="auto"/>
        <w:ind w:left="40"/>
        <w:jc w:val="center"/>
        <w:rPr>
          <w:rStyle w:val="10"/>
          <w:b/>
          <w:bCs/>
          <w:color w:val="000000"/>
        </w:rPr>
      </w:pPr>
      <w:r w:rsidRPr="00837C2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от                    </w:t>
      </w:r>
      <w:proofErr w:type="gramStart"/>
      <w:r w:rsidRPr="00837C2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837C2E">
        <w:rPr>
          <w:rFonts w:ascii="Times New Roman" w:hAnsi="Times New Roman" w:cs="Times New Roman"/>
          <w:sz w:val="28"/>
          <w:szCs w:val="28"/>
        </w:rPr>
        <w:t xml:space="preserve">. №     </w:t>
      </w:r>
    </w:p>
    <w:p w:rsidR="002A218B" w:rsidRPr="00135A3B" w:rsidRDefault="002A218B" w:rsidP="00CB4E1F">
      <w:pPr>
        <w:pStyle w:val="a3"/>
        <w:jc w:val="center"/>
        <w:rPr>
          <w:sz w:val="28"/>
          <w:szCs w:val="28"/>
        </w:rPr>
      </w:pPr>
      <w:r w:rsidRPr="00135A3B">
        <w:rPr>
          <w:bCs/>
          <w:sz w:val="28"/>
          <w:szCs w:val="28"/>
        </w:rPr>
        <w:t xml:space="preserve">ПОЛОЖЕНИЕ </w:t>
      </w:r>
    </w:p>
    <w:p w:rsidR="002A218B" w:rsidRPr="00135A3B" w:rsidRDefault="002A218B" w:rsidP="00CB4E1F">
      <w:pPr>
        <w:pStyle w:val="a3"/>
        <w:jc w:val="center"/>
        <w:rPr>
          <w:sz w:val="28"/>
          <w:szCs w:val="28"/>
        </w:rPr>
      </w:pPr>
      <w:r w:rsidRPr="00135A3B">
        <w:rPr>
          <w:bCs/>
          <w:sz w:val="28"/>
          <w:szCs w:val="28"/>
        </w:rPr>
        <w:t xml:space="preserve">О МУНИЦИПАЛЬНОЙ ПОДДЕРЖКЕ ИНВЕСТИЦИОННОЙ ДЕЯТЕЛЬНОСТИ </w:t>
      </w:r>
    </w:p>
    <w:p w:rsidR="002A218B" w:rsidRPr="00135A3B" w:rsidRDefault="002A218B" w:rsidP="00CB4E1F">
      <w:pPr>
        <w:pStyle w:val="a3"/>
        <w:jc w:val="center"/>
        <w:rPr>
          <w:sz w:val="28"/>
          <w:szCs w:val="28"/>
        </w:rPr>
      </w:pPr>
      <w:r w:rsidRPr="00135A3B">
        <w:rPr>
          <w:bCs/>
          <w:sz w:val="28"/>
          <w:szCs w:val="28"/>
        </w:rPr>
        <w:t xml:space="preserve">НА ТЕРРИТОРИИ </w:t>
      </w:r>
      <w:r w:rsidR="00135A3B">
        <w:rPr>
          <w:bCs/>
          <w:sz w:val="28"/>
          <w:szCs w:val="28"/>
        </w:rPr>
        <w:t>АНУЧИНСКОГО</w:t>
      </w:r>
      <w:r w:rsidRPr="00135A3B">
        <w:rPr>
          <w:bCs/>
          <w:sz w:val="28"/>
          <w:szCs w:val="28"/>
        </w:rPr>
        <w:t xml:space="preserve"> МУНИЦИПАЛЬНОГО РАЙОНА</w:t>
      </w:r>
    </w:p>
    <w:p w:rsidR="002A218B" w:rsidRPr="00837C2E" w:rsidRDefault="002A218B" w:rsidP="002A218B">
      <w:pPr>
        <w:pStyle w:val="a3"/>
        <w:jc w:val="center"/>
        <w:rPr>
          <w:sz w:val="28"/>
          <w:szCs w:val="28"/>
        </w:rPr>
      </w:pPr>
      <w:r w:rsidRPr="00837C2E">
        <w:rPr>
          <w:sz w:val="28"/>
          <w:szCs w:val="28"/>
        </w:rPr>
        <w:t xml:space="preserve">I. ОБЩИЕ ПОЛОЖЕНИЯ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1.1. Положение о муниципальной поддержке инвестиционной деятельности на территории </w:t>
      </w:r>
      <w:proofErr w:type="spellStart"/>
      <w:r w:rsidR="00CB4E1F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муниципального района (далее - Положение) определяет порядок муниципальной поддержки субъектам инвестиционной деятельности и направлено на развитие экономики района, обеспечение защиты прав, интересов и имущества субъектов инвестиционной деятельности вне зависимости от их организационно-правовой формы и формы собственности.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1.2. Правовое регулирование отношений, связанных с инвестиционной деятельностью, в </w:t>
      </w:r>
      <w:proofErr w:type="spellStart"/>
      <w:r w:rsidR="00CB4E1F">
        <w:rPr>
          <w:sz w:val="28"/>
          <w:szCs w:val="28"/>
        </w:rPr>
        <w:t>Анучинском</w:t>
      </w:r>
      <w:proofErr w:type="spellEnd"/>
      <w:r w:rsidRPr="00837C2E">
        <w:rPr>
          <w:sz w:val="28"/>
          <w:szCs w:val="28"/>
        </w:rPr>
        <w:t xml:space="preserve"> муниципальном районе осуществляется в соответствии с законодательством Российской Федерации, Бюджетным кодексом Российской Федерации.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1.3. Организация муниципальной поддержки инвестиционной деятельности основывается на принципах: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законности;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признания презумпции добросовестности инвесторов;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lastRenderedPageBreak/>
        <w:t xml:space="preserve">- признания равенства прав инвесторов на получение муниципальной поддержки в соответствии с настоящим Положением;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невмешательства в деятельность инвесторов, за исключением случаев защиты законных прав и интересов иных лиц;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защиты законных прав инвесторов;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четкой регламентации, открытости, гласности публичных процедур по предоставлению муниципальной поддержки инвесторам в формах и на условиях, предусмотренных настоящим Положением;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взаимной ответственности органов муниципальной власти </w:t>
      </w:r>
      <w:proofErr w:type="spellStart"/>
      <w:r w:rsidR="00CB4E1F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муниципального района и инвесторов - получателей муниципальной поддержки при выполнении принятых на себя обязательств.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1.4. Для целей настоящего Положения используются следующие основные понятия: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инвестиции - денежные средства, ценные бумаги, иное имущество, в том числе имущественные права, иные права, имеющие денежную оценку, вкладываемые в объекты предпринимательской и (или) иной деятельности в целях получения прибыли и (или) достижения иного полезного эффекта;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proofErr w:type="gramStart"/>
      <w:r w:rsidRPr="00837C2E">
        <w:rPr>
          <w:sz w:val="28"/>
          <w:szCs w:val="28"/>
        </w:rPr>
        <w:t xml:space="preserve">- инвесторы - физические и юридические лица или их обособленные подразделения (независимо от их организационно-правовых форм), объединения юридических лиц, создаваемые на основе договора о совместной деятельности и не имеющие статуса юридического лица, а также иностранные субъекты предпринимательской деятельности, осуществляющие вложение собственных и (или) привлеченных средств в форме инвестиций и обеспечивающие их целевое использование; </w:t>
      </w:r>
      <w:proofErr w:type="gramEnd"/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lastRenderedPageBreak/>
        <w:t xml:space="preserve">- инвесторы - получатели муниципальной поддержки - инвесторы, в отношении которых принято решение об оказании муниципальной поддержки в формах и порядке, предусмотренных настоящим Положением;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муниципальный реестр инвестиционных проектов </w:t>
      </w:r>
      <w:proofErr w:type="spellStart"/>
      <w:r w:rsidR="00135A3B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муниципального района - перечень инвестиционных проектов, реализуемых на территории </w:t>
      </w:r>
      <w:proofErr w:type="spellStart"/>
      <w:r w:rsidR="00CB4E1F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муниципального района;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инвестиционный проект - документ, включающий обоснование экономической целесообразности, объема и сроков осуществления капитальных вложений, в том числе необходимая проектно-сметная документация, разработанная в соответствии с законодательством Российской Федерации и утвержденными в установленном порядке стандартами (нормами и правилами), а также описание практических действий по осуществлению инвестиций (бизнес-план);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бюджетная эффективность специального инвестиционного контракта - величина уплаченных налогов и сборов в бюджетную систему с дополнительной налоговой базы, созданной в результате реализации специального инвестиционного контракта;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специальный инвестиционный контракт - документ, регулирующий отношения между администрацией </w:t>
      </w:r>
      <w:proofErr w:type="spellStart"/>
      <w:r w:rsidR="00CB4E1F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муниципального района, инвесторами и иными заинтересованными лицами по оказанию муниципальной поддержки инвестора.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1.5. В целях учета инвестиционных проектов, реализуемых на территории </w:t>
      </w:r>
      <w:proofErr w:type="spellStart"/>
      <w:r w:rsidR="00135A3B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муниципального района, ведется муниципальный реестр инвестиционных проектов </w:t>
      </w:r>
      <w:proofErr w:type="spellStart"/>
      <w:r w:rsidR="00CB4E1F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муниципального района. Ведение муниципального реестра инвестиционных проектов </w:t>
      </w:r>
      <w:proofErr w:type="spellStart"/>
      <w:r w:rsidR="00135A3B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муниципального района осуществляет </w:t>
      </w:r>
      <w:r w:rsidR="00135A3B">
        <w:rPr>
          <w:sz w:val="28"/>
          <w:szCs w:val="28"/>
        </w:rPr>
        <w:t xml:space="preserve">финансово-экономическое управление администрации </w:t>
      </w:r>
      <w:proofErr w:type="spellStart"/>
      <w:r w:rsidR="00135A3B">
        <w:rPr>
          <w:sz w:val="28"/>
          <w:szCs w:val="28"/>
        </w:rPr>
        <w:t>Анучинского</w:t>
      </w:r>
      <w:proofErr w:type="spellEnd"/>
      <w:r w:rsidR="00135A3B">
        <w:rPr>
          <w:sz w:val="28"/>
          <w:szCs w:val="28"/>
        </w:rPr>
        <w:t xml:space="preserve"> муниципального района</w:t>
      </w:r>
      <w:r w:rsidRPr="00837C2E">
        <w:rPr>
          <w:sz w:val="28"/>
          <w:szCs w:val="28"/>
        </w:rPr>
        <w:t xml:space="preserve">. </w:t>
      </w:r>
    </w:p>
    <w:p w:rsidR="002A218B" w:rsidRPr="00837C2E" w:rsidRDefault="002A218B" w:rsidP="002A218B">
      <w:pPr>
        <w:pStyle w:val="a3"/>
        <w:jc w:val="center"/>
        <w:rPr>
          <w:sz w:val="28"/>
          <w:szCs w:val="28"/>
        </w:rPr>
      </w:pPr>
      <w:r w:rsidRPr="00837C2E">
        <w:rPr>
          <w:sz w:val="28"/>
          <w:szCs w:val="28"/>
        </w:rPr>
        <w:lastRenderedPageBreak/>
        <w:t xml:space="preserve">II. УСЛОВИЯ И ФОРМЫ МУНИЦИПАЛЬНОЙ ПОДДЕРЖКИ ИНВЕСТИЦИОННОЙ </w:t>
      </w:r>
    </w:p>
    <w:p w:rsidR="002A218B" w:rsidRPr="00837C2E" w:rsidRDefault="002A218B" w:rsidP="002A218B">
      <w:pPr>
        <w:pStyle w:val="a3"/>
        <w:jc w:val="center"/>
        <w:rPr>
          <w:sz w:val="28"/>
          <w:szCs w:val="28"/>
        </w:rPr>
      </w:pPr>
      <w:r w:rsidRPr="00837C2E">
        <w:rPr>
          <w:sz w:val="28"/>
          <w:szCs w:val="28"/>
        </w:rPr>
        <w:t xml:space="preserve">ДЕЯТЕЛЬНОСТИ НА ТЕРРИТОРИИ </w:t>
      </w:r>
      <w:r w:rsidR="00135A3B">
        <w:rPr>
          <w:sz w:val="28"/>
          <w:szCs w:val="28"/>
        </w:rPr>
        <w:t xml:space="preserve">АНУЧИНСКОГО </w:t>
      </w:r>
      <w:r w:rsidRPr="00837C2E">
        <w:rPr>
          <w:sz w:val="28"/>
          <w:szCs w:val="28"/>
        </w:rPr>
        <w:t xml:space="preserve">МУНИЦИПАЛЬНОГО РАЙОНА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2.1. Муниципальная поддержка инвестиционной деятельности предоставляется при следующих условиях: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наибольшей бюджетной эффективности инвестиционного проекта, специального инвестиционного контракта;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соответствия, в первую очередь, приоритетным направлениям социально-экономического развития </w:t>
      </w:r>
      <w:proofErr w:type="spellStart"/>
      <w:r w:rsidR="00CB4E1F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района, определенным администрацией </w:t>
      </w:r>
      <w:proofErr w:type="spellStart"/>
      <w:r w:rsidR="00CB4E1F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муниципального района, при равной бюджетной эффективности;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принятия распоряжения администрации  </w:t>
      </w:r>
      <w:proofErr w:type="spellStart"/>
      <w:r w:rsidR="00CB4E1F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муниципального района об оказании муниципальной поддержки инвестиционного проекта, специального инвестиционного контракта на территории </w:t>
      </w:r>
      <w:proofErr w:type="spellStart"/>
      <w:r w:rsidR="00CB4E1F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муниципального района;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заключения в установленном порядке инвестиционного проекта, специального инвестиционного контракта;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наличия заключения государственной экспертизы специального инвестиционного контракта  в случаях, предусмотренных законодательством РФ.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2.2. Порядок приобретения права на муниципальную поддержку.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1. Муниципальная поддержка инвесторов на территории </w:t>
      </w:r>
      <w:proofErr w:type="spellStart"/>
      <w:r w:rsidR="00CB4E1F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муниципального района осуществляется на основании специального инвестиционного контракта, заключаемого между администрацией </w:t>
      </w:r>
      <w:proofErr w:type="spellStart"/>
      <w:r w:rsidR="00CB4E1F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муниципального района и инвестором.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lastRenderedPageBreak/>
        <w:t xml:space="preserve">2. Инвестор, претендующий на получение муниципальной поддержки, направляет в адрес главы  </w:t>
      </w:r>
      <w:proofErr w:type="spellStart"/>
      <w:r w:rsidR="00CB4E1F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муниципального района заявление с кратким технико-экономическим описанием инвестиционного проекта и заявляемых форм муниципальной поддержки.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3. Порядок рассмотрения специального инвестиционного контракта, порядок заключения специального инвестиционного контракта, а также типовая форма специального инвестиционного контракта определяются постановлением администрации </w:t>
      </w:r>
      <w:proofErr w:type="spellStart"/>
      <w:r w:rsidR="00CB4E1F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муниципального района.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4. Администрация </w:t>
      </w:r>
      <w:proofErr w:type="spellStart"/>
      <w:r w:rsidR="00CB4E1F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муниципального района принимает решение об оказании муниципальной поддержки специального инвестиционного контракта в форме распоряжения администрации  </w:t>
      </w:r>
      <w:proofErr w:type="spellStart"/>
      <w:r w:rsidR="00CB4E1F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муниципального района.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2.3. Порядок приостановления и (или) досрочного прекращения оказания муниципальной поддержки.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1. Приостановление и (или) досрочное прекращение оказания муниципальной поддержки производится на основании соответствующего распоряжения главы  </w:t>
      </w:r>
      <w:proofErr w:type="spellStart"/>
      <w:r w:rsidR="00CB4E1F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муниципального района.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2. Приостановление оказания муниципальной поддержки производится на установленный распоряжением администрации  </w:t>
      </w:r>
      <w:proofErr w:type="spellStart"/>
      <w:r w:rsidR="00CB4E1F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муниципального района срок по следующим основаниям: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>1) нарушение инвестором - получателем муниципальной поддержки сроков внесения текущих платежей по налогам и сборам более чем на 30</w:t>
      </w:r>
      <w:r w:rsidR="00135A3B">
        <w:rPr>
          <w:sz w:val="28"/>
          <w:szCs w:val="28"/>
        </w:rPr>
        <w:t xml:space="preserve">календарных </w:t>
      </w:r>
      <w:r w:rsidRPr="00837C2E">
        <w:rPr>
          <w:sz w:val="28"/>
          <w:szCs w:val="28"/>
        </w:rPr>
        <w:t xml:space="preserve"> дней;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2) приостановление реализации специального инвестиционного контракта контролирующими государственными органами в установленном порядке на срок более трех месяцев;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lastRenderedPageBreak/>
        <w:t xml:space="preserve">3) реорганизация инвестора - получателя муниципальной поддержки, которая влечет изменение условий специального инвестиционного контракта;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4) возбуждение в отношении инвестора - получателя муниципальной поддержки производства о несостоятельности (банкротстве);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5) иные основания, предусмотренные специальным инвестиционным контрактом.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2.4. Досрочное прекращение муниципальной поддержки производится по следующим основаниям: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1) существенное нарушение инвестором - получателем муниципальной поддержки условий специального инвестиционного контракта, в том числе не достижение показателей бюджетной эффективности специального инвестиционного контракта по итогам прошедшего финансового года или иного периода, определенного в специальном инвестиционном контракте, более чем на одну треть </w:t>
      </w:r>
      <w:proofErr w:type="gramStart"/>
      <w:r w:rsidRPr="00837C2E">
        <w:rPr>
          <w:sz w:val="28"/>
          <w:szCs w:val="28"/>
        </w:rPr>
        <w:t>от</w:t>
      </w:r>
      <w:proofErr w:type="gramEnd"/>
      <w:r w:rsidRPr="00837C2E">
        <w:rPr>
          <w:sz w:val="28"/>
          <w:szCs w:val="28"/>
        </w:rPr>
        <w:t xml:space="preserve"> планируемых;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2) признание инвестора - получателя муниципальной поддержки несостоятельным (банкротом);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3) ликвидация инвестора - получателя муниципальной поддержки - юридического лица, смерть инвестора - получателя муниципальной поддержки - физического лица;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4) не устранение инвестором - получателем муниципальной поддержки нарушений, явившихся основанием для принятия распоряжения администрации  </w:t>
      </w:r>
      <w:proofErr w:type="spellStart"/>
      <w:r w:rsidR="00CB4E1F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муниципального района о приостановлении оказания муниципальной поддержки, в срок, определенный указанным распоряжением;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5) иные основания, предусмотренные специальным инвестиционным контрактом.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lastRenderedPageBreak/>
        <w:t xml:space="preserve">2.5. Настоящий порядок приостановления и (или) досрочного прекращения оказания муниципальной поддержки не распространяется на налоговые льготы, отсрочку, рассрочку по уплате налога или инвестиционного кредита, который определяется в порядке, установленном законодательством о налогах и сборах.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2.6. Поддержка инвестиционной деятельности может осуществляться органами местного самоуправления в следующих формах: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возмещение (субсидирование) за счет средств районного бюджета части затрат на уплату процентов по кредитам и иным заемным средствам (за исключением займов у физических лиц), привлекаемым на инвестиционные цели в установленном порядке;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предоставление налоговых льгот при условии, что инвестор подпадает под категорию лиц, имеющих право пользоваться соответствующей льготой;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предоставление бюджетных кредитов - осуществляется в соответствии с Бюджетным кодексом Российской Федерации, решением </w:t>
      </w:r>
      <w:r w:rsidR="00CB4E1F">
        <w:rPr>
          <w:sz w:val="28"/>
          <w:szCs w:val="28"/>
        </w:rPr>
        <w:t xml:space="preserve">Думы </w:t>
      </w:r>
      <w:proofErr w:type="spellStart"/>
      <w:r w:rsidR="00CB4E1F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муниципального района о бюджете района на очередной финансовый год;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предоставление муниципальных гарантий - осуществляется в соответствии с Бюджетным кодексом Российской Федерации, решением </w:t>
      </w:r>
      <w:r w:rsidR="00CB4E1F">
        <w:rPr>
          <w:sz w:val="28"/>
          <w:szCs w:val="28"/>
        </w:rPr>
        <w:t xml:space="preserve">Думы </w:t>
      </w:r>
      <w:proofErr w:type="spellStart"/>
      <w:r w:rsidR="00CB4E1F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муниципального района о бюджете района на очередной финансовый год;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оказание организационного содействия в формах и порядке, не противоречащих действующему законодательству Российской Федерации;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иные формы муниципальной поддержки, не противоречащие действующему законодательству Российской Федерации. </w:t>
      </w:r>
    </w:p>
    <w:p w:rsidR="002A218B" w:rsidRPr="00837C2E" w:rsidRDefault="002A218B" w:rsidP="002A218B">
      <w:pPr>
        <w:pStyle w:val="a3"/>
        <w:jc w:val="center"/>
        <w:rPr>
          <w:sz w:val="28"/>
          <w:szCs w:val="28"/>
        </w:rPr>
      </w:pPr>
      <w:r w:rsidRPr="00837C2E">
        <w:rPr>
          <w:sz w:val="28"/>
          <w:szCs w:val="28"/>
        </w:rPr>
        <w:t xml:space="preserve">III. ПРАВА И ОБЯЗАННОСТИ ИНВЕСТОРОВ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lastRenderedPageBreak/>
        <w:t xml:space="preserve">3.1. Инвесторы - получатели муниципальной поддержки имеют равные права при осуществлении инвестиционной деятельности на территории </w:t>
      </w:r>
      <w:proofErr w:type="spellStart"/>
      <w:r w:rsidR="00CB4E1F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муниципального района, в том числе </w:t>
      </w:r>
      <w:proofErr w:type="gramStart"/>
      <w:r w:rsidRPr="00837C2E">
        <w:rPr>
          <w:sz w:val="28"/>
          <w:szCs w:val="28"/>
        </w:rPr>
        <w:t>на</w:t>
      </w:r>
      <w:proofErr w:type="gramEnd"/>
      <w:r w:rsidRPr="00837C2E">
        <w:rPr>
          <w:sz w:val="28"/>
          <w:szCs w:val="28"/>
        </w:rPr>
        <w:t xml:space="preserve">: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осуществление инвестиционной деятельности, за изъятиями, устанавливаемыми федеральными законами;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самостоятельное определение объемов, направлений и форм инвестиций;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владение, пользование и распоряжение объектами инвестиций и результатами осуществленных инвестиций;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объединение собственных и привлеченных средств со средствами других инвесторов в целях совместного осуществления инвестиционной деятельности на основании договора и в соответствии с законодательством Российской Федерации;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передачу по договору своих прав на осуществление инвестиций и на их результаты физическим и юридическим лицам, государственным органам и органам местного самоуправления в соответствии с законодательством Российской Федерации;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осуществление других прав, предусмотренных действующим законодательством Российской Федерации.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3.2. Инвесторы - получатели муниципальной поддержки обязаны: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использовать средства, направляемые на инвестиционную деятельность, по целевому назначению;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соблюдать в процессе инвестиционной деятельности требования законодательства Российской Федерации, нормативных правовых актов </w:t>
      </w:r>
      <w:proofErr w:type="spellStart"/>
      <w:r w:rsidR="00D31019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муниципального района;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lastRenderedPageBreak/>
        <w:t xml:space="preserve">- выполнять своевременно и в полном объеме договорные и иные принятые на себя обязательства; </w:t>
      </w:r>
    </w:p>
    <w:p w:rsidR="002A218B" w:rsidRPr="00837C2E" w:rsidRDefault="002A218B" w:rsidP="00CB4E1F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в случае предоставления финансовой или имущественной формы муниципальной поддержки ежеквартально предоставлять в администрацию района отчеты о реализации инвестиционных проектов. </w:t>
      </w:r>
    </w:p>
    <w:p w:rsidR="002A218B" w:rsidRPr="00837C2E" w:rsidRDefault="002A218B" w:rsidP="002A218B">
      <w:pPr>
        <w:pStyle w:val="a3"/>
        <w:jc w:val="center"/>
        <w:rPr>
          <w:sz w:val="28"/>
          <w:szCs w:val="28"/>
        </w:rPr>
      </w:pPr>
      <w:r w:rsidRPr="00837C2E">
        <w:rPr>
          <w:sz w:val="28"/>
          <w:szCs w:val="28"/>
        </w:rPr>
        <w:t xml:space="preserve">IV. ПРАВА И ОБЯЗАННОСТИ АДМИНИСТРАЦИИ </w:t>
      </w:r>
    </w:p>
    <w:p w:rsidR="002A218B" w:rsidRPr="00837C2E" w:rsidRDefault="00135A3B" w:rsidP="002A218B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АНУЧИНСКОГО</w:t>
      </w:r>
      <w:r w:rsidR="002A218B" w:rsidRPr="00837C2E">
        <w:rPr>
          <w:sz w:val="28"/>
          <w:szCs w:val="28"/>
        </w:rPr>
        <w:t xml:space="preserve"> МУНИЦИПАЛЬНОГО РАЙОНА </w:t>
      </w:r>
    </w:p>
    <w:p w:rsidR="002A218B" w:rsidRPr="00837C2E" w:rsidRDefault="002A218B" w:rsidP="00D31019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4.1. Администрация </w:t>
      </w:r>
      <w:proofErr w:type="spellStart"/>
      <w:r w:rsidR="00D31019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муниципального района имеет право </w:t>
      </w:r>
      <w:proofErr w:type="gramStart"/>
      <w:r w:rsidRPr="00837C2E">
        <w:rPr>
          <w:sz w:val="28"/>
          <w:szCs w:val="28"/>
        </w:rPr>
        <w:t>на</w:t>
      </w:r>
      <w:proofErr w:type="gramEnd"/>
      <w:r w:rsidRPr="00837C2E">
        <w:rPr>
          <w:sz w:val="28"/>
          <w:szCs w:val="28"/>
        </w:rPr>
        <w:t xml:space="preserve">: </w:t>
      </w:r>
    </w:p>
    <w:p w:rsidR="002A218B" w:rsidRPr="00837C2E" w:rsidRDefault="002A218B" w:rsidP="00D31019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осуществление </w:t>
      </w:r>
      <w:proofErr w:type="gramStart"/>
      <w:r w:rsidRPr="00837C2E">
        <w:rPr>
          <w:sz w:val="28"/>
          <w:szCs w:val="28"/>
        </w:rPr>
        <w:t>контроля за</w:t>
      </w:r>
      <w:proofErr w:type="gramEnd"/>
      <w:r w:rsidRPr="00837C2E">
        <w:rPr>
          <w:sz w:val="28"/>
          <w:szCs w:val="28"/>
        </w:rPr>
        <w:t xml:space="preserve"> реализацией специального инвестиционного контракта, осуществлением инвестиционной деятельности на территории района в пределах своей компетенции, установленной законодательством; </w:t>
      </w:r>
    </w:p>
    <w:p w:rsidR="002A218B" w:rsidRPr="00837C2E" w:rsidRDefault="002A218B" w:rsidP="00D31019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проведение экспертизы специального инвестиционного контракта и привлечение специалистов для ее осуществления; </w:t>
      </w:r>
    </w:p>
    <w:p w:rsidR="002A218B" w:rsidRPr="00837C2E" w:rsidRDefault="002A218B" w:rsidP="00D31019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принятие решения о приостановлении, прекращении оказания муниципальной поддержки и об исключении из муниципального реестра инвестиционных проектов </w:t>
      </w:r>
      <w:proofErr w:type="spellStart"/>
      <w:r w:rsidR="00D31019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муниципального района в случаях, установленных настоящим Положением; </w:t>
      </w:r>
    </w:p>
    <w:p w:rsidR="002A218B" w:rsidRPr="00837C2E" w:rsidRDefault="002A218B" w:rsidP="00D31019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осуществление </w:t>
      </w:r>
      <w:proofErr w:type="gramStart"/>
      <w:r w:rsidRPr="00837C2E">
        <w:rPr>
          <w:sz w:val="28"/>
          <w:szCs w:val="28"/>
        </w:rPr>
        <w:t>контроля за</w:t>
      </w:r>
      <w:proofErr w:type="gramEnd"/>
      <w:r w:rsidRPr="00837C2E">
        <w:rPr>
          <w:sz w:val="28"/>
          <w:szCs w:val="28"/>
        </w:rPr>
        <w:t xml:space="preserve"> целевым использованием средств, направляемых на капитальные вложения; </w:t>
      </w:r>
    </w:p>
    <w:p w:rsidR="002A218B" w:rsidRPr="00837C2E" w:rsidRDefault="002A218B" w:rsidP="00D31019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осуществление других прав, предусмотренных законодательством Российской Федерации, настоящим Положением и специальным инвестиционным контрактом. </w:t>
      </w:r>
    </w:p>
    <w:p w:rsidR="002A218B" w:rsidRPr="00837C2E" w:rsidRDefault="002A218B" w:rsidP="00D31019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4.2. Администрация </w:t>
      </w:r>
      <w:proofErr w:type="spellStart"/>
      <w:r w:rsidR="00D31019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муниципального района обязана: </w:t>
      </w:r>
    </w:p>
    <w:p w:rsidR="002A218B" w:rsidRPr="00837C2E" w:rsidRDefault="002A218B" w:rsidP="00D31019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- соблюдать требования федерального законодательства, настоящего Положения и условия специального инвестиционного контракта; </w:t>
      </w:r>
    </w:p>
    <w:p w:rsidR="002A218B" w:rsidRPr="00837C2E" w:rsidRDefault="002A218B" w:rsidP="00D31019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lastRenderedPageBreak/>
        <w:t xml:space="preserve">- учитывать при формировании районного бюджета на очередной финансовый год денежные средства на обеспечение предоставляемых форм муниципальной поддержки инвестиционной деятельности, на разработку и экспертизу специального инвестиционного контракта. </w:t>
      </w:r>
    </w:p>
    <w:p w:rsidR="002A218B" w:rsidRPr="00837C2E" w:rsidRDefault="002A218B" w:rsidP="002A218B">
      <w:pPr>
        <w:pStyle w:val="a3"/>
        <w:jc w:val="center"/>
        <w:rPr>
          <w:sz w:val="28"/>
          <w:szCs w:val="28"/>
        </w:rPr>
      </w:pPr>
      <w:r w:rsidRPr="00837C2E">
        <w:rPr>
          <w:sz w:val="28"/>
          <w:szCs w:val="28"/>
        </w:rPr>
        <w:t xml:space="preserve">V. УЧЕТ И КОНТРОЛЬ ПРЕДОСТАВЛЯЕМОЙ МУНИЦИПАЛЬНОЙ ПОДДЕРЖКИ </w:t>
      </w:r>
    </w:p>
    <w:p w:rsidR="002A218B" w:rsidRPr="00837C2E" w:rsidRDefault="002A218B" w:rsidP="00D31019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5.1. Получатели муниципальной поддержки, заключившие специальный инвестиционный контракт, ежеквартально, с момента предоставления муниципальной поддержки и до ее завершения, представляют в </w:t>
      </w:r>
      <w:r w:rsidR="00D31019">
        <w:rPr>
          <w:sz w:val="28"/>
          <w:szCs w:val="28"/>
        </w:rPr>
        <w:t xml:space="preserve">финансово-экономическое управление администрации </w:t>
      </w:r>
      <w:proofErr w:type="spellStart"/>
      <w:r w:rsidR="00D31019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отчет о ходе реализации специального инвестиционного контракта и использовании предоставленных средств. </w:t>
      </w:r>
    </w:p>
    <w:p w:rsidR="002A218B" w:rsidRPr="00837C2E" w:rsidRDefault="002A218B" w:rsidP="00D31019">
      <w:pPr>
        <w:pStyle w:val="a3"/>
        <w:spacing w:line="360" w:lineRule="auto"/>
        <w:jc w:val="both"/>
        <w:rPr>
          <w:sz w:val="28"/>
          <w:szCs w:val="28"/>
        </w:rPr>
      </w:pPr>
      <w:r w:rsidRPr="00837C2E">
        <w:rPr>
          <w:sz w:val="28"/>
          <w:szCs w:val="28"/>
        </w:rPr>
        <w:t xml:space="preserve">5.2. </w:t>
      </w:r>
      <w:r w:rsidR="00D31019">
        <w:rPr>
          <w:sz w:val="28"/>
          <w:szCs w:val="28"/>
        </w:rPr>
        <w:t xml:space="preserve">Финансово-экономическое управление администрации </w:t>
      </w:r>
      <w:proofErr w:type="spellStart"/>
      <w:r w:rsidR="00D31019">
        <w:rPr>
          <w:sz w:val="28"/>
          <w:szCs w:val="28"/>
        </w:rPr>
        <w:t>Анучинского</w:t>
      </w:r>
      <w:proofErr w:type="spellEnd"/>
      <w:r w:rsidRPr="00837C2E">
        <w:rPr>
          <w:sz w:val="28"/>
          <w:szCs w:val="28"/>
        </w:rPr>
        <w:t xml:space="preserve"> муниципального района ежеквартально проводит анализ отчетов получателей муниципальной поддержки о ходе реализации специального инвестиционного контракта и об использовании предоставленных средств. </w:t>
      </w:r>
    </w:p>
    <w:p w:rsidR="00697920" w:rsidRPr="00837C2E" w:rsidRDefault="00697920" w:rsidP="00D3101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697920" w:rsidRPr="00837C2E" w:rsidSect="00837C2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272B31"/>
    <w:multiLevelType w:val="hybridMultilevel"/>
    <w:tmpl w:val="2EC4742A"/>
    <w:lvl w:ilvl="0" w:tplc="0A26D2DE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218B"/>
    <w:rsid w:val="000D3296"/>
    <w:rsid w:val="00135A3B"/>
    <w:rsid w:val="002A218B"/>
    <w:rsid w:val="00304805"/>
    <w:rsid w:val="00480E53"/>
    <w:rsid w:val="00697920"/>
    <w:rsid w:val="00837C2E"/>
    <w:rsid w:val="00A35728"/>
    <w:rsid w:val="00C24780"/>
    <w:rsid w:val="00C268ED"/>
    <w:rsid w:val="00CB4E1F"/>
    <w:rsid w:val="00D31019"/>
    <w:rsid w:val="00D84DD5"/>
    <w:rsid w:val="00DC7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7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2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37C2E"/>
    <w:rPr>
      <w:b/>
      <w:bCs/>
    </w:rPr>
  </w:style>
  <w:style w:type="character" w:customStyle="1" w:styleId="1">
    <w:name w:val="Заголовок №1_"/>
    <w:link w:val="11"/>
    <w:rsid w:val="00837C2E"/>
    <w:rPr>
      <w:b/>
      <w:bCs/>
      <w:sz w:val="26"/>
      <w:szCs w:val="26"/>
      <w:shd w:val="clear" w:color="auto" w:fill="FFFFFF"/>
    </w:rPr>
  </w:style>
  <w:style w:type="character" w:customStyle="1" w:styleId="10">
    <w:name w:val="Заголовок №1"/>
    <w:basedOn w:val="1"/>
    <w:rsid w:val="00837C2E"/>
    <w:rPr>
      <w:b/>
      <w:bCs/>
      <w:sz w:val="26"/>
      <w:szCs w:val="26"/>
      <w:shd w:val="clear" w:color="auto" w:fill="FFFFFF"/>
    </w:rPr>
  </w:style>
  <w:style w:type="paragraph" w:customStyle="1" w:styleId="11">
    <w:name w:val="Заголовок №11"/>
    <w:basedOn w:val="a"/>
    <w:link w:val="1"/>
    <w:rsid w:val="00837C2E"/>
    <w:pPr>
      <w:widowControl w:val="0"/>
      <w:shd w:val="clear" w:color="auto" w:fill="FFFFFF"/>
      <w:spacing w:before="360" w:after="60" w:line="240" w:lineRule="atLeast"/>
      <w:outlineLvl w:val="0"/>
    </w:pPr>
    <w:rPr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26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68ED"/>
    <w:rPr>
      <w:rFonts w:ascii="Tahoma" w:hAnsi="Tahoma" w:cs="Tahoma"/>
      <w:sz w:val="16"/>
      <w:szCs w:val="16"/>
    </w:rPr>
  </w:style>
  <w:style w:type="character" w:customStyle="1" w:styleId="nobr">
    <w:name w:val="nobr"/>
    <w:basedOn w:val="a0"/>
    <w:rsid w:val="00135A3B"/>
  </w:style>
  <w:style w:type="paragraph" w:styleId="a7">
    <w:name w:val="List Paragraph"/>
    <w:basedOn w:val="a"/>
    <w:uiPriority w:val="34"/>
    <w:qFormat/>
    <w:rsid w:val="00135A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2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37C2E"/>
    <w:rPr>
      <w:b/>
      <w:bCs/>
    </w:rPr>
  </w:style>
  <w:style w:type="character" w:customStyle="1" w:styleId="1">
    <w:name w:val="Заголовок №1_"/>
    <w:link w:val="11"/>
    <w:rsid w:val="00837C2E"/>
    <w:rPr>
      <w:b/>
      <w:bCs/>
      <w:sz w:val="26"/>
      <w:szCs w:val="26"/>
      <w:shd w:val="clear" w:color="auto" w:fill="FFFFFF"/>
    </w:rPr>
  </w:style>
  <w:style w:type="character" w:customStyle="1" w:styleId="10">
    <w:name w:val="Заголовок №1"/>
    <w:basedOn w:val="1"/>
    <w:rsid w:val="00837C2E"/>
    <w:rPr>
      <w:b/>
      <w:bCs/>
      <w:sz w:val="26"/>
      <w:szCs w:val="26"/>
      <w:shd w:val="clear" w:color="auto" w:fill="FFFFFF"/>
    </w:rPr>
  </w:style>
  <w:style w:type="paragraph" w:customStyle="1" w:styleId="11">
    <w:name w:val="Заголовок №11"/>
    <w:basedOn w:val="a"/>
    <w:link w:val="1"/>
    <w:rsid w:val="00837C2E"/>
    <w:pPr>
      <w:widowControl w:val="0"/>
      <w:shd w:val="clear" w:color="auto" w:fill="FFFFFF"/>
      <w:spacing w:before="360" w:after="60" w:line="240" w:lineRule="atLeast"/>
      <w:outlineLvl w:val="0"/>
    </w:pPr>
    <w:rPr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26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68ED"/>
    <w:rPr>
      <w:rFonts w:ascii="Tahoma" w:hAnsi="Tahoma" w:cs="Tahoma"/>
      <w:sz w:val="16"/>
      <w:szCs w:val="16"/>
    </w:rPr>
  </w:style>
  <w:style w:type="character" w:customStyle="1" w:styleId="nobr">
    <w:name w:val="nobr"/>
    <w:basedOn w:val="a0"/>
    <w:rsid w:val="00135A3B"/>
  </w:style>
  <w:style w:type="paragraph" w:styleId="a7">
    <w:name w:val="List Paragraph"/>
    <w:basedOn w:val="a"/>
    <w:uiPriority w:val="34"/>
    <w:qFormat/>
    <w:rsid w:val="00135A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2210</Words>
  <Characters>12599</Characters>
  <Application>Microsoft Office Word</Application>
  <DocSecurity>4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П. Бондарь</dc:creator>
  <cp:lastModifiedBy>Татьяна П. Фирсова</cp:lastModifiedBy>
  <cp:revision>2</cp:revision>
  <cp:lastPrinted>2019-07-26T00:47:00Z</cp:lastPrinted>
  <dcterms:created xsi:type="dcterms:W3CDTF">2020-03-16T04:25:00Z</dcterms:created>
  <dcterms:modified xsi:type="dcterms:W3CDTF">2020-03-16T04:25:00Z</dcterms:modified>
</cp:coreProperties>
</file>