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Дополнительные гарантии охраны труда женщин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Трудовое законодательство России предусматривает ряд льгот для работающих женщин, повышенную охрану их труда, специальные юридические гарантии для женщин в связи с беременностью и материнством. Установленные для женщин дополнительные льготы по охране труда подлежат предоставлению всеми без исключения учреждениями, организациями и предприятиями независимо от их организационно-правовой формы и формы собственности.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color w:val="000000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Охрана труда женщин на тяжелых работах и работах с вредными или опасными условиями труда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Ограничивается применение труда женщин на работах с вредными и (или) опасными условиями труда, а также на подземных работах, за исключением нефизических работ или работ по санитарному и бытовому обслуживанию.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Запрещается применение труда женщин на работах, связанных с подъемом и перемещением вручную тяжестей, превышающих предельно допустимые для них нормы.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Перечни производств, работ, профессий и должностей с вредными и (или) опасными условиями труда, на которых ограничивается применение труда женщин, и предельно допустимые нормы нагрузок для женщин при подъеме и перемещении тяжестей вручную утверждаются в порядке, установленном Правительством РФ с учетом мнения Российской трехсторонней комиссии по регулированию социально-трудовых отношений.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настоящее время продолжает действовать Перечень тяжелых работ и работ с вредными или опасными условиями труда, при выполнении которых запрещается применение труда женщин, утвержденный постановлением Правительства РФ 25.02.2000 N 162.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целях обеспечения здоровых и безопасных условий труда для женщин, работающих на предприятиях, в учреждениях и организациях любых организационно-правовых форм и видов собственности, постановлением Правительства РФ от 06.02.1993 N 105 утверждены нормы предельно допустимых нагрузок для женщин при подъеме и перемещении тяжестей вручную: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Предельно допустимая масса груза при чередовании с другой работой (до двух раз в час) – 10 кг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Подъем и перемещение тяжестей постоянно в течение рабочей смены – 7 кг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Величина динамической работы, совершаемой в течение каждого часа рабочей смены, не должна превышать: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с рабочей поверхности – 1750 кг/м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с пола – 875 кг/м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Примечание: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В массу поднимаемого и перемещаемого груза включается масса тары и упаковки;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При перемещении грузов на тележках или в контейнерах прилагаемое усилие не должно превышать 10 кг.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Охрана труда беременных женщин и женщин, имеющих детей в возрасте до полутора лет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соответствии со ст. 259 Трудового кодекса РФ запрещаются направление в служебные командировки, привлечение к сверхурочной работе, работе в ночное время, выходные и нерабочие праздничные дни беременных женщин.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 xml:space="preserve">Направление в служебные командировки, привлечение к сверхурочной работе, работе в ночное время, выходные и нерабочие праздничные дни женщин, имеющих детей в возрасте до 3 лет, допускаются только лишь с их письменного </w:t>
      </w:r>
      <w:r>
        <w:rPr>
          <w:color w:val="000000"/>
          <w:sz w:val="26"/>
          <w:szCs w:val="26"/>
        </w:rPr>
        <w:lastRenderedPageBreak/>
        <w:t>согласия и при условии, что это не запрещено им медицинскими рекомендациями. При этом женщины, имеющие детей в возрасте до 3 (трех) лет, должны быть ознакомлены в письменной форме со своим правом отказаться от направления в служебную командировку, привлечения к сверхурочной работе, работе в ночное время, выходные и нерабочие праздничные дни.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Применение труда беременных женщин и женщин, имеющих детей грудного возраста, запрещается и в других случаях, когда это связано с переработкой сверх нормального рабочего времени: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-при совместительстве;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-при организации работ вахтовым методом.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Согласно ст. 254 Трудового кодекса РФ беременным женщинам в соответствии с медицинским заключением и по их заявлению снижаются нормы выработки, нормы обслуживания либо эти женщины переводятся на другую работу, исключающую воздействие неблагоприятных производственных факторов, с сохранением среднего заработка по прежней работе.        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До предоставления беременной женщине другой работы, исключающей воздействие неблагоприятных производственных факторов, она подлежит освобождению от работы с сохранением среднего заработка за все пропущенные вследствие этого рабочие дни за счет средств работодателя.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Женщины, имеющие детей в возрасте до полутора лет, в случае невозможности выполнения прежней работы переводятся по их заявлению на другую работу с сохранением среднего заработка по прежней работе до достижения ребенком возраста 1,5 лет.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Предоставление отпуска по беременности и родам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соответствии со ст. 255 Трудового кодекса РФ женщинам по их заявлению и на основании выданного в установленном порядке листка нетрудоспособности предоставляются отпуска по беременности и родам продолжительностью 70 (в случае много плодной беременности – 84) календарных дней до родов и 70 (в случае осложненных родов – 86, при рождении двух или более детей – 110) календарных дней после родов с выплатой пособия по государственному социальному страхованию в установленном законом размере.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Отпуск по беременности и родам исчисляется суммарно и предоставляется женщине полностью независимо от числа дней, фактически использованных ею до родов.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соответствии со ст. 260 Трудового кодекса РФ 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Предоставление отпуска по уходу за ребенком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соответствии со ст. 256 Трудового кодекса РФ по заявлению женщины ей предоставляется отпуск по уходу за ребенком до достижения им возраста 3 лет. На период отпуска по уходу за ребенком за работником сохраняется место работы (должность). Отпуска по уходу за ребенком засчитываются в общий и непрерывный трудовой стаж, а также в стаж работы по специальности (за исключением случаев назначения пенсии на льготных условиях).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lastRenderedPageBreak/>
        <w:t>По заявлению женщины во время нахождения в отпусках по уходу за ребенком до достижения 3 лет она может работать на условиях неполного рабочего времени или на дому с сохранением права на получение пособия по государственному социальному страхованию.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период нахождения в отпуске по уходу за ребенком до достижения им возраста трех лет, лицу, подлежащему обязательному социальному страхованию, и осуществляющему уход за ребенком, выплачиваются следующие виды пособий: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Ежемесячное пособие по уходу за ребенком в размере 40% среднего заработка выплачивается по месту работы со дня предоставления отпуска по уходу за ребенком до достижения ребенком возраста 1,5 лет.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Ежемесячное пособие на ребенка, размер и порядок выплаты которого устанавливается законами и иными нормативными правовыми актами субъектов Российской Федерации.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Ежемесячные компенсационные выплаты по уходу за ребенком до достижения им возраста 3 лет.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Дополнительные отпуска без сохранения заработной платы по уходу за детьми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соответствии со ст. 263 Трудового кодекса РФ женщине, имеющей двух или более детей в возрасте до четырнадцати лет (ребенка-инвалида в возрасте до восемнадцати лет), одинокой матери, воспитывающей ребенка в возрасте до четырнадцати лет,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Указанный отпуск по письменному заявлению женщины может быть присоединен к ежегодному оплачиваемому отпуску или использован отдельно полностью либо по частям. Перенесение этого отпуска на следующий рабочий год не допускается.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color w:val="000000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Предоставление перерывов для кормления ребенка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соответствии со ст. 258 Трудового кодекса РФ работающим женщинам, имеющим детей в возрасте до полутора лет, предоставляются помимо перерыва для отдыха и питания дополнительные перерывы для кормления ребенка (детей) не реже чем через каждые три часа продолжительностью не менее 30 минут каждый. 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По заявлению женщины перерывы для кормления ребенка (детей) присоединяются к перерыву для отдыха и питания либо в суммированном виде переносятся как на начало, так и на конец рабочего дня (рабочей смены) с соответствующим его (ее) сокращением. Перерывы для кормления ребенка (детей) включаются в рабочее время и подлежат оплате в размере среднего заработка.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Режим неполного рабочего времени для беременных женщин и женщин, имеющих детей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 xml:space="preserve">Часто беременная женщина или женщина, имеющая детей, нуждающаяся в работе, по ряду причин не может работать полную смену или в течение всей недели ежедневно. В этом случае она имеет право потребовать установить для нее режим неполного рабочего времени. Это право закреплено в ст. 93 Трудового кодекса РФ, </w:t>
      </w:r>
      <w:r>
        <w:rPr>
          <w:color w:val="000000"/>
          <w:sz w:val="26"/>
          <w:szCs w:val="26"/>
        </w:rPr>
        <w:lastRenderedPageBreak/>
        <w:t>согласно которой работодатель обязан устанавливать неполный рабочий день или неполную рабочую неделю по просьбе беременной женщины, одного из родителей (опекуна, попечителя), имеющего ребенка в возрасте до 14 лет (ребенка-инвалида в возрасте до 18 лет).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При этом работа на условиях неполного рабочего времени не влечет для женщин каких-либо ограничений продолжительности ежегодного основного оплачиваемого отпуска, исчисления трудового стажа и других трудовых прав. Оплата труда на условиях неполного рабочего времени производится пропорционально отработанному времени или в зависимости от выработки.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Гарантии беременным женщинам и женщинам, имеющим детей, при заключении трудового договора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соответствии со ст. 64 Трудового кодекса РФ запрещено отказывать женщинам в приеме на работу по мотивам, связанным с беременностью или наличием детей. За необоснованный отказ в приеме на работу или необоснованное увольнение женщины по мотивам ее беременности, а равно необоснованный отказ в приеме на работу или необоснованное увольнение с работы женщины, имеющей детей в возрасте до 3 лет, по этим мотивам, установлена уголовная ответственность в соответствии со ст. 145 Уголовного кодекса РФ.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Гарантии беременным женщинам и женщинам, имеющим детей, при расторжении трудового договора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Расторжение трудового договора по инициативе работодателя с беременной женщиной не допускается, за исключением случаев ликвидации организации либо прекращения деятельности индивидуальным предпринимателем.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Расторжение трудового договора по инициативе работодателя с женщиной, имеющей ребенка в возрасте до трех лет, с одинокой матерью, воспитывающей ребенка-инвалида в возрасте до восемнадцати лет или малолетнего ребенка – ребенка в возрасте до 14 лет, с другим лицом, воспитывающим указанных детей без матери, с родителем, являющимся единственным кормильцем ребенка-инвалида в возрасте до восемнадцати лет либо единственным кормильцем ребенка в возрасте до 3 лет в семье, воспитывающей 3 и более малолетних детей, если другой родитель не состоит в трудовых отношениях, не допускается (за исключением увольнения по основаниям, предусмотренным пунктами 1, 5–8, 10 или 11 части первой статьи 81 или пунктом 2 статьи 336 Трудового кодекса РФ).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справки, подтверждающей состояние беременности, продлить срок действия трудового договора до окончания беременности, а при предоставлении ей в установленном порядке отпуска по беременности и родам – до окончания такого отпуска.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 xml:space="preserve">Допускается увольнение женщины в связи с истечением срока трудового договора в период ее беременности,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(как вакантную должность или работу, соответствующую квалификации женщины, так и вакантную нижестоящую должность или нижеоплачиваемую работу), которую женщина может выполнять с учетом ее </w:t>
      </w:r>
      <w:r>
        <w:rPr>
          <w:color w:val="000000"/>
          <w:sz w:val="26"/>
          <w:szCs w:val="26"/>
        </w:rPr>
        <w:lastRenderedPageBreak/>
        <w:t>состояния здоровья. При этом работодатель обязан предлагать ей все отвечающие указанным требованиям вакансии, имеющиеся у него в данной местности. Предлагать вакансии в других местностях работодатель обязан, если это предусмотрено коллективным договором, соглашениями, трудовым договором.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</w:rPr>
        <w:t> 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5"/>
          <w:b/>
          <w:bCs/>
          <w:color w:val="000000"/>
        </w:rPr>
        <w:t>Дополнительные гарантии женщинам, работающим в сельской местности</w:t>
      </w:r>
    </w:p>
    <w:p w:rsidR="00E9319F" w:rsidRDefault="00E9319F" w:rsidP="00E9319F">
      <w:pPr>
        <w:pStyle w:val="a3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В соответствии со ст. 262 ТК РФ женщинам, работающим в сельской местности, может предоставляться по их письменному заявлению один дополнительный выходной день в месяц без сохранения заработной платы.</w:t>
      </w:r>
    </w:p>
    <w:p w:rsidR="00E9319F" w:rsidRDefault="00E9319F" w:rsidP="00E9319F">
      <w:pPr>
        <w:pStyle w:val="a3"/>
        <w:shd w:val="clear" w:color="auto" w:fill="FFFFFF"/>
        <w:spacing w:before="0" w:beforeAutospacing="0" w:after="200" w:afterAutospacing="0"/>
        <w:rPr>
          <w:rFonts w:ascii="Tahoma" w:hAnsi="Tahoma" w:cs="Tahoma"/>
          <w:color w:val="000000"/>
          <w:sz w:val="21"/>
          <w:szCs w:val="21"/>
        </w:rPr>
      </w:pPr>
      <w:r>
        <w:rPr>
          <w:rFonts w:ascii="Calibri" w:hAnsi="Calibri" w:cs="Calibri"/>
          <w:color w:val="000000"/>
        </w:rPr>
        <w:t> </w:t>
      </w:r>
    </w:p>
    <w:p w:rsidR="00E9319F" w:rsidRDefault="00E9319F">
      <w:bookmarkStart w:id="0" w:name="_GoBack"/>
      <w:bookmarkEnd w:id="0"/>
    </w:p>
    <w:sectPr w:rsidR="00E93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9F"/>
    <w:rsid w:val="002E05BA"/>
    <w:rsid w:val="00E9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ED2056-B057-4ACF-9146-C77661E00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3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319F"/>
    <w:rPr>
      <w:b/>
      <w:bCs/>
    </w:rPr>
  </w:style>
  <w:style w:type="character" w:styleId="a5">
    <w:name w:val="Emphasis"/>
    <w:basedOn w:val="a0"/>
    <w:uiPriority w:val="20"/>
    <w:qFormat/>
    <w:rsid w:val="00E931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3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1840</Words>
  <Characters>10491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2022-04-05T06:01:00Z</dcterms:created>
  <dcterms:modified xsi:type="dcterms:W3CDTF">2022-04-05T06:19:00Z</dcterms:modified>
</cp:coreProperties>
</file>