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A391D" w14:textId="77777777" w:rsidR="00FF6CCA" w:rsidRDefault="009E4851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lang w:eastAsia="ru-RU"/>
        </w:rPr>
        <w:drawing>
          <wp:anchor distT="0" distB="0" distL="114300" distR="114300" simplePos="0" relativeHeight="251659264" behindDoc="0" locked="0" layoutInCell="1" allowOverlap="1" wp14:anchorId="18C3C4B2" wp14:editId="295DAE37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7E0006" w14:textId="77777777" w:rsidR="00FF6CCA" w:rsidRDefault="00FF6CCA">
      <w:pPr>
        <w:keepNext/>
        <w:spacing w:after="4" w:line="248" w:lineRule="auto"/>
        <w:ind w:left="5" w:hanging="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38D3D500" w14:textId="77777777" w:rsidR="00FF6CCA" w:rsidRDefault="00FF6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319F2D5A" w14:textId="77777777" w:rsidR="00FF6CCA" w:rsidRDefault="00FF6CC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429BB30E" w14:textId="77777777" w:rsidR="00FF6CCA" w:rsidRDefault="00FF6CCA">
      <w:pPr>
        <w:keepNext/>
        <w:spacing w:line="248" w:lineRule="auto"/>
        <w:ind w:left="306" w:firstLine="42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6A31065C" w14:textId="77777777" w:rsidR="00FF6CCA" w:rsidRDefault="009E4851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75CDF54C" w14:textId="77777777" w:rsidR="00FF6CCA" w:rsidRDefault="009E4851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79486ACE" w14:textId="77777777" w:rsidR="00FF6CCA" w:rsidRDefault="009E4851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6A3646F6" w14:textId="77777777" w:rsidR="00FF6CCA" w:rsidRPr="009E4851" w:rsidRDefault="00FF6CCA">
      <w:pPr>
        <w:keepNext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3F4D3B63" w14:textId="77777777" w:rsidR="00FF6CCA" w:rsidRPr="009E4851" w:rsidRDefault="009E4851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9E4851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9E4851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10EC0DA6" w14:textId="77777777" w:rsidR="00FF6CCA" w:rsidRPr="009E4851" w:rsidRDefault="00FF6CCA">
      <w:pPr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AD45420" w14:textId="3D142377" w:rsidR="00FF6CCA" w:rsidRPr="009E4851" w:rsidRDefault="009E4851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21.02.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2025г.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Анучино            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141-р</w:t>
      </w:r>
    </w:p>
    <w:p w14:paraId="4EAC19A7" w14:textId="77777777" w:rsidR="00FF6CCA" w:rsidRPr="009E4851" w:rsidRDefault="00FF6CCA">
      <w:pPr>
        <w:ind w:firstLine="42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B610731" w14:textId="77777777" w:rsidR="00FF6CCA" w:rsidRPr="009E4851" w:rsidRDefault="009E485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 утверждении Доклада об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муниципального жилищного контроля на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территории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Анучинского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округа за 202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145DAF61" w14:textId="77777777" w:rsidR="00FF6CCA" w:rsidRPr="009E4851" w:rsidRDefault="00FF6CC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91DE823" w14:textId="77777777" w:rsidR="00FF6CCA" w:rsidRPr="009E4851" w:rsidRDefault="009E48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муниципальном контроле в Российской Федерации»,</w:t>
      </w:r>
      <w:r w:rsidRPr="009E4851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27.03.2024г. №544-НПА «О порядке осуществления муниципального жилищного контроля на территории Анучинского муниципального округа», </w:t>
      </w:r>
      <w:hyperlink r:id="rId6" w:history="1">
        <w:r w:rsidRPr="009E4851"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,</w:t>
      </w:r>
    </w:p>
    <w:p w14:paraId="3B5F86FE" w14:textId="77777777" w:rsidR="00FF6CCA" w:rsidRPr="009E4851" w:rsidRDefault="00FF6CC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ACA96EA" w14:textId="77777777" w:rsidR="00FF6CCA" w:rsidRPr="009E4851" w:rsidRDefault="009E485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Доклад 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об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обобщении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правоприменительной практики осуществления муниципального жилищного контроля на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территории 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Анучинского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муниципального округа за 202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(прилагается)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90C6447" w14:textId="77777777" w:rsidR="00FF6CCA" w:rsidRDefault="009E4851">
      <w:pPr>
        <w:pStyle w:val="ConsPlusNormal"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9E4851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</w:t>
      </w:r>
      <w:r>
        <w:rPr>
          <w:rFonts w:ascii="Times New Roman" w:hAnsi="Times New Roman"/>
          <w:sz w:val="28"/>
          <w:szCs w:val="28"/>
        </w:rPr>
        <w:t xml:space="preserve"> (Бурдейной</w:t>
      </w:r>
      <w:r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специальном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разделе, посвященном контрольной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5B6FC664" w14:textId="77777777" w:rsidR="00FF6CCA" w:rsidRPr="009E4851" w:rsidRDefault="009E4851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за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исполнением настоящего распоряжения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оставляю</w:t>
      </w:r>
      <w:r w:rsidRPr="009E485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собой.</w:t>
      </w:r>
    </w:p>
    <w:p w14:paraId="6A1AD8EC" w14:textId="77777777" w:rsidR="00FF6CCA" w:rsidRPr="009E4851" w:rsidRDefault="00FF6CCA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300B379" w14:textId="77777777" w:rsidR="00FF6CCA" w:rsidRPr="009E4851" w:rsidRDefault="00FF6CCA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CF1E559" w14:textId="77777777" w:rsidR="00FF6CCA" w:rsidRDefault="009E485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Врио главы </w:t>
      </w:r>
    </w:p>
    <w:p w14:paraId="16F8709C" w14:textId="77777777" w:rsidR="00FF6CCA" w:rsidRDefault="009E485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Анучинского муниципального округа                                               А.Я. Янчук</w:t>
      </w:r>
    </w:p>
    <w:p w14:paraId="5404CC17" w14:textId="77777777" w:rsidR="00FF6CCA" w:rsidRDefault="00FF6CC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71669C4" w14:textId="77777777" w:rsidR="00FF6CCA" w:rsidRDefault="00FF6CC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1E47520" w14:textId="77777777" w:rsidR="00FF6CCA" w:rsidRDefault="00FF6CC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46DF5D7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7CE8D7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FD2845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FEA054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9985E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3756E5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0D55B2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9D8AF2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E8345E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2DB471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703907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48A38C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B7222E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A6FCFA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43DA7C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21B4D1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2293BC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8A7D04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EB0DF9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83C554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35E003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DFAB48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BABAFB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3F026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40A7CB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71BCE3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681566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09C816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4DF29F" w14:textId="77777777" w:rsidR="00FF6CCA" w:rsidRPr="009E4851" w:rsidRDefault="00FF6C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6196B4" w14:textId="77777777" w:rsidR="00FF6CCA" w:rsidRDefault="009E4851" w:rsidP="009E4851">
      <w:pPr>
        <w:ind w:left="5940"/>
        <w:jc w:val="right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lastRenderedPageBreak/>
        <w:t>УТВЕРЖДЕН</w:t>
      </w:r>
    </w:p>
    <w:p w14:paraId="57DF422B" w14:textId="77777777" w:rsidR="00FF6CCA" w:rsidRDefault="009E4851" w:rsidP="009E4851">
      <w:pPr>
        <w:ind w:left="5720"/>
        <w:jc w:val="right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Распоряжением</w:t>
      </w:r>
      <w:r w:rsidRPr="009E4851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 а</w:t>
      </w: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дминистрации Анучинского </w:t>
      </w: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муниципального округа Приморского края</w:t>
      </w:r>
    </w:p>
    <w:p w14:paraId="2AFA501A" w14:textId="1108F9E2" w:rsidR="00FF6CCA" w:rsidRPr="009E4851" w:rsidRDefault="009E4851" w:rsidP="009E4851">
      <w:pPr>
        <w:pStyle w:val="ConsPlusTitle"/>
        <w:jc w:val="right"/>
        <w:rPr>
          <w:rFonts w:ascii="Times New Roman" w:hAnsi="Times New Roman" w:cs="Times New Roman"/>
          <w:b w:val="0"/>
          <w:bCs/>
          <w:color w:val="C00000"/>
        </w:rPr>
      </w:pPr>
      <w:r w:rsidRPr="009E4851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/>
        </w:rPr>
        <w:t>21.02.2025г. № 141-р</w:t>
      </w:r>
    </w:p>
    <w:p w14:paraId="5FDFBF2C" w14:textId="77777777" w:rsidR="00FF6CCA" w:rsidRDefault="009E4851">
      <w:pPr>
        <w:pStyle w:val="ConsPlusTitle"/>
        <w:jc w:val="both"/>
        <w:rPr>
          <w:rFonts w:ascii="Times New Roman" w:hAnsi="Times New Roman" w:cs="Times New Roman"/>
          <w:b w:val="0"/>
          <w:bCs/>
          <w:lang w:val="en-US"/>
        </w:rPr>
      </w:pPr>
      <w:r>
        <w:rPr>
          <w:rFonts w:ascii="Times New Roman" w:hAnsi="Times New Roman" w:cs="Times New Roman"/>
          <w:b w:val="0"/>
          <w:bCs/>
          <w:lang w:val="en-US"/>
        </w:rPr>
        <w:t xml:space="preserve">                                                                                                    </w:t>
      </w:r>
    </w:p>
    <w:p w14:paraId="25B5F100" w14:textId="77777777" w:rsidR="00FF6CCA" w:rsidRPr="009E4851" w:rsidRDefault="009E485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Доклад </w:t>
      </w:r>
    </w:p>
    <w:p w14:paraId="4FEB43B2" w14:textId="77777777" w:rsidR="00FF6CCA" w:rsidRPr="009E4851" w:rsidRDefault="009E485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муниципального жилищного контроля на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территории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Анучинского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округа за 202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</w:t>
      </w:r>
      <w:r w:rsidRPr="009E485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0F90F46F" w14:textId="77777777" w:rsidR="00FF6CCA" w:rsidRPr="009E4851" w:rsidRDefault="00FF6CC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FE07F6" w14:textId="77777777" w:rsidR="00FF6CCA" w:rsidRPr="009E4851" w:rsidRDefault="009E4851">
      <w:pPr>
        <w:numPr>
          <w:ilvl w:val="0"/>
          <w:numId w:val="1"/>
        </w:numPr>
        <w:spacing w:line="30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Обобщение правоприменительной практики осуществления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контроля в границах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(далее - муниципальный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жилищный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контроль) за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год подготовлено в соответствии со статьей 47 Федерального закона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1A8446B4" w14:textId="77777777" w:rsidR="00FF6CCA" w:rsidRPr="009E4851" w:rsidRDefault="009E4851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Анализ правоприменительной практики осуществления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контроля подготовлен для решения следующих задач: </w:t>
      </w:r>
    </w:p>
    <w:p w14:paraId="5F99352A" w14:textId="77777777" w:rsidR="00FF6CCA" w:rsidRPr="009E4851" w:rsidRDefault="009E4851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обеспечение единообразных подходов к применению администрацией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и е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13997AEE" w14:textId="77777777" w:rsidR="00FF6CCA" w:rsidRPr="009E4851" w:rsidRDefault="009E4851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020DBACE" w14:textId="77777777" w:rsidR="00FF6CCA" w:rsidRPr="009E4851" w:rsidRDefault="009E4851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63C4291B" w14:textId="77777777" w:rsidR="00FF6CCA" w:rsidRPr="009E4851" w:rsidRDefault="009E4851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об актуализации обязательных требований; </w:t>
      </w:r>
    </w:p>
    <w:p w14:paraId="7769DA75" w14:textId="77777777" w:rsidR="00FF6CCA" w:rsidRPr="009E4851" w:rsidRDefault="009E4851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32EEAFB1" w14:textId="77777777" w:rsidR="00FF6CCA" w:rsidRDefault="009E4851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контроль осуществляется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дминистрацией (далее - контрольный орган) непосредственно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09D6F671" w14:textId="77777777" w:rsidR="00FF6CCA" w:rsidRPr="009E4851" w:rsidRDefault="009E4851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контроль проводится в соответствии с </w:t>
      </w:r>
      <w:r>
        <w:rPr>
          <w:rFonts w:ascii="Times New Roman" w:hAnsi="Times New Roman" w:cs="Times New Roman"/>
          <w:sz w:val="28"/>
          <w:szCs w:val="28"/>
          <w:lang w:val="ru-RU"/>
        </w:rPr>
        <w:t>Жилищным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кодексом Российской Федерации; Кодексом Российской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Федерации об административных правонарушениях; Федеральным законом от 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.10.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ascii="Times New Roman" w:hAnsi="Times New Roman" w:cs="Times New Roman"/>
          <w:sz w:val="28"/>
          <w:szCs w:val="28"/>
          <w:lang w:val="ru-RU"/>
        </w:rPr>
        <w:t>.12.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2020г. №248-ФЗ; постановлением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  <w:lang w:val="ru-RU"/>
        </w:rPr>
        <w:t>.06.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ascii="Times New Roman" w:hAnsi="Times New Roman" w:cs="Times New Roman"/>
          <w:sz w:val="28"/>
          <w:szCs w:val="28"/>
          <w:lang w:val="ru-RU"/>
        </w:rPr>
        <w:t>10.03.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г. №</w:t>
      </w:r>
      <w:r>
        <w:rPr>
          <w:rFonts w:ascii="Times New Roman" w:hAnsi="Times New Roman" w:cs="Times New Roman"/>
          <w:sz w:val="28"/>
          <w:szCs w:val="28"/>
          <w:lang w:val="ru-RU"/>
        </w:rPr>
        <w:t>336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9E4851">
        <w:rPr>
          <w:rFonts w:ascii="Times New Roman" w:hAnsi="Times New Roman"/>
          <w:sz w:val="28"/>
          <w:szCs w:val="28"/>
          <w:lang w:val="ru-RU"/>
        </w:rPr>
        <w:t>Об особенностях организации и осуществления государственного контроля (надзора), муниципального контроля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9E4851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27.03.2024г. №544-НПА «О порядке осуществления муниципального жилищного контроля на территории Анучинского муниципального округа».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6B8F810" w14:textId="77777777" w:rsidR="00FF6CCA" w:rsidRPr="009E4851" w:rsidRDefault="009E4851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51113B54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1D1DE43A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2) требований к формированию фондов капитального ремонта;</w:t>
      </w:r>
    </w:p>
    <w:p w14:paraId="1EC94F54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3) требований к созданию и деятельности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юридических лиц, индивидуальных предпринимателей, осуществляющих управление многоквартирными домами, оказывающих услуги и (или) выполняющих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работы по содержанию и ремонту общего имущества в многоквартирных домах;</w:t>
      </w:r>
    </w:p>
    <w:p w14:paraId="2BF4FD38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70A30D8E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3A4BF3FA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0EDB8D2C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17C3922D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8) требований энергетической эффективности и оснащенности помещений многоквартирных домов и жилых домов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приборами учета используемых энергетических ресурсов;</w:t>
      </w:r>
    </w:p>
    <w:p w14:paraId="44CB7CDF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4D825D83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10) требований к обеспечению доступности для инвалидов помещений в многоквартирных домах;</w:t>
      </w:r>
    </w:p>
    <w:p w14:paraId="1D4A5703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11) требований к предоставлению жилых помещений в наемных домах социального использования.</w:t>
      </w:r>
    </w:p>
    <w:p w14:paraId="47F8E18F" w14:textId="77777777" w:rsidR="00FF6CCA" w:rsidRPr="009E4851" w:rsidRDefault="009E4851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Объектами </w:t>
      </w:r>
      <w:bookmarkStart w:id="0" w:name="_Hlk77676821"/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жилищного контроля </w:t>
      </w:r>
      <w:bookmarkEnd w:id="0"/>
      <w:r w:rsidRPr="009E4851">
        <w:rPr>
          <w:rFonts w:ascii="Times New Roman" w:hAnsi="Times New Roman" w:cs="Times New Roman"/>
          <w:sz w:val="28"/>
          <w:szCs w:val="28"/>
          <w:lang w:val="ru-RU"/>
        </w:rPr>
        <w:t>являются:</w:t>
      </w:r>
    </w:p>
    <w:p w14:paraId="31F21220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  <w:lang w:val="ru-RU"/>
        </w:rPr>
        <w:t>Доклада</w:t>
      </w:r>
      <w:bookmarkEnd w:id="1"/>
      <w:r w:rsidRPr="009E4851">
        <w:rPr>
          <w:rFonts w:ascii="Times New Roman" w:hAnsi="Times New Roman" w:cs="Times New Roman"/>
          <w:sz w:val="28"/>
          <w:szCs w:val="28"/>
          <w:lang w:val="ru-RU"/>
        </w:rPr>
        <w:t>;</w:t>
      </w:r>
      <w:bookmarkEnd w:id="2"/>
    </w:p>
    <w:p w14:paraId="2EAE3409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  <w:lang w:val="ru-RU"/>
        </w:rPr>
        <w:t>Доклада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C0F1203" w14:textId="77777777" w:rsidR="00FF6CCA" w:rsidRPr="009E4851" w:rsidRDefault="009E485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  <w:lang w:val="ru-RU"/>
        </w:rPr>
        <w:t>Доклада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932E7A4" w14:textId="77777777" w:rsidR="00FF6CCA" w:rsidRPr="009E4851" w:rsidRDefault="009E4851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Поскольку все объекты муниципального жилищного контроля относятся к категории низкого риска, плановые контрольные мероприятия в 202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году не проводились.</w:t>
      </w:r>
      <w:r w:rsidRPr="009E485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В 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проведено 1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внепланов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е контрольн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е мероприяти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по итогам которого контролируемому лицу направлено предостережение о недопущении нарушения обязательных требований жилищного законодательства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0ED3D71" w14:textId="77777777" w:rsidR="00FF6CCA" w:rsidRPr="009E4851" w:rsidRDefault="009E4851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>В 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актуализировала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сведения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в Един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видов контроля (ЕРВК)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также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информацию и документы, необходимые для осуществления муниципального жилищного контроля.  </w:t>
      </w:r>
    </w:p>
    <w:p w14:paraId="385B011A" w14:textId="77777777" w:rsidR="00FF6CCA" w:rsidRPr="009E4851" w:rsidRDefault="009E4851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В целях недопущения нарушений обязательных требований </w:t>
      </w:r>
      <w:r w:rsidRPr="009E4851">
        <w:rPr>
          <w:rFonts w:ascii="Times New Roman" w:hAnsi="Times New Roman"/>
          <w:sz w:val="28"/>
          <w:szCs w:val="28"/>
          <w:lang w:val="ru-RU"/>
        </w:rPr>
        <w:t xml:space="preserve">установленных жилищным законодательством, </w:t>
      </w:r>
      <w:r w:rsidRPr="009E4851">
        <w:rPr>
          <w:rFonts w:ascii="Times New Roman" w:hAnsi="Times New Roman"/>
          <w:bCs/>
          <w:sz w:val="28"/>
          <w:szCs w:val="28"/>
          <w:lang w:val="ru-RU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9E4851">
        <w:rPr>
          <w:rFonts w:ascii="Times New Roman" w:hAnsi="Times New Roman" w:cs="Times New Roman"/>
          <w:sz w:val="28"/>
          <w:szCs w:val="28"/>
          <w:lang w:val="ru-RU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 w14:paraId="16460F40" w14:textId="77777777" w:rsidR="00FF6CCA" w:rsidRPr="009E4851" w:rsidRDefault="00FF6CCA">
      <w:pPr>
        <w:rPr>
          <w:lang w:val="ru-RU"/>
        </w:rPr>
      </w:pPr>
    </w:p>
    <w:sectPr w:rsidR="00FF6CCA" w:rsidRPr="009E4851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9BA6E8"/>
    <w:multiLevelType w:val="singleLevel"/>
    <w:tmpl w:val="AB9BA6E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64B59FC"/>
    <w:multiLevelType w:val="singleLevel"/>
    <w:tmpl w:val="164B59FC"/>
    <w:lvl w:ilvl="0">
      <w:start w:val="1"/>
      <w:numFmt w:val="decimal"/>
      <w:suff w:val="space"/>
      <w:lvlText w:val="%1)"/>
      <w:lvlJc w:val="left"/>
    </w:lvl>
  </w:abstractNum>
  <w:num w:numId="1" w16cid:durableId="1897428731">
    <w:abstractNumId w:val="0"/>
  </w:num>
  <w:num w:numId="2" w16cid:durableId="1192915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BD41CE3"/>
    <w:rsid w:val="00833A1F"/>
    <w:rsid w:val="009E4851"/>
    <w:rsid w:val="00FF6CCA"/>
    <w:rsid w:val="08471C2C"/>
    <w:rsid w:val="0DB1383A"/>
    <w:rsid w:val="3511154F"/>
    <w:rsid w:val="3753797E"/>
    <w:rsid w:val="3C9D02BF"/>
    <w:rsid w:val="3D3916CD"/>
    <w:rsid w:val="45B25AE7"/>
    <w:rsid w:val="47DB1FAC"/>
    <w:rsid w:val="4ABA7240"/>
    <w:rsid w:val="512F4456"/>
    <w:rsid w:val="516E0CAD"/>
    <w:rsid w:val="5C7D69EF"/>
    <w:rsid w:val="5F6C1243"/>
    <w:rsid w:val="7BD4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2646DF"/>
  <w15:docId w15:val="{27774998-A811-464F-8F26-CD09A39E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1437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П. Фирсова</cp:lastModifiedBy>
  <cp:revision>2</cp:revision>
  <cp:lastPrinted>2025-02-19T04:05:00Z</cp:lastPrinted>
  <dcterms:created xsi:type="dcterms:W3CDTF">2022-12-08T01:36:00Z</dcterms:created>
  <dcterms:modified xsi:type="dcterms:W3CDTF">2025-02-24T01:46:00Z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E4802E3B53A84D4B815BE1F4E2D3F493</vt:lpwstr>
  </property>
</Properties>
</file>