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center"/>
        <w:rPr>
          <w:rFonts w:ascii="Times New Roman" w:hAnsi="Times New Roman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870" cy="367030"/>
                <wp:effectExtent l="0" t="0" r="0" b="0"/>
                <wp:wrapNone/>
                <wp:docPr id="2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3040" cy="36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path="m0,0l-2147483645,0l-2147483645,-2147483646l0,-2147483646xe" fillcolor="white" stroked="f" o:allowincell="f" style="position:absolute;margin-left:375.5pt;margin-top:-13.5pt;width:108.05pt;height:28.85pt;mso-wrap-style:none;v-text-anchor:middle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jc w:val="center"/>
        <w:rPr>
          <w:rFonts w:ascii="Times New Roman" w:hAnsi="Times New Roman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jc w:val="center"/>
        <w:rPr>
          <w:rFonts w:ascii="Times New Roman" w:hAnsi="Times New Roman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jc w:val="center"/>
        <w:rPr>
          <w:rFonts w:ascii="Times New Roman" w:hAnsi="Times New Roman"/>
        </w:rPr>
      </w:pPr>
      <w:r>
        <w:rPr>
          <w:b/>
          <w:sz w:val="28"/>
          <w:szCs w:val="28"/>
        </w:rPr>
        <w:t>ПРИМОРСКОГО КРАЯ</w:t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</w:rPr>
      </w:pPr>
      <w:r>
        <w:rPr>
          <w:sz w:val="28"/>
          <w:szCs w:val="28"/>
        </w:rPr>
        <w:t>П О С Т А Н О В Л Е  Н И Е</w:t>
      </w:r>
    </w:p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70" w:type="dxa"/>
        <w:jc w:val="left"/>
        <w:tblInd w:w="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1"/>
        <w:gridCol w:w="1747"/>
        <w:gridCol w:w="119"/>
        <w:gridCol w:w="5237"/>
        <w:gridCol w:w="561"/>
        <w:gridCol w:w="1314"/>
      </w:tblGrid>
      <w:tr>
        <w:trPr/>
        <w:tc>
          <w:tcPr>
            <w:tcW w:w="291" w:type="dxa"/>
            <w:tcBorders/>
            <w:shd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</w:tc>
        <w:tc>
          <w:tcPr>
            <w:tcW w:w="1747" w:type="dxa"/>
            <w:tcBorders>
              <w:bottom w:val="single" w:sz="6" w:space="0" w:color="000000"/>
            </w:tcBorders>
            <w:shd w:fill="auto" w:val="clear"/>
          </w:tcPr>
          <w:p>
            <w:pPr>
              <w:pStyle w:val="Normal"/>
              <w:widowControl w:val="false"/>
              <w:ind w:right="-108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19.02.2026</w:t>
            </w:r>
          </w:p>
        </w:tc>
        <w:tc>
          <w:tcPr>
            <w:tcW w:w="119" w:type="dxa"/>
            <w:tcBorders/>
            <w:shd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</w:tc>
        <w:tc>
          <w:tcPr>
            <w:tcW w:w="5237" w:type="dxa"/>
            <w:tcBorders/>
            <w:shd w:fill="auto" w:val="clear"/>
          </w:tcPr>
          <w:p>
            <w:pPr>
              <w:pStyle w:val="Normal"/>
              <w:widowControl w:val="false"/>
              <w:bidi w:val="0"/>
              <w:ind w:left="-113" w:right="0" w:hanging="57"/>
              <w:jc w:val="center"/>
              <w:rPr/>
            </w:pPr>
            <w:r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/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314" w:type="dxa"/>
            <w:tcBorders>
              <w:bottom w:val="single" w:sz="6" w:space="0" w:color="000000"/>
            </w:tcBorders>
            <w:shd w:fill="auto" w:val="clear"/>
          </w:tcPr>
          <w:p>
            <w:pPr>
              <w:pStyle w:val="Normal"/>
              <w:widowControl w:val="false"/>
              <w:ind w:right="-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</w:p>
        </w:tc>
      </w:tr>
    </w:tbl>
    <w:p>
      <w:pPr>
        <w:pStyle w:val="ConsPlusTitle"/>
        <w:widowControl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Title"/>
        <w:widowControl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Title"/>
        <w:widowControl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О присвоении статуса - топливоснабжающей организации</w:t>
      </w:r>
    </w:p>
    <w:p>
      <w:pPr>
        <w:pStyle w:val="ConsPlusTitle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Title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"/>
        <w:widowControl/>
        <w:bidi w:val="0"/>
        <w:spacing w:lineRule="auto" w:line="360" w:before="0" w:after="240"/>
        <w:ind w:left="0" w:right="0"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 соответствии с «</w:t>
      </w:r>
      <w:r>
        <w:rPr>
          <w:rFonts w:cs="Times New Roman" w:ascii="Times New Roman" w:hAnsi="Times New Roman"/>
          <w:sz w:val="28"/>
          <w:szCs w:val="28"/>
          <w:lang w:eastAsia="en-US"/>
        </w:rPr>
        <w:t xml:space="preserve">Порядком </w:t>
      </w:r>
      <w:r>
        <w:rPr>
          <w:rFonts w:cs="Times New Roman" w:ascii="Times New Roman" w:hAnsi="Times New Roman"/>
          <w:bCs/>
          <w:sz w:val="28"/>
          <w:szCs w:val="28"/>
        </w:rPr>
        <w:t>п</w:t>
      </w:r>
      <w:r>
        <w:rPr>
          <w:rFonts w:cs="Times New Roman" w:ascii="Times New Roman" w:hAnsi="Times New Roman"/>
          <w:color w:val="000000"/>
          <w:sz w:val="28"/>
          <w:szCs w:val="28"/>
        </w:rPr>
        <w:t>редоставления и расходования субсидий из краевого бюджета бюджетам муниципальных образований Приморского края на обеспечение граждан твердым топливом» Г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осударственной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программы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Приморского края «Обеспечение доступным жильем и качественными услугами жилищно-коммунального хозяйства населения Приморского края», утвержденной постановлением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Администрации </w:t>
      </w:r>
      <w:r>
        <w:rPr>
          <w:rFonts w:cs="Times New Roman" w:ascii="Times New Roman" w:hAnsi="Times New Roman"/>
          <w:sz w:val="28"/>
          <w:szCs w:val="28"/>
        </w:rPr>
        <w:t xml:space="preserve">Приморского края от 30.12.2019 г. № 945-па, «Порядком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округа Приморского края», утвержденного постановлением администрации Анучинского муниципального округа </w:t>
      </w:r>
      <w:r>
        <w:rPr>
          <w:rFonts w:cs="Times New Roman" w:ascii="Times New Roman" w:hAnsi="Times New Roman"/>
          <w:sz w:val="28"/>
          <w:szCs w:val="28"/>
        </w:rPr>
        <w:t>Приморского края</w:t>
      </w:r>
      <w:r>
        <w:rPr>
          <w:rFonts w:cs="Times New Roman" w:ascii="Times New Roman" w:hAnsi="Times New Roman"/>
          <w:sz w:val="28"/>
          <w:szCs w:val="28"/>
        </w:rPr>
        <w:t xml:space="preserve"> от 21.06.2024 </w:t>
      </w:r>
      <w:r>
        <w:rPr>
          <w:rFonts w:cs="Times New Roman" w:ascii="Times New Roman" w:hAnsi="Times New Roman"/>
          <w:sz w:val="28"/>
          <w:szCs w:val="28"/>
        </w:rPr>
        <w:t>г.</w:t>
      </w:r>
      <w:r>
        <w:rPr>
          <w:rFonts w:cs="Times New Roman" w:ascii="Times New Roman" w:hAnsi="Times New Roman"/>
          <w:sz w:val="28"/>
          <w:szCs w:val="28"/>
        </w:rPr>
        <w:t xml:space="preserve"> № 578, </w:t>
      </w:r>
      <w:r>
        <w:rPr>
          <w:rFonts w:ascii="Times New Roman" w:hAnsi="Times New Roman"/>
          <w:sz w:val="28"/>
          <w:szCs w:val="28"/>
        </w:rPr>
        <w:t xml:space="preserve">Уставом 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 края</w:t>
      </w:r>
      <w:r>
        <w:rPr>
          <w:rFonts w:ascii="Times New Roman" w:hAnsi="Times New Roman"/>
          <w:sz w:val="28"/>
          <w:szCs w:val="28"/>
        </w:rPr>
        <w:t xml:space="preserve">, администрация 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ConsPlusNormal"/>
        <w:widowControl/>
        <w:spacing w:lineRule="auto" w:line="360" w:before="0" w:after="240"/>
        <w:ind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ConsPlusNormal"/>
        <w:widowControl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1. Присвоить статус топливоснабжающей организации по обеспечению граждан твердым топливом (дровами) на территории Анучинского муниципального округа Обществу с ограниченной возможностью «СТАЕР».</w:t>
      </w:r>
    </w:p>
    <w:p>
      <w:pPr>
        <w:pStyle w:val="Normal"/>
        <w:widowControl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</w:rPr>
      </w:pPr>
      <w:r>
        <w:rPr>
          <w:sz w:val="28"/>
          <w:szCs w:val="28"/>
        </w:rPr>
        <w:t xml:space="preserve">2. Аппарату администрации (Бурдейной) </w:t>
      </w:r>
      <w:r>
        <w:rPr>
          <w:sz w:val="28"/>
          <w:szCs w:val="28"/>
        </w:rPr>
        <w:t xml:space="preserve">Анучинского муниципального округа </w:t>
      </w:r>
      <w:r>
        <w:rPr>
          <w:sz w:val="28"/>
          <w:szCs w:val="28"/>
        </w:rPr>
        <w:t xml:space="preserve">опубликовать постановление в средствах массовой информации и разместить постановление на официальном сайте администрации Анучинского муниципального округа </w:t>
      </w:r>
      <w:r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в информационно-телекоммуникационной сети Интернет.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</w:rPr>
      </w:pPr>
      <w:r>
        <w:rPr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>
      <w:pPr>
        <w:pStyle w:val="Normal"/>
        <w:widowControl/>
        <w:tabs>
          <w:tab w:val="clear" w:pos="720"/>
          <w:tab w:val="left" w:pos="567" w:leader="none"/>
          <w:tab w:val="left" w:pos="2355" w:leader="none"/>
        </w:tabs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/>
        </w:rPr>
      </w:pPr>
      <w:r>
        <w:rPr>
          <w:sz w:val="28"/>
          <w:szCs w:val="28"/>
        </w:rPr>
        <w:t>4. Контроль за исполнением данного постановления возложить на  первого заместителя главы администрации Анучинского муниципального округа  И.В. Дубовцева.</w:t>
      </w:r>
    </w:p>
    <w:p>
      <w:pPr>
        <w:pStyle w:val="Normal"/>
        <w:tabs>
          <w:tab w:val="clear" w:pos="720"/>
          <w:tab w:val="left" w:pos="567" w:leader="none"/>
          <w:tab w:val="left" w:pos="2355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567" w:leader="none"/>
          <w:tab w:val="left" w:pos="2355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Normal"/>
        <w:jc w:val="both"/>
        <w:rPr/>
      </w:pPr>
      <w:hyperlink r:id="rId3">
        <w:r>
          <w:rPr>
            <w:sz w:val="28"/>
            <w:szCs w:val="28"/>
          </w:rPr>
          <w:t xml:space="preserve">муниципального  округа                                                                      </w:t>
        </w:r>
      </w:hyperlink>
      <w:r>
        <w:rPr>
          <w:sz w:val="28"/>
          <w:szCs w:val="28"/>
        </w:rPr>
        <w:t>А.Я. Янчук</w:t>
      </w:r>
    </w:p>
    <w:sectPr>
      <w:type w:val="nextPage"/>
      <w:pgSz w:w="11906" w:h="16838"/>
      <w:pgMar w:left="1770" w:right="851" w:gutter="0" w:header="0" w:top="851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a435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2d05e3"/>
    <w:pPr>
      <w:keepNext w:val="true"/>
      <w:outlineLvl w:val="0"/>
    </w:pPr>
    <w:rPr>
      <w:sz w:val="40"/>
      <w:szCs w:val="20"/>
    </w:rPr>
  </w:style>
  <w:style w:type="paragraph" w:styleId="Heading2">
    <w:name w:val="Heading 2"/>
    <w:basedOn w:val="Normal"/>
    <w:next w:val="Normal"/>
    <w:qFormat/>
    <w:rsid w:val="002d05e3"/>
    <w:pPr>
      <w:keepNext w:val="true"/>
      <w:jc w:val="center"/>
      <w:outlineLvl w:val="1"/>
    </w:pPr>
    <w:rPr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qFormat/>
    <w:rPr>
      <w:color w:val="000080"/>
      <w:u w:val="single"/>
      <w:lang w:val="zxx" w:eastAsia="zxx" w:bidi="zxx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3">
    <w:name w:val="Заголовок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4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semiHidden/>
    <w:qFormat/>
    <w:rsid w:val="001d6a1b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e35172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e3517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e35172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4"/>
      <w:szCs w:val="20"/>
      <w:lang w:val="ru-RU" w:eastAsia="ru-RU" w:bidi="ar-SA"/>
    </w:rPr>
  </w:style>
  <w:style w:type="paragraph" w:styleId="Style15">
    <w:name w:val="Содержимое врезки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9c4e8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3EF6DFF72EF0350287BA2F04E13EFFFE9475BCF3819813A8BE208864380B77429C6CF6536677E2015933DD46E810830F09FA6E3D35873CCBEF1547604668B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Application>sFree_Office_for_Docs_and_PDF/7.4.2.3$Windows_X86_64 LibreOffice_project/382eef1f22670f7f4118c8c2dd222ec7ad009daf</Application>
  <AppVersion>15.0000</AppVersion>
  <Pages>2</Pages>
  <Words>211</Words>
  <Characters>1676</Characters>
  <CharactersWithSpaces>1946</CharactersWithSpaces>
  <Paragraphs>18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2020-04-09T11:58:00Z</dcterms:created>
  <dc:creator>Amofo001</dc:creator>
  <dc:description/>
  <dc:language>ru-RU</dc:language>
  <cp:lastModifiedBy/>
  <cp:lastPrinted>2026-02-19T11:29:39Z</cp:lastPrinted>
  <dcterms:modified xsi:type="dcterms:W3CDTF">2026-02-19T11:40:40Z</dcterms:modified>
  <cp:revision>14</cp:revision>
  <dc:subject/>
  <dc:title>Постановление Администрации Приморского края от 30.12.2019 N 945-па(ред. от 20.03.2020)"Об утверждении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2020 - 2027 годы"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