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B2EF74">
      <w:pPr>
        <w:jc w:val="right"/>
        <w:rPr>
          <w:b/>
        </w:rPr>
      </w:pPr>
    </w:p>
    <w:p w14:paraId="0AF0BBAA">
      <w:pPr>
        <w:jc w:val="center"/>
      </w:pPr>
      <w:r>
        <w:t>ПРОТОКОЛ</w:t>
      </w:r>
    </w:p>
    <w:p w14:paraId="2B3C49C1">
      <w:pPr>
        <w:ind w:right="57"/>
        <w:jc w:val="center"/>
      </w:pPr>
      <w:r>
        <w:t xml:space="preserve">Признания аукциона открытого по составу участников и открытого по способу подачи предложений по цене с применением метода повышения начальной цены несостоявшимся </w:t>
      </w:r>
    </w:p>
    <w:p w14:paraId="2FA01912"/>
    <w:p w14:paraId="6F347316">
      <w:pPr>
        <w:jc w:val="both"/>
        <w:rPr>
          <w:lang w:val="en-US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               </w:t>
      </w:r>
      <w:r>
        <w:rPr>
          <w:color w:val="4F81BD"/>
          <w:lang w:val="en-US"/>
        </w:rPr>
        <w:t>«28» августа 2026 года</w:t>
      </w:r>
    </w:p>
    <w:p w14:paraId="5023FF7D">
      <w:pPr>
        <w:rPr>
          <w:lang w:val="en-US"/>
        </w:rPr>
      </w:pPr>
    </w:p>
    <w:p w14:paraId="6CD489F5">
      <w:pPr>
        <w:widowControl w:val="0"/>
        <w:tabs>
          <w:tab w:val="left" w:pos="10476"/>
        </w:tabs>
        <w:ind w:right="-14"/>
        <w:jc w:val="both"/>
        <w:rPr>
          <w:lang w:val="en-US"/>
        </w:rPr>
      </w:pPr>
      <w:r>
        <w:t>Продавец</w:t>
      </w:r>
      <w:r>
        <w:rPr>
          <w:lang w:val="en-US"/>
        </w:rPr>
        <w:t>:</w:t>
      </w:r>
      <w:r>
        <w:rPr>
          <w:b/>
          <w:lang w:val="en-US"/>
        </w:rPr>
        <w:t xml:space="preserve"> </w:t>
      </w:r>
      <w:r>
        <w:rPr>
          <w:lang w:val="en-US"/>
        </w:rPr>
        <w:t xml:space="preserve"> </w:t>
      </w:r>
      <w:r>
        <w:rPr>
          <w:color w:val="4F81BD"/>
          <w:lang w:val="en-US"/>
        </w:rPr>
        <w:t>АДМИНИСТРАЦИЯ АНУЧИНСКОГО МУНИЦИПАЛЬНОГО ОКРУГА ПРИМОРСКОГО КРАЯ</w:t>
      </w:r>
      <w:r>
        <w:rPr>
          <w:lang w:val="en-US"/>
        </w:rPr>
        <w:t xml:space="preserve"> </w:t>
      </w:r>
    </w:p>
    <w:p w14:paraId="64067E2D">
      <w:pPr>
        <w:widowControl w:val="0"/>
        <w:tabs>
          <w:tab w:val="left" w:pos="10476"/>
        </w:tabs>
        <w:ind w:right="-14"/>
        <w:jc w:val="both"/>
      </w:pPr>
      <w:r>
        <w:t xml:space="preserve">Оператор: Акционерное общество «Российский аукционный дом» (АО «РАД») </w:t>
      </w:r>
    </w:p>
    <w:p w14:paraId="707F404D">
      <w:pPr>
        <w:widowControl w:val="0"/>
        <w:tabs>
          <w:tab w:val="left" w:pos="10476"/>
        </w:tabs>
        <w:ind w:right="-14"/>
        <w:jc w:val="both"/>
      </w:pPr>
    </w:p>
    <w:p w14:paraId="676DE358">
      <w:pPr>
        <w:widowControl w:val="0"/>
        <w:tabs>
          <w:tab w:val="left" w:pos="10476"/>
        </w:tabs>
        <w:ind w:right="-14"/>
        <w:jc w:val="both"/>
      </w:pPr>
      <w:r>
        <w:t>Место проведения аукциона:</w:t>
      </w:r>
      <w:r>
        <w:rPr>
          <w:b/>
        </w:rPr>
        <w:t xml:space="preserve"> </w:t>
      </w:r>
      <w:r>
        <w:t xml:space="preserve">Электронная площадка АО «Российский аукционный дом». </w:t>
      </w:r>
      <w:r>
        <w:rPr>
          <w:lang w:val="en-US"/>
        </w:rPr>
        <w:t>Lot</w:t>
      </w:r>
      <w:r>
        <w:t>-</w:t>
      </w:r>
      <w:r>
        <w:rPr>
          <w:lang w:val="en-US"/>
        </w:rPr>
        <w:t>online</w:t>
      </w:r>
      <w:r>
        <w:t>.</w:t>
      </w:r>
      <w:r>
        <w:rPr>
          <w:lang w:val="en-US"/>
        </w:rPr>
        <w:t>ru</w:t>
      </w:r>
    </w:p>
    <w:p w14:paraId="04BF271D">
      <w:pPr>
        <w:widowControl w:val="0"/>
        <w:tabs>
          <w:tab w:val="left" w:pos="10476"/>
        </w:tabs>
        <w:ind w:right="-14"/>
        <w:jc w:val="both"/>
      </w:pPr>
      <w:r>
        <w:t>Дата и время начала проведения аукциона:</w:t>
      </w:r>
      <w:r>
        <w:rPr>
          <w:b/>
        </w:rPr>
        <w:t xml:space="preserve"> </w:t>
      </w:r>
      <w:r>
        <w:rPr>
          <w:color w:val="4F81BD"/>
        </w:rPr>
        <w:t>28 августа 2026 года, 03 часов 00 минут</w:t>
      </w:r>
      <w:r>
        <w:t xml:space="preserve"> по московскому времени.</w:t>
      </w:r>
    </w:p>
    <w:p w14:paraId="4B49E83E">
      <w:pPr>
        <w:rPr>
          <w:b/>
        </w:rPr>
      </w:pPr>
      <w:r>
        <w:t>В присутствии комиссии продавца в составе:</w:t>
      </w:r>
    </w:p>
    <w:tbl>
      <w:tblPr>
        <w:tblStyle w:val="12"/>
        <w:tblpPr w:leftFromText="180" w:rightFromText="180" w:vertAnchor="text" w:horzAnchor="page" w:tblpX="1236" w:tblpY="19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4"/>
        <w:gridCol w:w="2183"/>
        <w:gridCol w:w="5890"/>
      </w:tblGrid>
      <w:tr w14:paraId="7CAD8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4" w:type="dxa"/>
          </w:tcPr>
          <w:p w14:paraId="3E6F8DD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14:paraId="751B8FFB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ФИО</w:t>
            </w:r>
          </w:p>
        </w:tc>
        <w:tc>
          <w:tcPr>
            <w:tcW w:w="5890" w:type="dxa"/>
          </w:tcPr>
          <w:p w14:paraId="4B00DABC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Должность</w:t>
            </w:r>
          </w:p>
        </w:tc>
      </w:tr>
      <w:tr w14:paraId="6A62B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4" w:type="dxa"/>
          </w:tcPr>
          <w:p w14:paraId="172D74FD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Председатель комиссии:</w:t>
            </w:r>
          </w:p>
        </w:tc>
        <w:tc>
          <w:tcPr>
            <w:tcW w:w="2183" w:type="dxa"/>
          </w:tcPr>
          <w:p w14:paraId="1EFA3FB7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Суворенков Андрей Александрович</w:t>
            </w:r>
          </w:p>
        </w:tc>
        <w:tc>
          <w:tcPr>
            <w:tcW w:w="5890" w:type="dxa"/>
          </w:tcPr>
          <w:p w14:paraId="21C84784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начальник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74E1C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4" w:type="dxa"/>
          </w:tcPr>
          <w:p w14:paraId="3DB7425E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183" w:type="dxa"/>
          </w:tcPr>
          <w:p w14:paraId="31FC6F89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Росейчук Елена Витальевна </w:t>
            </w:r>
          </w:p>
        </w:tc>
        <w:tc>
          <w:tcPr>
            <w:tcW w:w="5890" w:type="dxa"/>
          </w:tcPr>
          <w:p w14:paraId="3FB077A0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начальник отдела 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3F52B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4" w:type="dxa"/>
          </w:tcPr>
          <w:p w14:paraId="75DC4E36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183" w:type="dxa"/>
          </w:tcPr>
          <w:p w14:paraId="28B5E5A1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Дружинина Дина Юрьевна</w:t>
            </w:r>
          </w:p>
        </w:tc>
        <w:tc>
          <w:tcPr>
            <w:tcW w:w="5890" w:type="dxa"/>
          </w:tcPr>
          <w:p w14:paraId="247CCAD1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Старший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специалист 1-го разряда отдела 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39653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4" w:type="dxa"/>
          </w:tcPr>
          <w:p w14:paraId="7A5D0FD4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183" w:type="dxa"/>
          </w:tcPr>
          <w:p w14:paraId="68D2DFD5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Ким Наталья Васильевна</w:t>
            </w:r>
          </w:p>
        </w:tc>
        <w:tc>
          <w:tcPr>
            <w:tcW w:w="5890" w:type="dxa"/>
          </w:tcPr>
          <w:p w14:paraId="20CFCE10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</w:t>
            </w:r>
            <w:r>
              <w:rPr>
                <w:rFonts w:hint="default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отдела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архитектуры и градостроительства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16308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4" w:type="dxa"/>
          </w:tcPr>
          <w:p w14:paraId="4377A7B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Секретарь комиссии:</w:t>
            </w:r>
          </w:p>
        </w:tc>
        <w:tc>
          <w:tcPr>
            <w:tcW w:w="2183" w:type="dxa"/>
          </w:tcPr>
          <w:p w14:paraId="48762FDF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eastAsia="ru-RU" w:bidi="ar-SA"/>
              </w:rPr>
              <w:t>Борисенко</w:t>
            </w: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val="en-US" w:eastAsia="ru-RU" w:bidi="ar-SA"/>
              </w:rPr>
              <w:t xml:space="preserve"> Ольга Ивановна</w:t>
            </w:r>
          </w:p>
        </w:tc>
        <w:tc>
          <w:tcPr>
            <w:tcW w:w="5890" w:type="dxa"/>
          </w:tcPr>
          <w:p w14:paraId="6A7DBAAC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отдела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</w:tbl>
    <w:p w14:paraId="52D538D6">
      <w:pPr>
        <w:jc w:val="both"/>
      </w:pPr>
    </w:p>
    <w:p w14:paraId="0177EDFC">
      <w:pPr>
        <w:autoSpaceDE w:val="0"/>
        <w:autoSpaceDN w:val="0"/>
        <w:adjustRightInd w:val="0"/>
        <w:jc w:val="both"/>
      </w:pPr>
      <w:r>
        <w:t xml:space="preserve"> Предмет аукциона:</w:t>
      </w:r>
    </w:p>
    <w:p w14:paraId="3EFBD4D1">
      <w:pPr>
        <w:ind w:right="57"/>
        <w:jc w:val="both"/>
        <w:rPr>
          <w:rFonts w:hint="default"/>
          <w:lang w:val="en-US"/>
        </w:rPr>
      </w:pPr>
      <w:r>
        <w:rPr>
          <w:color w:val="4F81BD"/>
        </w:rPr>
        <w:t>Земельный участок</w:t>
      </w:r>
      <w:r>
        <w:rPr>
          <w:lang w:val="en-US"/>
        </w:rPr>
        <w:t xml:space="preserve"> </w:t>
      </w:r>
      <w:r>
        <w:t>(далее- Имущество).</w:t>
      </w:r>
      <w:r>
        <w:rPr>
          <w:rFonts w:hint="default"/>
          <w:lang w:val="en-US"/>
        </w:rPr>
        <w:t>25</w:t>
      </w:r>
      <w:r>
        <w:rPr>
          <w:rFonts w:hint="default"/>
          <w:lang w:val="ru-RU"/>
        </w:rPr>
        <w:t>:</w:t>
      </w:r>
      <w:r>
        <w:rPr>
          <w:rFonts w:hint="default"/>
          <w:lang w:val="en-US"/>
        </w:rPr>
        <w:t>01</w:t>
      </w:r>
      <w:r>
        <w:rPr>
          <w:rFonts w:hint="default"/>
          <w:lang w:val="ru-RU"/>
        </w:rPr>
        <w:t>:</w:t>
      </w:r>
      <w:r>
        <w:rPr>
          <w:rFonts w:hint="default"/>
          <w:lang w:val="en-US"/>
        </w:rPr>
        <w:t>180001</w:t>
      </w:r>
      <w:r>
        <w:rPr>
          <w:rFonts w:hint="default"/>
          <w:lang w:val="ru-RU"/>
        </w:rPr>
        <w:t>:</w:t>
      </w:r>
      <w:r>
        <w:rPr>
          <w:rFonts w:hint="default"/>
          <w:lang w:val="en-US"/>
        </w:rPr>
        <w:t>1611</w:t>
      </w:r>
    </w:p>
    <w:p w14:paraId="09816F11">
      <w:pPr>
        <w:autoSpaceDE w:val="0"/>
        <w:autoSpaceDN w:val="0"/>
        <w:adjustRightInd w:val="0"/>
        <w:jc w:val="both"/>
        <w:rPr>
          <w:bCs/>
        </w:rPr>
      </w:pPr>
    </w:p>
    <w:p w14:paraId="30AAD827">
      <w:pPr>
        <w:spacing w:line="240" w:lineRule="atLeast"/>
        <w:jc w:val="both"/>
      </w:pPr>
      <w:r>
        <w:t xml:space="preserve">Начальная цена Имущество – </w:t>
      </w:r>
      <w:r>
        <w:rPr>
          <w:color w:val="4F81BD"/>
        </w:rPr>
        <w:t>448 (четыреста сорок восемь) рублей 50 копеек</w:t>
      </w:r>
      <w:r>
        <w:t xml:space="preserve">; </w:t>
      </w:r>
    </w:p>
    <w:p w14:paraId="401583ED">
      <w:pPr>
        <w:spacing w:line="240" w:lineRule="atLeast"/>
        <w:jc w:val="both"/>
      </w:pPr>
      <w:r>
        <w:t xml:space="preserve">Шаг аукциона – </w:t>
      </w:r>
      <w:r>
        <w:rPr>
          <w:color w:val="4F81BD"/>
        </w:rPr>
        <w:t>13 (тринадцать) рублей 45 копеек</w:t>
      </w:r>
      <w:r>
        <w:t>.</w:t>
      </w:r>
    </w:p>
    <w:p w14:paraId="46FF04D5">
      <w:pPr>
        <w:autoSpaceDE w:val="0"/>
        <w:autoSpaceDN w:val="0"/>
        <w:adjustRightInd w:val="0"/>
        <w:jc w:val="both"/>
        <w:rPr>
          <w:bCs/>
        </w:rPr>
      </w:pPr>
    </w:p>
    <w:p w14:paraId="47E8FB0B">
      <w:pPr>
        <w:jc w:val="both"/>
      </w:pPr>
      <w:r>
        <w:t>Решение комиссии продавца:</w:t>
      </w:r>
    </w:p>
    <w:p w14:paraId="0B201BD9">
      <w:pPr>
        <w:jc w:val="both"/>
      </w:pPr>
      <w:r>
        <w:t xml:space="preserve">Согласно протоколу определения участников аукциона от </w:t>
      </w:r>
      <w:r>
        <w:rPr>
          <w:color w:val="4F81BD"/>
        </w:rPr>
        <w:t>20.08.2026</w:t>
      </w:r>
      <w:r>
        <w:t xml:space="preserve"> на участие в аукционе, Объявленном Продавцом на </w:t>
      </w:r>
      <w:r>
        <w:rPr>
          <w:color w:val="4F81BD"/>
        </w:rPr>
        <w:t>28.08.2026</w:t>
      </w:r>
      <w:r>
        <w:t xml:space="preserve"> года по продаже Имущества, заявок не поступило, в связи с чем, аукцион признан несостоявшимся.</w:t>
      </w:r>
    </w:p>
    <w:p w14:paraId="4D2E455E">
      <w:pPr>
        <w:jc w:val="both"/>
      </w:pPr>
    </w:p>
    <w:p w14:paraId="2C504C77">
      <w:pPr>
        <w:jc w:val="both"/>
      </w:pPr>
      <w:r>
        <w:t>Подписи членов комиссии:</w:t>
      </w:r>
    </w:p>
    <w:tbl>
      <w:tblPr>
        <w:tblStyle w:val="12"/>
        <w:tblpPr w:leftFromText="180" w:rightFromText="180" w:vertAnchor="text" w:horzAnchor="page" w:tblpX="1269" w:tblpY="247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0"/>
        <w:gridCol w:w="1950"/>
        <w:gridCol w:w="5357"/>
        <w:gridCol w:w="1060"/>
      </w:tblGrid>
      <w:tr w14:paraId="3F725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</w:tcPr>
          <w:p w14:paraId="26F33C1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</w:tcPr>
          <w:p w14:paraId="187E6EBD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ФИО</w:t>
            </w:r>
          </w:p>
        </w:tc>
        <w:tc>
          <w:tcPr>
            <w:tcW w:w="5357" w:type="dxa"/>
          </w:tcPr>
          <w:p w14:paraId="7E2F2E8E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Должность</w:t>
            </w:r>
          </w:p>
        </w:tc>
        <w:tc>
          <w:tcPr>
            <w:tcW w:w="1060" w:type="dxa"/>
          </w:tcPr>
          <w:p w14:paraId="0013D82C">
            <w:pPr>
              <w:rPr>
                <w:rFonts w:hint="default"/>
                <w:vertAlign w:val="baseline"/>
                <w:lang w:val="ru-RU"/>
              </w:rPr>
            </w:pPr>
            <w:r>
              <w:rPr>
                <w:vertAlign w:val="baseline"/>
                <w:lang w:val="ru-RU"/>
              </w:rPr>
              <w:t>подпись</w:t>
            </w:r>
          </w:p>
        </w:tc>
      </w:tr>
      <w:tr w14:paraId="2ABDC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</w:tcPr>
          <w:p w14:paraId="75999617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Председатель комиссии:</w:t>
            </w:r>
          </w:p>
        </w:tc>
        <w:tc>
          <w:tcPr>
            <w:tcW w:w="1950" w:type="dxa"/>
          </w:tcPr>
          <w:p w14:paraId="030590F0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Суворенков Андрей Александрович</w:t>
            </w:r>
          </w:p>
        </w:tc>
        <w:tc>
          <w:tcPr>
            <w:tcW w:w="5357" w:type="dxa"/>
          </w:tcPr>
          <w:p w14:paraId="76E2BC7F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начальник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235B5E22">
            <w:pPr>
              <w:rPr>
                <w:vertAlign w:val="baseline"/>
              </w:rPr>
            </w:pPr>
          </w:p>
        </w:tc>
      </w:tr>
      <w:tr w14:paraId="74BBB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</w:tcPr>
          <w:p w14:paraId="10262EA9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1950" w:type="dxa"/>
          </w:tcPr>
          <w:p w14:paraId="08222A58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Росейчук Елена Витальевна </w:t>
            </w:r>
          </w:p>
        </w:tc>
        <w:tc>
          <w:tcPr>
            <w:tcW w:w="5357" w:type="dxa"/>
          </w:tcPr>
          <w:p w14:paraId="1CEE56E8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начальник отдела 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30B2B612">
            <w:pPr>
              <w:rPr>
                <w:vertAlign w:val="baseline"/>
              </w:rPr>
            </w:pPr>
          </w:p>
        </w:tc>
      </w:tr>
      <w:tr w14:paraId="61DEC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</w:tcPr>
          <w:p w14:paraId="03A58412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1950" w:type="dxa"/>
          </w:tcPr>
          <w:p w14:paraId="301B841D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Дружинина Дина Юрьевна</w:t>
            </w:r>
          </w:p>
        </w:tc>
        <w:tc>
          <w:tcPr>
            <w:tcW w:w="5357" w:type="dxa"/>
          </w:tcPr>
          <w:p w14:paraId="19E1B489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Старший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специалист 1-го разряда отдела 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3D65570C">
            <w:pPr>
              <w:rPr>
                <w:vertAlign w:val="baseline"/>
              </w:rPr>
            </w:pPr>
          </w:p>
        </w:tc>
      </w:tr>
      <w:tr w14:paraId="526C8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</w:tcPr>
          <w:p w14:paraId="032C9CAD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1950" w:type="dxa"/>
          </w:tcPr>
          <w:p w14:paraId="49A034EB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Ким Наталья Васильевна</w:t>
            </w:r>
          </w:p>
        </w:tc>
        <w:tc>
          <w:tcPr>
            <w:tcW w:w="5357" w:type="dxa"/>
          </w:tcPr>
          <w:p w14:paraId="7DCCFD91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</w:t>
            </w:r>
            <w:r>
              <w:rPr>
                <w:rFonts w:hint="default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отдела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архитектуры и градостроительства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7785154D">
            <w:pPr>
              <w:rPr>
                <w:vertAlign w:val="baseline"/>
              </w:rPr>
            </w:pPr>
          </w:p>
        </w:tc>
      </w:tr>
      <w:tr w14:paraId="771DD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</w:tcPr>
          <w:p w14:paraId="57240A1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Секретарь комиссии:</w:t>
            </w:r>
          </w:p>
        </w:tc>
        <w:tc>
          <w:tcPr>
            <w:tcW w:w="1950" w:type="dxa"/>
          </w:tcPr>
          <w:p w14:paraId="3133B6B2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eastAsia="ru-RU" w:bidi="ar-SA"/>
              </w:rPr>
              <w:t>Борисенко</w:t>
            </w: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val="en-US" w:eastAsia="ru-RU" w:bidi="ar-SA"/>
              </w:rPr>
              <w:t xml:space="preserve"> Ольга Ивановна</w:t>
            </w:r>
          </w:p>
        </w:tc>
        <w:tc>
          <w:tcPr>
            <w:tcW w:w="5357" w:type="dxa"/>
          </w:tcPr>
          <w:p w14:paraId="0D858557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отдела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74C86836">
            <w:pPr>
              <w:rPr>
                <w:vertAlign w:val="baseline"/>
              </w:rPr>
            </w:pPr>
          </w:p>
        </w:tc>
      </w:tr>
    </w:tbl>
    <w:p w14:paraId="482BA6FE">
      <w:pPr>
        <w:jc w:val="both"/>
        <w:rPr>
          <w:lang w:val="en-US"/>
        </w:rPr>
      </w:pPr>
    </w:p>
    <w:p w14:paraId="3B5E1F21">
      <w:pPr>
        <w:jc w:val="both"/>
        <w:rPr>
          <w:lang w:val="en-US"/>
        </w:rPr>
      </w:pPr>
    </w:p>
    <w:p w14:paraId="3899BD53">
      <w:pPr>
        <w:rPr>
          <w:lang w:val="en-US"/>
        </w:rPr>
      </w:pPr>
    </w:p>
    <w:p w14:paraId="28AF9A20">
      <w:pPr>
        <w:rPr>
          <w:lang w:val="en-US"/>
        </w:rPr>
      </w:pPr>
      <w:r>
        <w:t>Секретарь комиссии: ______________________________________</w:t>
      </w:r>
      <w:r>
        <w:rPr>
          <w:lang w:val="en-US"/>
        </w:rPr>
        <w:tab/>
      </w:r>
      <w:r>
        <w:t xml:space="preserve">/ </w:t>
      </w:r>
      <w:r>
        <w:rPr>
          <w:lang w:val="ru-RU"/>
        </w:rPr>
        <w:t>О</w:t>
      </w:r>
      <w:r>
        <w:rPr>
          <w:rFonts w:hint="default"/>
          <w:lang w:val="ru-RU"/>
        </w:rPr>
        <w:t>.И. Борисенко</w:t>
      </w:r>
      <w:bookmarkStart w:id="0" w:name="_GoBack"/>
      <w:bookmarkEnd w:id="0"/>
      <w:r>
        <w:t>/</w:t>
      </w:r>
    </w:p>
    <w:sectPr>
      <w:footerReference r:id="rId5" w:type="default"/>
      <w:pgSz w:w="11906" w:h="16838"/>
      <w:pgMar w:top="568" w:right="851" w:bottom="851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842CEF">
    <w:pPr>
      <w:pStyle w:val="10"/>
      <w:jc w:val="right"/>
    </w:pPr>
  </w:p>
  <w:p w14:paraId="6989B13C">
    <w:pPr>
      <w:pStyle w:val="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F0B"/>
    <w:rsid w:val="00001CA9"/>
    <w:rsid w:val="00006001"/>
    <w:rsid w:val="000117AB"/>
    <w:rsid w:val="0002205F"/>
    <w:rsid w:val="000406D8"/>
    <w:rsid w:val="000416B6"/>
    <w:rsid w:val="000612F3"/>
    <w:rsid w:val="00061EDD"/>
    <w:rsid w:val="000621F3"/>
    <w:rsid w:val="000623BA"/>
    <w:rsid w:val="00070374"/>
    <w:rsid w:val="00071E99"/>
    <w:rsid w:val="00074210"/>
    <w:rsid w:val="00095384"/>
    <w:rsid w:val="000A5BE5"/>
    <w:rsid w:val="000B50D7"/>
    <w:rsid w:val="000B533C"/>
    <w:rsid w:val="000C22F9"/>
    <w:rsid w:val="000C7BA0"/>
    <w:rsid w:val="000D09AA"/>
    <w:rsid w:val="000D2C6B"/>
    <w:rsid w:val="000F05F9"/>
    <w:rsid w:val="000F68DE"/>
    <w:rsid w:val="0011795C"/>
    <w:rsid w:val="00123AE0"/>
    <w:rsid w:val="00143DFA"/>
    <w:rsid w:val="00144D1D"/>
    <w:rsid w:val="0015122D"/>
    <w:rsid w:val="00152498"/>
    <w:rsid w:val="00153D6D"/>
    <w:rsid w:val="001554AD"/>
    <w:rsid w:val="00165C97"/>
    <w:rsid w:val="00167889"/>
    <w:rsid w:val="00185AA3"/>
    <w:rsid w:val="001A2894"/>
    <w:rsid w:val="001A5CFE"/>
    <w:rsid w:val="001B6DE3"/>
    <w:rsid w:val="001D1342"/>
    <w:rsid w:val="001D1B28"/>
    <w:rsid w:val="001D5F6A"/>
    <w:rsid w:val="001E4B04"/>
    <w:rsid w:val="001F03AC"/>
    <w:rsid w:val="001F6745"/>
    <w:rsid w:val="001F68BC"/>
    <w:rsid w:val="001F6B65"/>
    <w:rsid w:val="00200F82"/>
    <w:rsid w:val="00203B30"/>
    <w:rsid w:val="0020519E"/>
    <w:rsid w:val="00206BFB"/>
    <w:rsid w:val="00210578"/>
    <w:rsid w:val="00227E74"/>
    <w:rsid w:val="00233395"/>
    <w:rsid w:val="002356D9"/>
    <w:rsid w:val="002366C3"/>
    <w:rsid w:val="002522B2"/>
    <w:rsid w:val="002607D8"/>
    <w:rsid w:val="00267B06"/>
    <w:rsid w:val="00272BEE"/>
    <w:rsid w:val="00285A1A"/>
    <w:rsid w:val="002870F6"/>
    <w:rsid w:val="00287749"/>
    <w:rsid w:val="002946BA"/>
    <w:rsid w:val="00297E77"/>
    <w:rsid w:val="002A1B54"/>
    <w:rsid w:val="002C1D33"/>
    <w:rsid w:val="002C6300"/>
    <w:rsid w:val="002C668F"/>
    <w:rsid w:val="002D3290"/>
    <w:rsid w:val="002D4D16"/>
    <w:rsid w:val="002E4585"/>
    <w:rsid w:val="002E4FB4"/>
    <w:rsid w:val="002E64A1"/>
    <w:rsid w:val="002F4E70"/>
    <w:rsid w:val="002F65D7"/>
    <w:rsid w:val="00305793"/>
    <w:rsid w:val="00305AE6"/>
    <w:rsid w:val="00320ADC"/>
    <w:rsid w:val="0032129B"/>
    <w:rsid w:val="003220E2"/>
    <w:rsid w:val="003315AF"/>
    <w:rsid w:val="00351F67"/>
    <w:rsid w:val="0035444D"/>
    <w:rsid w:val="0035765B"/>
    <w:rsid w:val="00362150"/>
    <w:rsid w:val="00373119"/>
    <w:rsid w:val="00383C47"/>
    <w:rsid w:val="00386736"/>
    <w:rsid w:val="003A17E7"/>
    <w:rsid w:val="003A2A3A"/>
    <w:rsid w:val="003A6138"/>
    <w:rsid w:val="003C6FB5"/>
    <w:rsid w:val="003C7EEA"/>
    <w:rsid w:val="003D1891"/>
    <w:rsid w:val="003E340F"/>
    <w:rsid w:val="003F65B9"/>
    <w:rsid w:val="00406439"/>
    <w:rsid w:val="00410877"/>
    <w:rsid w:val="00411471"/>
    <w:rsid w:val="00414CBD"/>
    <w:rsid w:val="00420A6F"/>
    <w:rsid w:val="00425F0B"/>
    <w:rsid w:val="004275F0"/>
    <w:rsid w:val="00432F63"/>
    <w:rsid w:val="00443478"/>
    <w:rsid w:val="004469FC"/>
    <w:rsid w:val="00452CA1"/>
    <w:rsid w:val="00455C64"/>
    <w:rsid w:val="00465DEF"/>
    <w:rsid w:val="00471399"/>
    <w:rsid w:val="00476354"/>
    <w:rsid w:val="00477157"/>
    <w:rsid w:val="0048245D"/>
    <w:rsid w:val="00485888"/>
    <w:rsid w:val="00494102"/>
    <w:rsid w:val="004A009F"/>
    <w:rsid w:val="004A3F94"/>
    <w:rsid w:val="004A55D6"/>
    <w:rsid w:val="004B4A21"/>
    <w:rsid w:val="004B51BF"/>
    <w:rsid w:val="004D247A"/>
    <w:rsid w:val="004D4062"/>
    <w:rsid w:val="004E1F94"/>
    <w:rsid w:val="004F2E74"/>
    <w:rsid w:val="00502BFE"/>
    <w:rsid w:val="00503CAC"/>
    <w:rsid w:val="005076C1"/>
    <w:rsid w:val="00526A7B"/>
    <w:rsid w:val="005319EA"/>
    <w:rsid w:val="005516FE"/>
    <w:rsid w:val="00551CD6"/>
    <w:rsid w:val="005531DE"/>
    <w:rsid w:val="0055791C"/>
    <w:rsid w:val="00562DD3"/>
    <w:rsid w:val="005771D0"/>
    <w:rsid w:val="005957E6"/>
    <w:rsid w:val="0059706A"/>
    <w:rsid w:val="005B49C9"/>
    <w:rsid w:val="005B49E9"/>
    <w:rsid w:val="005D5DAD"/>
    <w:rsid w:val="005D6E50"/>
    <w:rsid w:val="005E699B"/>
    <w:rsid w:val="005E7D0F"/>
    <w:rsid w:val="005F50FE"/>
    <w:rsid w:val="005F70FF"/>
    <w:rsid w:val="00610DD2"/>
    <w:rsid w:val="00611D9A"/>
    <w:rsid w:val="00621184"/>
    <w:rsid w:val="00624359"/>
    <w:rsid w:val="00624F80"/>
    <w:rsid w:val="006327EE"/>
    <w:rsid w:val="00642DB2"/>
    <w:rsid w:val="0064571C"/>
    <w:rsid w:val="0064588A"/>
    <w:rsid w:val="00646445"/>
    <w:rsid w:val="00651A79"/>
    <w:rsid w:val="00670DC7"/>
    <w:rsid w:val="00693348"/>
    <w:rsid w:val="006A0AE2"/>
    <w:rsid w:val="006B2C0D"/>
    <w:rsid w:val="006B35A8"/>
    <w:rsid w:val="006C289B"/>
    <w:rsid w:val="006E3B3F"/>
    <w:rsid w:val="006E4950"/>
    <w:rsid w:val="006F3DC0"/>
    <w:rsid w:val="006F53A6"/>
    <w:rsid w:val="006F66C1"/>
    <w:rsid w:val="00706584"/>
    <w:rsid w:val="00716469"/>
    <w:rsid w:val="00717BA9"/>
    <w:rsid w:val="00721826"/>
    <w:rsid w:val="00723DE2"/>
    <w:rsid w:val="0072579A"/>
    <w:rsid w:val="00726B32"/>
    <w:rsid w:val="00731115"/>
    <w:rsid w:val="007371CB"/>
    <w:rsid w:val="007520D6"/>
    <w:rsid w:val="007579BD"/>
    <w:rsid w:val="00760343"/>
    <w:rsid w:val="00763741"/>
    <w:rsid w:val="00771B04"/>
    <w:rsid w:val="00771BA8"/>
    <w:rsid w:val="007737F9"/>
    <w:rsid w:val="0078082C"/>
    <w:rsid w:val="00787EC4"/>
    <w:rsid w:val="00791900"/>
    <w:rsid w:val="00792355"/>
    <w:rsid w:val="0079658A"/>
    <w:rsid w:val="0079788A"/>
    <w:rsid w:val="00797D7F"/>
    <w:rsid w:val="007E57CB"/>
    <w:rsid w:val="007E7EC5"/>
    <w:rsid w:val="007F320C"/>
    <w:rsid w:val="00800108"/>
    <w:rsid w:val="008016BC"/>
    <w:rsid w:val="00823061"/>
    <w:rsid w:val="008304CA"/>
    <w:rsid w:val="00841847"/>
    <w:rsid w:val="00841AD0"/>
    <w:rsid w:val="00841AEC"/>
    <w:rsid w:val="00843B70"/>
    <w:rsid w:val="008667DA"/>
    <w:rsid w:val="0087018E"/>
    <w:rsid w:val="00871123"/>
    <w:rsid w:val="00876DBE"/>
    <w:rsid w:val="008A2751"/>
    <w:rsid w:val="008A2E82"/>
    <w:rsid w:val="008B02CC"/>
    <w:rsid w:val="008B2C85"/>
    <w:rsid w:val="008B75B4"/>
    <w:rsid w:val="008C1AED"/>
    <w:rsid w:val="008D2685"/>
    <w:rsid w:val="008E166E"/>
    <w:rsid w:val="008F0253"/>
    <w:rsid w:val="008F2324"/>
    <w:rsid w:val="009002DB"/>
    <w:rsid w:val="00901301"/>
    <w:rsid w:val="00902D33"/>
    <w:rsid w:val="00905AFC"/>
    <w:rsid w:val="00912507"/>
    <w:rsid w:val="0091589C"/>
    <w:rsid w:val="009305FC"/>
    <w:rsid w:val="009366BA"/>
    <w:rsid w:val="009501E6"/>
    <w:rsid w:val="0097357B"/>
    <w:rsid w:val="0098153B"/>
    <w:rsid w:val="00982D4D"/>
    <w:rsid w:val="009953FE"/>
    <w:rsid w:val="00995FE3"/>
    <w:rsid w:val="009A2E03"/>
    <w:rsid w:val="009A356D"/>
    <w:rsid w:val="009A7C37"/>
    <w:rsid w:val="009B31E1"/>
    <w:rsid w:val="009B65A0"/>
    <w:rsid w:val="009B7276"/>
    <w:rsid w:val="009D4EA2"/>
    <w:rsid w:val="009F76DA"/>
    <w:rsid w:val="00A05E57"/>
    <w:rsid w:val="00A171CD"/>
    <w:rsid w:val="00A201B4"/>
    <w:rsid w:val="00A24E84"/>
    <w:rsid w:val="00A3132A"/>
    <w:rsid w:val="00A45CF2"/>
    <w:rsid w:val="00A8751C"/>
    <w:rsid w:val="00A943FD"/>
    <w:rsid w:val="00AA1B86"/>
    <w:rsid w:val="00AA1C79"/>
    <w:rsid w:val="00AA686D"/>
    <w:rsid w:val="00AA708D"/>
    <w:rsid w:val="00AB1119"/>
    <w:rsid w:val="00AD2449"/>
    <w:rsid w:val="00AD7279"/>
    <w:rsid w:val="00AF6321"/>
    <w:rsid w:val="00B1789E"/>
    <w:rsid w:val="00B216E6"/>
    <w:rsid w:val="00B223DA"/>
    <w:rsid w:val="00B27C3D"/>
    <w:rsid w:val="00B33F53"/>
    <w:rsid w:val="00B421A9"/>
    <w:rsid w:val="00B4562B"/>
    <w:rsid w:val="00B46320"/>
    <w:rsid w:val="00B46C35"/>
    <w:rsid w:val="00B5742C"/>
    <w:rsid w:val="00B57529"/>
    <w:rsid w:val="00B61C8E"/>
    <w:rsid w:val="00B61D07"/>
    <w:rsid w:val="00B824A6"/>
    <w:rsid w:val="00B931A2"/>
    <w:rsid w:val="00B961DA"/>
    <w:rsid w:val="00BB20B7"/>
    <w:rsid w:val="00BB2B12"/>
    <w:rsid w:val="00BB2DEF"/>
    <w:rsid w:val="00BB6573"/>
    <w:rsid w:val="00BB6E42"/>
    <w:rsid w:val="00BC0A40"/>
    <w:rsid w:val="00BD3985"/>
    <w:rsid w:val="00BD762D"/>
    <w:rsid w:val="00BE6177"/>
    <w:rsid w:val="00BE6630"/>
    <w:rsid w:val="00C0099B"/>
    <w:rsid w:val="00C039CD"/>
    <w:rsid w:val="00C03E69"/>
    <w:rsid w:val="00C069D4"/>
    <w:rsid w:val="00C07649"/>
    <w:rsid w:val="00C0786B"/>
    <w:rsid w:val="00C14640"/>
    <w:rsid w:val="00C148E3"/>
    <w:rsid w:val="00C150C1"/>
    <w:rsid w:val="00C15581"/>
    <w:rsid w:val="00C21889"/>
    <w:rsid w:val="00C25427"/>
    <w:rsid w:val="00C33B21"/>
    <w:rsid w:val="00C4029B"/>
    <w:rsid w:val="00C60058"/>
    <w:rsid w:val="00C61200"/>
    <w:rsid w:val="00C632D1"/>
    <w:rsid w:val="00C712C7"/>
    <w:rsid w:val="00C71F70"/>
    <w:rsid w:val="00C81B52"/>
    <w:rsid w:val="00C8624F"/>
    <w:rsid w:val="00CA6FCF"/>
    <w:rsid w:val="00CB425C"/>
    <w:rsid w:val="00CC0E9C"/>
    <w:rsid w:val="00CC7DC5"/>
    <w:rsid w:val="00CD4635"/>
    <w:rsid w:val="00CD4DE0"/>
    <w:rsid w:val="00CD597A"/>
    <w:rsid w:val="00CD6D16"/>
    <w:rsid w:val="00D01D27"/>
    <w:rsid w:val="00D045FB"/>
    <w:rsid w:val="00D04A83"/>
    <w:rsid w:val="00D066B6"/>
    <w:rsid w:val="00D103B7"/>
    <w:rsid w:val="00D175B4"/>
    <w:rsid w:val="00D2095F"/>
    <w:rsid w:val="00D56061"/>
    <w:rsid w:val="00D628A8"/>
    <w:rsid w:val="00D8687D"/>
    <w:rsid w:val="00D956A3"/>
    <w:rsid w:val="00DA6A39"/>
    <w:rsid w:val="00DA7F28"/>
    <w:rsid w:val="00DC0892"/>
    <w:rsid w:val="00DD1B87"/>
    <w:rsid w:val="00DD36C5"/>
    <w:rsid w:val="00DE4FD1"/>
    <w:rsid w:val="00DF284D"/>
    <w:rsid w:val="00E041DD"/>
    <w:rsid w:val="00E103F3"/>
    <w:rsid w:val="00E22719"/>
    <w:rsid w:val="00E25968"/>
    <w:rsid w:val="00E26F97"/>
    <w:rsid w:val="00E27413"/>
    <w:rsid w:val="00E31328"/>
    <w:rsid w:val="00E36750"/>
    <w:rsid w:val="00E37ED5"/>
    <w:rsid w:val="00E4455A"/>
    <w:rsid w:val="00E54CB9"/>
    <w:rsid w:val="00E578C0"/>
    <w:rsid w:val="00E64525"/>
    <w:rsid w:val="00E91222"/>
    <w:rsid w:val="00E95654"/>
    <w:rsid w:val="00E9670B"/>
    <w:rsid w:val="00EB1716"/>
    <w:rsid w:val="00EB4C89"/>
    <w:rsid w:val="00EC323C"/>
    <w:rsid w:val="00EC4BCF"/>
    <w:rsid w:val="00ED144F"/>
    <w:rsid w:val="00ED5349"/>
    <w:rsid w:val="00ED608C"/>
    <w:rsid w:val="00ED784B"/>
    <w:rsid w:val="00EE3B85"/>
    <w:rsid w:val="00EF2629"/>
    <w:rsid w:val="00EF4720"/>
    <w:rsid w:val="00F01690"/>
    <w:rsid w:val="00F06719"/>
    <w:rsid w:val="00F201A9"/>
    <w:rsid w:val="00F45418"/>
    <w:rsid w:val="00F52F86"/>
    <w:rsid w:val="00F62533"/>
    <w:rsid w:val="00F65177"/>
    <w:rsid w:val="00F66BF5"/>
    <w:rsid w:val="00F75BE3"/>
    <w:rsid w:val="00FA02E3"/>
    <w:rsid w:val="00FA0664"/>
    <w:rsid w:val="00FA0FCC"/>
    <w:rsid w:val="00FA590C"/>
    <w:rsid w:val="00FB7101"/>
    <w:rsid w:val="00FC1450"/>
    <w:rsid w:val="00FC6598"/>
    <w:rsid w:val="00FE484C"/>
    <w:rsid w:val="33D07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basedOn w:val="2"/>
    <w:semiHidden/>
    <w:unhideWhenUsed/>
    <w:uiPriority w:val="99"/>
    <w:rPr>
      <w:sz w:val="16"/>
      <w:szCs w:val="16"/>
    </w:rPr>
  </w:style>
  <w:style w:type="character" w:styleId="5">
    <w:name w:val="Hyperlink"/>
    <w:basedOn w:val="2"/>
    <w:unhideWhenUsed/>
    <w:uiPriority w:val="99"/>
    <w:rPr>
      <w:color w:val="0000FF" w:themeColor="hyperlink"/>
      <w:u w:val="single"/>
    </w:rPr>
  </w:style>
  <w:style w:type="paragraph" w:styleId="6">
    <w:name w:val="Balloon Text"/>
    <w:basedOn w:val="1"/>
    <w:link w:val="14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7">
    <w:name w:val="annotation text"/>
    <w:basedOn w:val="1"/>
    <w:link w:val="16"/>
    <w:unhideWhenUsed/>
    <w:qFormat/>
    <w:uiPriority w:val="99"/>
    <w:rPr>
      <w:sz w:val="20"/>
      <w:szCs w:val="20"/>
    </w:rPr>
  </w:style>
  <w:style w:type="paragraph" w:styleId="8">
    <w:name w:val="annotation subject"/>
    <w:basedOn w:val="7"/>
    <w:next w:val="7"/>
    <w:link w:val="17"/>
    <w:semiHidden/>
    <w:unhideWhenUsed/>
    <w:qFormat/>
    <w:uiPriority w:val="99"/>
    <w:rPr>
      <w:b/>
      <w:bCs/>
    </w:rPr>
  </w:style>
  <w:style w:type="paragraph" w:styleId="9">
    <w:name w:val="header"/>
    <w:basedOn w:val="1"/>
    <w:link w:val="18"/>
    <w:unhideWhenUsed/>
    <w:qFormat/>
    <w:uiPriority w:val="99"/>
    <w:pPr>
      <w:tabs>
        <w:tab w:val="center" w:pos="4677"/>
        <w:tab w:val="right" w:pos="9355"/>
      </w:tabs>
    </w:pPr>
  </w:style>
  <w:style w:type="paragraph" w:styleId="10">
    <w:name w:val="footer"/>
    <w:basedOn w:val="1"/>
    <w:link w:val="19"/>
    <w:unhideWhenUsed/>
    <w:qFormat/>
    <w:uiPriority w:val="99"/>
    <w:pPr>
      <w:tabs>
        <w:tab w:val="center" w:pos="4677"/>
        <w:tab w:val="right" w:pos="9355"/>
      </w:tabs>
    </w:pPr>
  </w:style>
  <w:style w:type="paragraph" w:styleId="11">
    <w:name w:val="HTML Preformatted"/>
    <w:basedOn w:val="1"/>
    <w:link w:val="20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table" w:styleId="12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List Paragraph"/>
    <w:basedOn w:val="1"/>
    <w:qFormat/>
    <w:uiPriority w:val="34"/>
    <w:pPr>
      <w:ind w:left="720"/>
      <w:contextualSpacing/>
    </w:pPr>
  </w:style>
  <w:style w:type="character" w:customStyle="1" w:styleId="14">
    <w:name w:val="Текст выноски Знак"/>
    <w:basedOn w:val="2"/>
    <w:link w:val="6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5">
    <w:name w:val="profile-menu-description"/>
    <w:basedOn w:val="2"/>
    <w:qFormat/>
    <w:uiPriority w:val="0"/>
  </w:style>
  <w:style w:type="character" w:customStyle="1" w:styleId="16">
    <w:name w:val="Текст примечания Знак"/>
    <w:basedOn w:val="2"/>
    <w:link w:val="7"/>
    <w:qFormat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7">
    <w:name w:val="Тема примечания Знак"/>
    <w:basedOn w:val="16"/>
    <w:link w:val="8"/>
    <w:semiHidden/>
    <w:qFormat/>
    <w:uiPriority w:val="99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customStyle="1" w:styleId="18">
    <w:name w:val="Верхний колонтитул Знак"/>
    <w:basedOn w:val="2"/>
    <w:link w:val="9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9">
    <w:name w:val="Нижний колонтитул Знак"/>
    <w:basedOn w:val="2"/>
    <w:link w:val="10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20">
    <w:name w:val="Стандартный HTML Знак"/>
    <w:basedOn w:val="2"/>
    <w:link w:val="11"/>
    <w:qFormat/>
    <w:uiPriority w:val="99"/>
    <w:rPr>
      <w:rFonts w:ascii="Courier New" w:hAnsi="Courier New" w:eastAsia="Times New Roman" w:cs="Courier New"/>
      <w:sz w:val="20"/>
      <w:szCs w:val="20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BBABEC0A-F0FF-4B2D-8E1C-DAC94AC7082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2</Pages>
  <Words>139</Words>
  <Characters>955</Characters>
  <Lines>8</Lines>
  <Paragraphs>2</Paragraphs>
  <TotalTime>1</TotalTime>
  <ScaleCrop>false</ScaleCrop>
  <LinksUpToDate>false</LinksUpToDate>
  <CharactersWithSpaces>1111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2017-06-08T09:29:00Z</dcterms:created>
  <dc:creator>Oxana</dc:creator>
  <cp:lastModifiedBy>WPS_1706838892</cp:lastModifiedBy>
  <cp:lastPrinted>2016-01-21T08:13:00Z</cp:lastPrinted>
  <dcterms:modified xsi:type="dcterms:W3CDTF">2026-08-21T04:10:26Z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eyJoZGlkIjoiYmEzZjk4MjU4ODU3YWJiNjQ1NmY0ZGM3NDUwZjE2NDciLCJ1c2VySWQiOiI4NDIzMjM2OTI0MTcifQ==</vt:lpwstr>
  </property>
  <property fmtid="{D5CDD505-2E9C-101B-9397-08002B2CF9AE}" pid="3" name="KSOProductBuildVer">
    <vt:lpwstr>1049-12.1.0.28032</vt:lpwstr>
  </property>
  <property fmtid="{D5CDD505-2E9C-101B-9397-08002B2CF9AE}" pid="4" name="ICV">
    <vt:lpwstr>777F571994604566AA0184F4F9BBBEDC_13</vt:lpwstr>
  </property>
</Properties>
</file>