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04DFF" w:rsidRDefault="00000000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" behindDoc="0" locked="0" layoutInCell="0" allowOverlap="1">
            <wp:simplePos x="0" y="0"/>
            <wp:positionH relativeFrom="column">
              <wp:posOffset>2725420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 w:rsidR="00604DFF" w:rsidRDefault="00000000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:rsidR="00604DFF" w:rsidRDefault="0000000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 w:rsidR="00604DFF" w:rsidRDefault="00604DFF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604DFF" w:rsidRDefault="00000000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:rsidR="00604DFF" w:rsidRDefault="00604DFF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604DFF" w:rsidRDefault="00604DFF">
      <w:pPr>
        <w:rPr>
          <w:sz w:val="28"/>
          <w:szCs w:val="28"/>
        </w:rPr>
      </w:pPr>
    </w:p>
    <w:p w:rsidR="00604DFF" w:rsidRDefault="00000000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09.02.2026  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 № 93 </w:t>
      </w:r>
    </w:p>
    <w:p w:rsidR="00604DFF" w:rsidRDefault="00604DFF">
      <w:pPr>
        <w:ind w:firstLine="426"/>
        <w:rPr>
          <w:sz w:val="28"/>
          <w:szCs w:val="28"/>
          <w:u w:val="single"/>
        </w:rPr>
      </w:pPr>
    </w:p>
    <w:p w:rsidR="00604DFF" w:rsidRDefault="00604DFF">
      <w:pPr>
        <w:ind w:firstLine="426"/>
        <w:rPr>
          <w:sz w:val="28"/>
          <w:szCs w:val="28"/>
        </w:rPr>
      </w:pPr>
    </w:p>
    <w:p w:rsidR="00604DFF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округа Приморского края по решению вопросов местного значения в целях участия в конкурсе проектов, инициируемых жителями муниципального округа в 2026 году </w:t>
      </w:r>
    </w:p>
    <w:p w:rsidR="00604DFF" w:rsidRDefault="00604DFF">
      <w:pPr>
        <w:jc w:val="center"/>
        <w:rPr>
          <w:b/>
          <w:sz w:val="28"/>
          <w:szCs w:val="28"/>
        </w:rPr>
      </w:pPr>
    </w:p>
    <w:p w:rsidR="00604DFF" w:rsidRDefault="00604DFF">
      <w:pPr>
        <w:jc w:val="center"/>
        <w:rPr>
          <w:b/>
          <w:sz w:val="28"/>
          <w:szCs w:val="28"/>
        </w:rPr>
      </w:pPr>
    </w:p>
    <w:p w:rsidR="00604DFF" w:rsidRDefault="00000000">
      <w:pPr>
        <w:pStyle w:val="ConsPlusTitle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администрации Приморского края от 21.03.2019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 (ред. от 28.01.2026 № 55-пп), приказом департамента внутренней политики Приморского края от 29.01.2026 № 338 «О проведении конкурса проектов, инициируемых жителями муниципальных образований Приморского края, по решению вопросов местного значения в 2026 году», </w:t>
      </w:r>
      <w:hyperlink r:id="rId9">
        <w:r>
          <w:rPr>
            <w:b w:val="0"/>
            <w:sz w:val="28"/>
            <w:szCs w:val="28"/>
          </w:rPr>
          <w:t>Уставом</w:t>
        </w:r>
      </w:hyperlink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 w:rsidR="00604DFF" w:rsidRDefault="00000000">
      <w:pPr>
        <w:widowControl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04DFF" w:rsidRDefault="00000000">
      <w:pPr>
        <w:numPr>
          <w:ilvl w:val="0"/>
          <w:numId w:val="1"/>
        </w:numPr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округа Приморского края </w:t>
      </w:r>
      <w:r>
        <w:rPr>
          <w:bCs/>
          <w:sz w:val="28"/>
          <w:szCs w:val="28"/>
        </w:rPr>
        <w:t xml:space="preserve">по решению вопросов местного значения в целях </w:t>
      </w:r>
      <w:r>
        <w:rPr>
          <w:bCs/>
          <w:sz w:val="28"/>
          <w:szCs w:val="28"/>
        </w:rPr>
        <w:lastRenderedPageBreak/>
        <w:t>участия в конкурсе проектов, инициируемых жителями муниципального округа в 2026 году.</w:t>
      </w:r>
    </w:p>
    <w:p w:rsidR="00604DFF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Приморского края </w:t>
      </w:r>
      <w:r>
        <w:rPr>
          <w:rFonts w:ascii="Times New Roman" w:hAnsi="Times New Roman" w:cs="Times New Roman"/>
          <w:bCs/>
          <w:sz w:val="28"/>
          <w:szCs w:val="28"/>
        </w:rPr>
        <w:t>по решению вопросов местного значения в целях участия в конкурсе проектов, инициируемых жителями муниципального округа в 2026 году</w:t>
      </w:r>
      <w:r>
        <w:rPr>
          <w:rFonts w:ascii="Times New Roman" w:hAnsi="Times New Roman" w:cs="Times New Roman"/>
          <w:sz w:val="28"/>
          <w:szCs w:val="28"/>
        </w:rPr>
        <w:t xml:space="preserve"> в пределах полученных грантов победителям конкурса проектов, выделенных из бюджета Приморского края. </w:t>
      </w:r>
    </w:p>
    <w:p w:rsidR="00604DFF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 w:rsidR="00604DFF" w:rsidRDefault="00000000">
      <w:pPr>
        <w:pStyle w:val="ConsPlusNormal"/>
        <w:numPr>
          <w:ilvl w:val="0"/>
          <w:numId w:val="1"/>
        </w:numPr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Уполномоченному органу заключить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пределах доведенных бюджетных ассигнований на текущий финансовый год. </w:t>
      </w:r>
    </w:p>
    <w:p w:rsidR="00604DFF" w:rsidRDefault="00000000">
      <w:pPr>
        <w:pStyle w:val="af1"/>
        <w:numPr>
          <w:ilvl w:val="0"/>
          <w:numId w:val="1"/>
        </w:numPr>
        <w:tabs>
          <w:tab w:val="left" w:pos="0"/>
          <w:tab w:val="left" w:pos="709"/>
        </w:tabs>
        <w:spacing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Аппарату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 w:rsidR="00604DFF" w:rsidRDefault="00000000">
      <w:pPr>
        <w:numPr>
          <w:ilvl w:val="0"/>
          <w:numId w:val="1"/>
        </w:num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604DFF" w:rsidRDefault="00000000">
      <w:pPr>
        <w:numPr>
          <w:ilvl w:val="0"/>
          <w:numId w:val="1"/>
        </w:num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Анучинского муниципального округа Приморского края </w:t>
      </w:r>
      <w:proofErr w:type="spellStart"/>
      <w:r>
        <w:rPr>
          <w:sz w:val="28"/>
          <w:szCs w:val="28"/>
        </w:rPr>
        <w:t>Грисюка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А.Н..</w:t>
      </w:r>
      <w:proofErr w:type="gramEnd"/>
    </w:p>
    <w:p w:rsidR="00604DFF" w:rsidRDefault="00604DF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:rsidR="00604DFF" w:rsidRDefault="00604DFF"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 w:rsidR="00604DFF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604DFF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tbl>
      <w:tblPr>
        <w:tblW w:w="665" w:type="dxa"/>
        <w:tblInd w:w="92" w:type="dxa"/>
        <w:tblLayout w:type="fixed"/>
        <w:tblLook w:val="04A0" w:firstRow="1" w:lastRow="0" w:firstColumn="1" w:lastColumn="0" w:noHBand="0" w:noVBand="1"/>
      </w:tblPr>
      <w:tblGrid>
        <w:gridCol w:w="665"/>
      </w:tblGrid>
      <w:tr w:rsidR="00604DFF">
        <w:trPr>
          <w:trHeight w:val="405"/>
        </w:trPr>
        <w:tc>
          <w:tcPr>
            <w:tcW w:w="665" w:type="dxa"/>
            <w:vAlign w:val="bottom"/>
          </w:tcPr>
          <w:p w:rsidR="00604DFF" w:rsidRDefault="00604DFF">
            <w:pPr>
              <w:widowControl w:val="0"/>
              <w:rPr>
                <w:rFonts w:ascii="Calibri" w:hAnsi="Calibri"/>
                <w:color w:val="000000"/>
              </w:rPr>
            </w:pPr>
          </w:p>
        </w:tc>
      </w:tr>
    </w:tbl>
    <w:p w:rsidR="00604DFF" w:rsidRDefault="00604DFF">
      <w:pPr>
        <w:jc w:val="right"/>
        <w:rPr>
          <w:sz w:val="28"/>
          <w:szCs w:val="28"/>
        </w:rPr>
      </w:pPr>
    </w:p>
    <w:sectPr w:rsidR="00604DFF">
      <w:headerReference w:type="default" r:id="rId10"/>
      <w:pgSz w:w="11906" w:h="16838"/>
      <w:pgMar w:top="851" w:right="805" w:bottom="1134" w:left="1701" w:header="709" w:footer="0" w:gutter="0"/>
      <w:cols w:space="720"/>
      <w:formProt w:val="0"/>
      <w:titlePg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B0576F" w:rsidRDefault="00B0576F">
      <w:r>
        <w:separator/>
      </w:r>
    </w:p>
  </w:endnote>
  <w:endnote w:type="continuationSeparator" w:id="0">
    <w:p w:rsidR="00B0576F" w:rsidRDefault="00B05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B0576F" w:rsidRDefault="00B0576F">
      <w:r>
        <w:separator/>
      </w:r>
    </w:p>
  </w:footnote>
  <w:footnote w:type="continuationSeparator" w:id="0">
    <w:p w:rsidR="00B0576F" w:rsidRDefault="00B05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04DFF" w:rsidRDefault="00604DFF">
    <w:pPr>
      <w:pStyle w:val="a7"/>
      <w:jc w:val="center"/>
    </w:pPr>
  </w:p>
  <w:p w:rsidR="00604DFF" w:rsidRDefault="00604DF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5460B5"/>
    <w:multiLevelType w:val="multilevel"/>
    <w:tmpl w:val="441A270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DB5535B"/>
    <w:multiLevelType w:val="multilevel"/>
    <w:tmpl w:val="3CE4791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95332116">
    <w:abstractNumId w:val="0"/>
  </w:num>
  <w:num w:numId="2" w16cid:durableId="15217009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4DFF"/>
    <w:rsid w:val="005975F8"/>
    <w:rsid w:val="00604DFF"/>
    <w:rsid w:val="00616B1D"/>
    <w:rsid w:val="00B0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246AA-9D1A-4575-93E0-D491C36DD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customStyle="1" w:styleId="a4">
    <w:name w:val="Текст выноски Знак"/>
    <w:link w:val="a5"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7"/>
    <w:uiPriority w:val="99"/>
    <w:qFormat/>
  </w:style>
  <w:style w:type="character" w:customStyle="1" w:styleId="a8">
    <w:name w:val="Нижний колонтитул Знак"/>
    <w:basedOn w:val="a0"/>
    <w:link w:val="a9"/>
    <w:qFormat/>
  </w:style>
  <w:style w:type="character" w:customStyle="1" w:styleId="aa">
    <w:name w:val="Абзац списка Знак"/>
    <w:link w:val="ab"/>
    <w:uiPriority w:val="34"/>
    <w:qFormat/>
    <w:locked/>
    <w:rPr>
      <w:sz w:val="24"/>
    </w:rPr>
  </w:style>
  <w:style w:type="character" w:customStyle="1" w:styleId="2">
    <w:name w:val="Основной текст с отступом 2 Знак"/>
    <w:basedOn w:val="a0"/>
    <w:link w:val="20"/>
    <w:qFormat/>
    <w:rPr>
      <w:sz w:val="24"/>
    </w:rPr>
  </w:style>
  <w:style w:type="character" w:customStyle="1" w:styleId="3">
    <w:name w:val="Основной текст с отступом 3 Знак"/>
    <w:basedOn w:val="a0"/>
    <w:link w:val="30"/>
    <w:qFormat/>
    <w:rPr>
      <w:sz w:val="24"/>
    </w:rPr>
  </w:style>
  <w:style w:type="character" w:customStyle="1" w:styleId="ac">
    <w:name w:val="Основной текст Знак"/>
    <w:basedOn w:val="a0"/>
    <w:link w:val="ad"/>
    <w:qFormat/>
  </w:style>
  <w:style w:type="character" w:customStyle="1" w:styleId="ae">
    <w:name w:val="Основной текст с отступом Знак"/>
    <w:basedOn w:val="a0"/>
    <w:link w:val="af"/>
    <w:qFormat/>
  </w:style>
  <w:style w:type="character" w:customStyle="1" w:styleId="af0">
    <w:name w:val="Обычный (Интернет) Знак"/>
    <w:link w:val="af1"/>
    <w:qFormat/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qFormat/>
    <w:rPr>
      <w:color w:val="106BBE"/>
    </w:rPr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d">
    <w:name w:val="Body Text"/>
    <w:basedOn w:val="a"/>
    <w:link w:val="ac"/>
    <w:pPr>
      <w:spacing w:after="120"/>
    </w:pPr>
  </w:style>
  <w:style w:type="paragraph" w:styleId="af3">
    <w:name w:val="List"/>
    <w:basedOn w:val="ad"/>
    <w:rPr>
      <w:rFonts w:cs="Arial"/>
    </w:rPr>
  </w:style>
  <w:style w:type="paragraph" w:styleId="af4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  <w:lang/>
    </w:rPr>
  </w:style>
  <w:style w:type="paragraph" w:styleId="a5">
    <w:name w:val="Balloon Text"/>
    <w:basedOn w:val="a"/>
    <w:link w:val="a4"/>
    <w:qFormat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"/>
    <w:qFormat/>
    <w:pPr>
      <w:ind w:right="567" w:firstLine="720"/>
      <w:jc w:val="both"/>
    </w:pPr>
    <w:rPr>
      <w:sz w:val="24"/>
    </w:rPr>
  </w:style>
  <w:style w:type="paragraph" w:customStyle="1" w:styleId="HeaderandFooter">
    <w:name w:val="Header and Footer"/>
    <w:basedOn w:val="a"/>
    <w:qFormat/>
  </w:style>
  <w:style w:type="paragraph" w:styleId="a7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paragraph" w:styleId="af">
    <w:name w:val="Body Text Indent"/>
    <w:basedOn w:val="a"/>
    <w:link w:val="ae"/>
    <w:pPr>
      <w:spacing w:after="120"/>
      <w:ind w:left="283"/>
    </w:pPr>
  </w:style>
  <w:style w:type="paragraph" w:styleId="a9">
    <w:name w:val="footer"/>
    <w:basedOn w:val="a"/>
    <w:link w:val="a8"/>
    <w:pPr>
      <w:tabs>
        <w:tab w:val="center" w:pos="4677"/>
        <w:tab w:val="right" w:pos="9355"/>
      </w:tabs>
    </w:pPr>
  </w:style>
  <w:style w:type="paragraph" w:styleId="af1">
    <w:name w:val="Normal (Web)"/>
    <w:basedOn w:val="a"/>
    <w:link w:val="af0"/>
    <w:qFormat/>
    <w:pPr>
      <w:spacing w:beforeAutospacing="1" w:after="119"/>
    </w:pPr>
    <w:rPr>
      <w:sz w:val="24"/>
      <w:szCs w:val="24"/>
    </w:rPr>
  </w:style>
  <w:style w:type="paragraph" w:styleId="20">
    <w:name w:val="Body Text Indent 2"/>
    <w:basedOn w:val="a"/>
    <w:link w:val="2"/>
    <w:qFormat/>
    <w:pPr>
      <w:ind w:firstLine="720"/>
      <w:jc w:val="both"/>
    </w:pPr>
    <w:rPr>
      <w:sz w:val="24"/>
    </w:rPr>
  </w:style>
  <w:style w:type="paragraph" w:customStyle="1" w:styleId="ConsPlusTitle">
    <w:name w:val="ConsPlusTitle"/>
    <w:qFormat/>
    <w:pPr>
      <w:widowControl w:val="0"/>
    </w:pPr>
    <w:rPr>
      <w:rFonts w:eastAsia="Courier New"/>
      <w:b/>
      <w:bCs/>
      <w:sz w:val="24"/>
      <w:szCs w:val="24"/>
      <w:lang w:eastAsia="ru-RU" w:bidi="ar-SA"/>
    </w:rPr>
  </w:style>
  <w:style w:type="paragraph" w:styleId="ab">
    <w:name w:val="List Paragraph"/>
    <w:basedOn w:val="a"/>
    <w:link w:val="aa"/>
    <w:uiPriority w:val="34"/>
    <w:qFormat/>
    <w:pPr>
      <w:ind w:left="720"/>
      <w:contextualSpacing/>
    </w:pPr>
    <w:rPr>
      <w:sz w:val="24"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lang w:eastAsia="ru-RU" w:bidi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  <w:rPr>
      <w:rFonts w:eastAsia="Andale Sans UI"/>
      <w:kern w:val="2"/>
      <w:sz w:val="24"/>
      <w:szCs w:val="24"/>
    </w:rPr>
  </w:style>
  <w:style w:type="paragraph" w:styleId="af6">
    <w:name w:val="No Spacing"/>
    <w:uiPriority w:val="1"/>
    <w:qFormat/>
    <w:rPr>
      <w:rFonts w:ascii="Calibri" w:eastAsia="Calibri" w:hAnsi="Calibri"/>
      <w:kern w:val="2"/>
      <w:sz w:val="22"/>
      <w:szCs w:val="22"/>
      <w:lang w:eastAsia="ar-SA" w:bidi="ar-SA"/>
    </w:rPr>
  </w:style>
  <w:style w:type="paragraph" w:customStyle="1" w:styleId="ConsPlusCell">
    <w:name w:val="ConsPlusCell"/>
    <w:qFormat/>
    <w:pPr>
      <w:widowControl w:val="0"/>
    </w:pPr>
    <w:rPr>
      <w:sz w:val="28"/>
      <w:szCs w:val="28"/>
      <w:lang w:eastAsia="ru-RU" w:bidi="ar-SA"/>
    </w:rPr>
  </w:style>
  <w:style w:type="table" w:styleId="af7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F09D5F84BD5E862B2908445BBBC7A827F8492311D90433E0F7FBA0B1E259B0BBF1567986DCB79149FE590AA287177DA21E4F1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2561</Characters>
  <Application>Microsoft Office Word</Application>
  <DocSecurity>0</DocSecurity>
  <Lines>21</Lines>
  <Paragraphs>6</Paragraphs>
  <ScaleCrop>false</ScaleCrop>
  <Company>Администрация г.Ханты-Мансийск</Company>
  <LinksUpToDate>false</LinksUpToDate>
  <CharactersWithSpaces>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Белякова Галина Николаевна</dc:creator>
  <dc:description/>
  <cp:lastModifiedBy>Вера В. Клыкова</cp:lastModifiedBy>
  <cp:revision>2</cp:revision>
  <cp:lastPrinted>2026-02-09T15:37:00Z</cp:lastPrinted>
  <dcterms:created xsi:type="dcterms:W3CDTF">2026-02-10T02:49:00Z</dcterms:created>
  <dcterms:modified xsi:type="dcterms:W3CDTF">2026-02-10T02:49:00Z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1E3BF75D7A9849689A5CE85D082750CE_12</vt:lpwstr>
  </property>
  <property fmtid="{D5CDD505-2E9C-101B-9397-08002B2CF9AE}" pid="3" name="KSOProductBuildVer">
    <vt:lpwstr>1049-12.2.0.19805</vt:lpwstr>
  </property>
</Properties>
</file>