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4DD25" w14:textId="77777777" w:rsidR="007B5687" w:rsidRDefault="007B5687" w:rsidP="009776AF">
      <w:pPr>
        <w:spacing w:after="0" w:line="240" w:lineRule="auto"/>
        <w:ind w:firstLine="720"/>
      </w:pPr>
      <w:bookmarkStart w:id="0" w:name="_GoBack"/>
      <w:bookmarkEnd w:id="0"/>
      <w:r w:rsidRPr="009776AF"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Повышение с 01.01.2021 величины прожиточного минимума</w:t>
      </w:r>
      <w:r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»</w:t>
      </w:r>
    </w:p>
    <w:p w14:paraId="54248AEA" w14:textId="77777777" w:rsidR="007B5687" w:rsidRPr="009776AF" w:rsidRDefault="007B5687" w:rsidP="009776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76A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31.12.2020 №2406 «Об установлении величины прожиточного минимума на душу населения и по основным социально-демографическим группам населения в целом по Российской Федерации на 2021 год» с 01.01.2021 для трудоспособного населения величина прожиточного минимума установлена в размере 12702 рубля, для пенсионеров – 10022 рубля, для детей – 11303 рубля.</w:t>
      </w:r>
    </w:p>
    <w:sectPr w:rsidR="007B5687" w:rsidRPr="009776AF" w:rsidSect="00EC4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0C6A"/>
    <w:rsid w:val="00015837"/>
    <w:rsid w:val="002D055A"/>
    <w:rsid w:val="002E0C6A"/>
    <w:rsid w:val="00301A38"/>
    <w:rsid w:val="00604E8B"/>
    <w:rsid w:val="007B5687"/>
    <w:rsid w:val="007E6B0B"/>
    <w:rsid w:val="00805DCA"/>
    <w:rsid w:val="009776AF"/>
    <w:rsid w:val="009F5BB4"/>
    <w:rsid w:val="00B0735C"/>
    <w:rsid w:val="00EC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314F04"/>
  <w15:docId w15:val="{FFEB794F-4CBA-499B-ACDE-43C73841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72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17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391</Characters>
  <Application>Microsoft Office Word</Application>
  <DocSecurity>0</DocSecurity>
  <Lines>3</Lines>
  <Paragraphs>1</Paragraphs>
  <ScaleCrop>false</ScaleCrop>
  <Company>SPecialiST RePack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Анна С. Курилина</cp:lastModifiedBy>
  <cp:revision>6</cp:revision>
  <cp:lastPrinted>2021-02-08T03:15:00Z</cp:lastPrinted>
  <dcterms:created xsi:type="dcterms:W3CDTF">2021-02-08T03:52:00Z</dcterms:created>
  <dcterms:modified xsi:type="dcterms:W3CDTF">2021-02-10T23:25:00Z</dcterms:modified>
</cp:coreProperties>
</file>