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A40" w:rsidRPr="00386A40" w:rsidRDefault="00386A40" w:rsidP="00386A40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</w:rPr>
      </w:pPr>
      <w:r w:rsidRPr="00386A40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</w:rPr>
        <w:t xml:space="preserve">День молодого избирателя состоялся в </w:t>
      </w:r>
      <w:proofErr w:type="spellStart"/>
      <w:r w:rsidRPr="00386A40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</w:rPr>
        <w:t>Анучинском</w:t>
      </w:r>
      <w:proofErr w:type="spellEnd"/>
      <w:r w:rsidRPr="00386A40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</w:rPr>
        <w:t xml:space="preserve"> районе</w:t>
      </w:r>
    </w:p>
    <w:p w:rsidR="00386A40" w:rsidRPr="00386A40" w:rsidRDefault="00386A40" w:rsidP="00386A40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>
        <w:rPr>
          <w:rFonts w:ascii="Arial" w:eastAsia="Times New Roman" w:hAnsi="Arial" w:cs="Arial"/>
          <w:noProof/>
          <w:color w:val="230BD9"/>
          <w:sz w:val="20"/>
          <w:szCs w:val="20"/>
          <w:bdr w:val="none" w:sz="0" w:space="0" w:color="auto" w:frame="1"/>
        </w:rPr>
        <w:drawing>
          <wp:inline distT="0" distB="0" distL="0" distR="0">
            <wp:extent cx="2857500" cy="2141220"/>
            <wp:effectExtent l="0" t="0" r="0" b="0"/>
            <wp:docPr id="3" name="Рисунок 3" descr="102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2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6A40">
        <w:rPr>
          <w:rFonts w:ascii="Arial" w:eastAsia="Times New Roman" w:hAnsi="Arial" w:cs="Arial"/>
          <w:color w:val="333333"/>
          <w:sz w:val="20"/>
          <w:szCs w:val="20"/>
        </w:rPr>
        <w:t xml:space="preserve">В минувший понедельник, 17 февраля 2014 года, территориальная избирательная комиссия (далее – ТИК) </w:t>
      </w:r>
      <w:proofErr w:type="spellStart"/>
      <w:r w:rsidRPr="00386A40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386A40">
        <w:rPr>
          <w:rFonts w:ascii="Arial" w:eastAsia="Times New Roman" w:hAnsi="Arial" w:cs="Arial"/>
          <w:color w:val="333333"/>
          <w:sz w:val="20"/>
          <w:szCs w:val="20"/>
        </w:rPr>
        <w:t xml:space="preserve"> района организовала для старшеклассников встречу за «круглым столом», целью которой стало формирование активной гражданской позиции молодого поколения в вопросах политической и правовой культуры, вовлечение молодёжи в избирательный процесс, ориентирование на дальнейшее углублённое изучение избирательного права.</w:t>
      </w:r>
      <w:r w:rsidRPr="00386A40">
        <w:rPr>
          <w:rFonts w:ascii="Arial" w:eastAsia="Times New Roman" w:hAnsi="Arial" w:cs="Arial"/>
          <w:color w:val="333333"/>
          <w:sz w:val="20"/>
          <w:szCs w:val="20"/>
        </w:rPr>
        <w:br/>
        <w:t xml:space="preserve">В ходе встречи председатель ТИК Ольга Григорьевна </w:t>
      </w:r>
      <w:proofErr w:type="spellStart"/>
      <w:r w:rsidRPr="00386A40">
        <w:rPr>
          <w:rFonts w:ascii="Arial" w:eastAsia="Times New Roman" w:hAnsi="Arial" w:cs="Arial"/>
          <w:color w:val="333333"/>
          <w:sz w:val="20"/>
          <w:szCs w:val="20"/>
        </w:rPr>
        <w:t>Дядюк</w:t>
      </w:r>
      <w:proofErr w:type="spellEnd"/>
      <w:r w:rsidRPr="00386A40">
        <w:rPr>
          <w:rFonts w:ascii="Arial" w:eastAsia="Times New Roman" w:hAnsi="Arial" w:cs="Arial"/>
          <w:color w:val="333333"/>
          <w:sz w:val="20"/>
          <w:szCs w:val="20"/>
        </w:rPr>
        <w:t xml:space="preserve"> подробно остановилась на таком понятии, как выборы. Будущим избирателям были разъяснены различия существующих систем выборов, уровни проведения выборных компаний и их значимость как для государства в целом, так и для каждого гражданина.</w:t>
      </w:r>
    </w:p>
    <w:p w:rsidR="00386A40" w:rsidRPr="00386A40" w:rsidRDefault="00386A40" w:rsidP="00386A40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>
        <w:rPr>
          <w:rFonts w:ascii="Arial" w:eastAsia="Times New Roman" w:hAnsi="Arial" w:cs="Arial"/>
          <w:noProof/>
          <w:color w:val="230BD9"/>
          <w:sz w:val="20"/>
          <w:szCs w:val="20"/>
          <w:bdr w:val="none" w:sz="0" w:space="0" w:color="auto" w:frame="1"/>
        </w:rPr>
        <w:drawing>
          <wp:inline distT="0" distB="0" distL="0" distR="0">
            <wp:extent cx="2857500" cy="2141220"/>
            <wp:effectExtent l="0" t="0" r="0" b="0"/>
            <wp:docPr id="2" name="Рисунок 2" descr="105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5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6A40">
        <w:rPr>
          <w:rFonts w:ascii="Arial" w:eastAsia="Times New Roman" w:hAnsi="Arial" w:cs="Arial"/>
          <w:color w:val="333333"/>
          <w:sz w:val="20"/>
          <w:szCs w:val="20"/>
        </w:rPr>
        <w:t xml:space="preserve">На мероприятии также присутствовали председатель Думы </w:t>
      </w:r>
      <w:proofErr w:type="spellStart"/>
      <w:r w:rsidRPr="00386A40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386A40">
        <w:rPr>
          <w:rFonts w:ascii="Arial" w:eastAsia="Times New Roman" w:hAnsi="Arial" w:cs="Arial"/>
          <w:color w:val="333333"/>
          <w:sz w:val="20"/>
          <w:szCs w:val="20"/>
        </w:rPr>
        <w:t xml:space="preserve"> муниципального района С.Г. </w:t>
      </w:r>
      <w:proofErr w:type="spellStart"/>
      <w:r w:rsidRPr="00386A40">
        <w:rPr>
          <w:rFonts w:ascii="Arial" w:eastAsia="Times New Roman" w:hAnsi="Arial" w:cs="Arial"/>
          <w:color w:val="333333"/>
          <w:sz w:val="20"/>
          <w:szCs w:val="20"/>
        </w:rPr>
        <w:t>Осадчев</w:t>
      </w:r>
      <w:proofErr w:type="spellEnd"/>
      <w:r w:rsidRPr="00386A40">
        <w:rPr>
          <w:rFonts w:ascii="Arial" w:eastAsia="Times New Roman" w:hAnsi="Arial" w:cs="Arial"/>
          <w:color w:val="333333"/>
          <w:sz w:val="20"/>
          <w:szCs w:val="20"/>
        </w:rPr>
        <w:t xml:space="preserve"> и заместитель председателя муниципальной комиссии </w:t>
      </w:r>
      <w:proofErr w:type="spellStart"/>
      <w:r w:rsidRPr="00386A40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386A40">
        <w:rPr>
          <w:rFonts w:ascii="Arial" w:eastAsia="Times New Roman" w:hAnsi="Arial" w:cs="Arial"/>
          <w:color w:val="333333"/>
          <w:sz w:val="20"/>
          <w:szCs w:val="20"/>
        </w:rPr>
        <w:t xml:space="preserve"> сельского поселения </w:t>
      </w:r>
      <w:proofErr w:type="spellStart"/>
      <w:r w:rsidRPr="00386A40">
        <w:rPr>
          <w:rFonts w:ascii="Arial" w:eastAsia="Times New Roman" w:hAnsi="Arial" w:cs="Arial"/>
          <w:color w:val="333333"/>
          <w:sz w:val="20"/>
          <w:szCs w:val="20"/>
        </w:rPr>
        <w:t>Т.И.Кравчук</w:t>
      </w:r>
      <w:proofErr w:type="spellEnd"/>
      <w:r w:rsidRPr="00386A40">
        <w:rPr>
          <w:rFonts w:ascii="Arial" w:eastAsia="Times New Roman" w:hAnsi="Arial" w:cs="Arial"/>
          <w:color w:val="333333"/>
          <w:sz w:val="20"/>
          <w:szCs w:val="20"/>
        </w:rPr>
        <w:t>. Они вкратце рассказали о специфике своей работы и основных документах, которыми руководствуются.</w:t>
      </w:r>
      <w:r w:rsidRPr="00386A40">
        <w:rPr>
          <w:rFonts w:ascii="Arial" w:eastAsia="Times New Roman" w:hAnsi="Arial" w:cs="Arial"/>
          <w:color w:val="333333"/>
          <w:sz w:val="20"/>
          <w:szCs w:val="20"/>
        </w:rPr>
        <w:br/>
        <w:t xml:space="preserve">Далее О.Г. </w:t>
      </w:r>
      <w:proofErr w:type="spellStart"/>
      <w:r w:rsidRPr="00386A40">
        <w:rPr>
          <w:rFonts w:ascii="Arial" w:eastAsia="Times New Roman" w:hAnsi="Arial" w:cs="Arial"/>
          <w:color w:val="333333"/>
          <w:sz w:val="20"/>
          <w:szCs w:val="20"/>
        </w:rPr>
        <w:t>Дядюк</w:t>
      </w:r>
      <w:proofErr w:type="spellEnd"/>
      <w:r w:rsidRPr="00386A40">
        <w:rPr>
          <w:rFonts w:ascii="Arial" w:eastAsia="Times New Roman" w:hAnsi="Arial" w:cs="Arial"/>
          <w:color w:val="333333"/>
          <w:sz w:val="20"/>
          <w:szCs w:val="20"/>
        </w:rPr>
        <w:t xml:space="preserve"> рассказала об изменениях, произошедших в избирательном законодательстве, о возможностях реализации молодёжью своего пассивного избирательного права, т.е. права быть избранным, а также о системе и особенностях работы избирательных комиссий.</w:t>
      </w:r>
      <w:r w:rsidRPr="00386A40">
        <w:rPr>
          <w:rFonts w:ascii="Arial" w:eastAsia="Times New Roman" w:hAnsi="Arial" w:cs="Arial"/>
          <w:color w:val="333333"/>
          <w:sz w:val="20"/>
          <w:szCs w:val="20"/>
        </w:rPr>
        <w:br/>
        <w:t xml:space="preserve">Особое внимание О.Г. </w:t>
      </w:r>
      <w:proofErr w:type="spellStart"/>
      <w:r w:rsidRPr="00386A40">
        <w:rPr>
          <w:rFonts w:ascii="Arial" w:eastAsia="Times New Roman" w:hAnsi="Arial" w:cs="Arial"/>
          <w:color w:val="333333"/>
          <w:sz w:val="20"/>
          <w:szCs w:val="20"/>
        </w:rPr>
        <w:t>Дядюк</w:t>
      </w:r>
      <w:proofErr w:type="spellEnd"/>
      <w:r w:rsidRPr="00386A40">
        <w:rPr>
          <w:rFonts w:ascii="Arial" w:eastAsia="Times New Roman" w:hAnsi="Arial" w:cs="Arial"/>
          <w:color w:val="333333"/>
          <w:sz w:val="20"/>
          <w:szCs w:val="20"/>
        </w:rPr>
        <w:t xml:space="preserve"> уделила предстоящим в 2015 году выборам в органы  местного  самоуправления  </w:t>
      </w:r>
      <w:proofErr w:type="spellStart"/>
      <w:r w:rsidRPr="00386A40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386A40">
        <w:rPr>
          <w:rFonts w:ascii="Arial" w:eastAsia="Times New Roman" w:hAnsi="Arial" w:cs="Arial"/>
          <w:color w:val="333333"/>
          <w:sz w:val="20"/>
          <w:szCs w:val="20"/>
        </w:rPr>
        <w:t xml:space="preserve"> муниципального района. Также напомнила собравшимся, что 20 февраля будет работать прямая линия «Твоё избирательное право». Любой желающий может позвонить по телефону: 8 (42362) 91-6-40 и получить ответ на интересующий вопрос.</w:t>
      </w:r>
    </w:p>
    <w:p w:rsidR="00386A40" w:rsidRPr="00386A40" w:rsidRDefault="00386A40" w:rsidP="00386A40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>
        <w:rPr>
          <w:rFonts w:ascii="Arial" w:eastAsia="Times New Roman" w:hAnsi="Arial" w:cs="Arial"/>
          <w:noProof/>
          <w:color w:val="230BD9"/>
          <w:sz w:val="20"/>
          <w:szCs w:val="20"/>
          <w:bdr w:val="none" w:sz="0" w:space="0" w:color="auto" w:frame="1"/>
        </w:rPr>
        <w:lastRenderedPageBreak/>
        <w:drawing>
          <wp:inline distT="0" distB="0" distL="0" distR="0">
            <wp:extent cx="2857500" cy="2141220"/>
            <wp:effectExtent l="0" t="0" r="0" b="0"/>
            <wp:docPr id="1" name="Рисунок 1" descr="106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6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6A40">
        <w:rPr>
          <w:rFonts w:ascii="Arial" w:eastAsia="Times New Roman" w:hAnsi="Arial" w:cs="Arial"/>
          <w:color w:val="333333"/>
          <w:sz w:val="20"/>
          <w:szCs w:val="20"/>
        </w:rPr>
        <w:t>В завершение встречи школьники заполнили анкеты « Твой выбор – твоё право», в которых большинство из них ответили, что в будущем обязательно примут участие в выборах, так как им не безразлична судьба района, в котором они проживают. Многие указали, что нуждаются в информации о своих избирательных правах, что в свою очередь повысит уровень активности молодёжи на выборах.</w:t>
      </w:r>
    </w:p>
    <w:p w:rsidR="00386A40" w:rsidRPr="00386A40" w:rsidRDefault="00386A40" w:rsidP="00386A4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386A40">
        <w:rPr>
          <w:rFonts w:ascii="Arial" w:eastAsia="Times New Roman" w:hAnsi="Arial" w:cs="Arial"/>
          <w:color w:val="333333"/>
          <w:sz w:val="20"/>
          <w:szCs w:val="20"/>
        </w:rPr>
        <w:t>Подводя итоги, можно с полной уверенностью сказать, что мероприятия такого характера актуальны, информативны и полезны, в части развития у молодого поколения чувства ответственности и активной гражданской позиции. Такие встречи необходимы для того, чтобы молодые избиратели в дальнейшем могли грамотно реализовывать свои права, заложенные в Конституции Российской Федерации.</w:t>
      </w:r>
    </w:p>
    <w:p w:rsidR="00C7338A" w:rsidRDefault="00C7338A">
      <w:bookmarkStart w:id="0" w:name="_GoBack"/>
      <w:bookmarkEnd w:id="0"/>
    </w:p>
    <w:sectPr w:rsidR="00C73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A40"/>
    <w:rsid w:val="00386A40"/>
    <w:rsid w:val="00C7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86A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6A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86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86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6A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86A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6A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86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86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6A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5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5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anuchinsky.ru/wp-content/uploads/2015/10/105.jp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://anuchinsky.ru/wp-content/uploads/2015/10/102.jpg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anuchinsky.ru/wp-content/uploads/2015/10/106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2020-08-13T03:14:00Z</dcterms:created>
  <dcterms:modified xsi:type="dcterms:W3CDTF">2020-08-13T03:14:00Z</dcterms:modified>
</cp:coreProperties>
</file>