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A161387" w14:textId="77777777" w:rsidR="009219D6" w:rsidRDefault="009219D6" w:rsidP="009E18F1">
      <w:bookmarkStart w:id="0" w:name="_GoBack"/>
      <w:bookmarkEnd w:id="0"/>
      <w:r>
        <w:rPr>
          <w:rFonts w:ascii="Times New Roman" w:hAnsi="Times New Roman" w:cs="Times New Roman"/>
          <w:sz w:val="28"/>
          <w:szCs w:val="28"/>
          <w:lang w:eastAsia="ru-RU"/>
        </w:rPr>
        <w:t>«</w:t>
      </w:r>
      <w:r w:rsidRPr="004E00A0">
        <w:rPr>
          <w:rFonts w:ascii="Times New Roman" w:hAnsi="Times New Roman" w:cs="Times New Roman"/>
          <w:b/>
          <w:bCs/>
          <w:color w:val="000000"/>
          <w:spacing w:val="4"/>
          <w:sz w:val="28"/>
          <w:szCs w:val="28"/>
          <w:lang w:eastAsia="ru-RU"/>
        </w:rPr>
        <w:t>Виды мер социальной поддержки при установлении статуса «Ветеран труда»</w:t>
      </w:r>
    </w:p>
    <w:p w14:paraId="4BF7F4FD" w14:textId="77777777" w:rsidR="009219D6" w:rsidRPr="009E18F1" w:rsidRDefault="009219D6" w:rsidP="009E18F1">
      <w:pPr>
        <w:pStyle w:val="a3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9E18F1">
        <w:rPr>
          <w:sz w:val="28"/>
          <w:szCs w:val="28"/>
        </w:rPr>
        <w:t>На территории Приморского края установлены следующие региональные выплаты при установлении статуса «Ветеран труда»:</w:t>
      </w:r>
    </w:p>
    <w:p w14:paraId="027E6AAD" w14:textId="77777777" w:rsidR="009219D6" w:rsidRPr="009E18F1" w:rsidRDefault="009219D6" w:rsidP="009E18F1">
      <w:pPr>
        <w:pStyle w:val="a3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9E18F1">
        <w:rPr>
          <w:sz w:val="28"/>
          <w:szCs w:val="28"/>
        </w:rPr>
        <w:t>Независимо от прекращения трудовой деятельности после достижения возраста 60 и 55 лет (соответственно мужчины и женщины) либо после установления (назначения) страховой пенсии в соответствии с Федеральным законом «О страховых пенсиях»:</w:t>
      </w:r>
    </w:p>
    <w:p w14:paraId="46CF1D61" w14:textId="77777777" w:rsidR="009219D6" w:rsidRPr="009E18F1" w:rsidRDefault="009219D6" w:rsidP="009E18F1">
      <w:pPr>
        <w:pStyle w:val="a3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9E18F1">
        <w:rPr>
          <w:sz w:val="28"/>
          <w:szCs w:val="28"/>
        </w:rPr>
        <w:t>Согласно Закону Приморского края «О социальной поддержке льготных категорий граждан, проживающих на территории Приморского края» предоставляется:</w:t>
      </w:r>
    </w:p>
    <w:p w14:paraId="12A6E45D" w14:textId="77777777" w:rsidR="009219D6" w:rsidRPr="009E18F1" w:rsidRDefault="009219D6" w:rsidP="009E18F1">
      <w:pPr>
        <w:pStyle w:val="a3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9E18F1">
        <w:rPr>
          <w:sz w:val="28"/>
          <w:szCs w:val="28"/>
        </w:rPr>
        <w:t>1. Ежемесячная денежная выплата, размер которой в 2021 году составляет 669 рублей (ежегодно индексируется).</w:t>
      </w:r>
    </w:p>
    <w:p w14:paraId="27939143" w14:textId="77777777" w:rsidR="009219D6" w:rsidRPr="009E18F1" w:rsidRDefault="009219D6" w:rsidP="009E18F1">
      <w:pPr>
        <w:pStyle w:val="a3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9E18F1">
        <w:rPr>
          <w:sz w:val="28"/>
          <w:szCs w:val="28"/>
        </w:rPr>
        <w:t>2. Компенсация расходов в размере 50 % на оплату:</w:t>
      </w:r>
    </w:p>
    <w:p w14:paraId="63388A22" w14:textId="77777777" w:rsidR="009219D6" w:rsidRPr="009E18F1" w:rsidRDefault="009219D6" w:rsidP="009E18F1">
      <w:pPr>
        <w:pStyle w:val="a3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9E18F1">
        <w:rPr>
          <w:sz w:val="28"/>
          <w:szCs w:val="28"/>
        </w:rPr>
        <w:t>жилых помещений исходя из занимаемой лицом, имеющим звание «Ветеран труда», а также нетрудоспособными членами его семьи, совместно с ним проживающими, находящимися на его полном содержании или получающими от него помощь, которая является для них постоянным и основным источником средств к существованию, в пределах размера регионального стандарта нормативной площади жилого помещения, используемой для расчета субсидий в Приморском крае, без учета льготного размера регионального стандарта нормативной площади жилого помещения для отдельных категорий граждан, установленной законодательством Приморского края;</w:t>
      </w:r>
    </w:p>
    <w:p w14:paraId="0B182F8B" w14:textId="77777777" w:rsidR="009219D6" w:rsidRPr="009E18F1" w:rsidRDefault="009219D6" w:rsidP="009E18F1">
      <w:pPr>
        <w:pStyle w:val="a3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9E18F1">
        <w:rPr>
          <w:sz w:val="28"/>
          <w:szCs w:val="28"/>
        </w:rPr>
        <w:t>взноса на капитальный ремонт общего имущества в многоквартирном доме (далее - взнос на капитальный ремонт), но не более 50 процентов указанного взноса, рассчитанный исходя из минимального размера взноса на капитальный ремонт на 1 квадратный метр общей площади жилого помещения в месяц, установленного постановлением Правительства Приморского края (для собственников жилых помещений);</w:t>
      </w:r>
    </w:p>
    <w:p w14:paraId="39E49E45" w14:textId="77777777" w:rsidR="009219D6" w:rsidRPr="009E18F1" w:rsidRDefault="009219D6" w:rsidP="009E18F1">
      <w:pPr>
        <w:pStyle w:val="a3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9E18F1">
        <w:rPr>
          <w:sz w:val="28"/>
          <w:szCs w:val="28"/>
        </w:rPr>
        <w:t>коммунальных услуг.</w:t>
      </w:r>
    </w:p>
    <w:p w14:paraId="12988E71" w14:textId="77777777" w:rsidR="009219D6" w:rsidRPr="009E18F1" w:rsidRDefault="009219D6" w:rsidP="009E18F1">
      <w:pPr>
        <w:pStyle w:val="a3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9E18F1">
        <w:rPr>
          <w:sz w:val="28"/>
          <w:szCs w:val="28"/>
        </w:rPr>
        <w:t>Ветеранам труда при достижении возраста 70 лет предоставляется компенсация расходов в размере 100 % на оплату взноса на капитальный ремонт.</w:t>
      </w:r>
    </w:p>
    <w:p w14:paraId="019D4292" w14:textId="77777777" w:rsidR="009219D6" w:rsidRPr="009E18F1" w:rsidRDefault="009219D6" w:rsidP="009E18F1">
      <w:pPr>
        <w:pStyle w:val="a3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9E18F1">
        <w:rPr>
          <w:sz w:val="28"/>
          <w:szCs w:val="28"/>
        </w:rPr>
        <w:t>3.  Компенсация в размере 50%:</w:t>
      </w:r>
    </w:p>
    <w:p w14:paraId="090F9364" w14:textId="77777777" w:rsidR="009219D6" w:rsidRPr="009E18F1" w:rsidRDefault="009219D6" w:rsidP="009E18F1">
      <w:pPr>
        <w:pStyle w:val="a3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9E18F1">
        <w:rPr>
          <w:sz w:val="28"/>
          <w:szCs w:val="28"/>
        </w:rPr>
        <w:t>от действующего тарифа по проезду на автомобильном, водном и железнодорожном транспорте общего пользования по маршрутам регулярных перевозок в междугородном сообщении Приморского края;</w:t>
      </w:r>
    </w:p>
    <w:p w14:paraId="35960739" w14:textId="77777777" w:rsidR="009219D6" w:rsidRPr="009E18F1" w:rsidRDefault="009219D6" w:rsidP="009E18F1">
      <w:pPr>
        <w:pStyle w:val="a3"/>
        <w:spacing w:before="0" w:beforeAutospacing="0" w:after="0" w:afterAutospacing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9E18F1">
        <w:rPr>
          <w:sz w:val="28"/>
          <w:szCs w:val="28"/>
        </w:rPr>
        <w:t>стоимости билета длительного пользования для проезда в городском сообщении, предоставляющего право на неограниченное количество поездок в течение указанного срока действия;</w:t>
      </w:r>
    </w:p>
    <w:p w14:paraId="579FD4E8" w14:textId="77777777" w:rsidR="009219D6" w:rsidRPr="009E18F1" w:rsidRDefault="009219D6" w:rsidP="009E18F1">
      <w:pPr>
        <w:pStyle w:val="a3"/>
        <w:spacing w:before="0" w:beforeAutospacing="0" w:after="0" w:afterAutospacing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9E18F1">
        <w:rPr>
          <w:sz w:val="28"/>
          <w:szCs w:val="28"/>
        </w:rPr>
        <w:t xml:space="preserve"> стоимости билета длительного пользования в пригородном сообщении, предоставляющего право на неограниченное и фиксированное количество поездок в течение указанного срока действия, за проезд </w:t>
      </w:r>
      <w:r w:rsidRPr="009E18F1">
        <w:rPr>
          <w:sz w:val="28"/>
          <w:szCs w:val="28"/>
        </w:rPr>
        <w:lastRenderedPageBreak/>
        <w:t>автомобильным транспортом общего пользования по маршрутам регулярных перевозок в пригородном сообщении Приморского края;</w:t>
      </w:r>
    </w:p>
    <w:p w14:paraId="29B7BD79" w14:textId="77777777" w:rsidR="009219D6" w:rsidRPr="009E18F1" w:rsidRDefault="009219D6" w:rsidP="009E18F1">
      <w:pPr>
        <w:pStyle w:val="a3"/>
        <w:spacing w:before="0" w:beforeAutospacing="0" w:after="0" w:afterAutospacing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9E18F1">
        <w:rPr>
          <w:sz w:val="28"/>
          <w:szCs w:val="28"/>
        </w:rPr>
        <w:t>стоимости абонементного билета на проезд в железнодорожном транспорте пригородного сообщения Приморского края;</w:t>
      </w:r>
    </w:p>
    <w:p w14:paraId="08EC81BC" w14:textId="77777777" w:rsidR="009219D6" w:rsidRPr="009E18F1" w:rsidRDefault="009219D6" w:rsidP="009E18F1">
      <w:pPr>
        <w:pStyle w:val="a3"/>
        <w:spacing w:before="0" w:beforeAutospacing="0" w:after="0" w:afterAutospacing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9E18F1">
        <w:rPr>
          <w:sz w:val="28"/>
          <w:szCs w:val="28"/>
        </w:rPr>
        <w:t xml:space="preserve">стоимости билета за проезд на воздушном транспорте, приобретенного по социальному тарифу на перевозки пассажиров воздушным транспортом на местных авиалиниях, включая местности Приморского края, приравненные к районам Крайнего Севера (в отношении лиц, постоянно проживающих на территориях </w:t>
      </w:r>
      <w:proofErr w:type="spellStart"/>
      <w:r w:rsidRPr="009E18F1">
        <w:rPr>
          <w:sz w:val="28"/>
          <w:szCs w:val="28"/>
        </w:rPr>
        <w:t>Дальнегорского</w:t>
      </w:r>
      <w:proofErr w:type="spellEnd"/>
      <w:r w:rsidRPr="009E18F1">
        <w:rPr>
          <w:sz w:val="28"/>
          <w:szCs w:val="28"/>
        </w:rPr>
        <w:t xml:space="preserve"> городского округа, </w:t>
      </w:r>
      <w:proofErr w:type="spellStart"/>
      <w:r w:rsidRPr="009E18F1">
        <w:rPr>
          <w:sz w:val="28"/>
          <w:szCs w:val="28"/>
        </w:rPr>
        <w:t>Дальнереченского</w:t>
      </w:r>
      <w:proofErr w:type="spellEnd"/>
      <w:r w:rsidRPr="009E18F1">
        <w:rPr>
          <w:sz w:val="28"/>
          <w:szCs w:val="28"/>
        </w:rPr>
        <w:t xml:space="preserve"> городского округа, </w:t>
      </w:r>
      <w:proofErr w:type="spellStart"/>
      <w:r w:rsidRPr="009E18F1">
        <w:rPr>
          <w:sz w:val="28"/>
          <w:szCs w:val="28"/>
        </w:rPr>
        <w:t>Дальнереченского</w:t>
      </w:r>
      <w:proofErr w:type="spellEnd"/>
      <w:r w:rsidRPr="009E18F1">
        <w:rPr>
          <w:sz w:val="28"/>
          <w:szCs w:val="28"/>
        </w:rPr>
        <w:t xml:space="preserve"> муниципального района, Кавалеровского муниципального района, Красноармейского муниципального района, Лазовского муниципального района, </w:t>
      </w:r>
      <w:proofErr w:type="spellStart"/>
      <w:r w:rsidRPr="009E18F1">
        <w:rPr>
          <w:sz w:val="28"/>
          <w:szCs w:val="28"/>
        </w:rPr>
        <w:t>Ольгинского</w:t>
      </w:r>
      <w:proofErr w:type="spellEnd"/>
      <w:r w:rsidRPr="009E18F1">
        <w:rPr>
          <w:sz w:val="28"/>
          <w:szCs w:val="28"/>
        </w:rPr>
        <w:t xml:space="preserve"> муниципального района, Пожарского муниципального района, </w:t>
      </w:r>
      <w:proofErr w:type="spellStart"/>
      <w:r w:rsidRPr="009E18F1">
        <w:rPr>
          <w:sz w:val="28"/>
          <w:szCs w:val="28"/>
        </w:rPr>
        <w:t>Тернейского</w:t>
      </w:r>
      <w:proofErr w:type="spellEnd"/>
      <w:r w:rsidRPr="009E18F1">
        <w:rPr>
          <w:sz w:val="28"/>
          <w:szCs w:val="28"/>
        </w:rPr>
        <w:t xml:space="preserve"> муниципального района).</w:t>
      </w:r>
    </w:p>
    <w:p w14:paraId="7439B44E" w14:textId="77777777" w:rsidR="009219D6" w:rsidRPr="009E18F1" w:rsidRDefault="009219D6" w:rsidP="009E18F1">
      <w:pPr>
        <w:pStyle w:val="a3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9E18F1">
        <w:rPr>
          <w:sz w:val="28"/>
          <w:szCs w:val="28"/>
        </w:rPr>
        <w:t>4. Денежная выплата при использовании карты «</w:t>
      </w:r>
      <w:proofErr w:type="spellStart"/>
      <w:r w:rsidRPr="009E18F1">
        <w:rPr>
          <w:sz w:val="28"/>
          <w:szCs w:val="28"/>
        </w:rPr>
        <w:t>Приморец</w:t>
      </w:r>
      <w:proofErr w:type="spellEnd"/>
      <w:r w:rsidRPr="009E18F1">
        <w:rPr>
          <w:sz w:val="28"/>
          <w:szCs w:val="28"/>
        </w:rPr>
        <w:t>» во внеуличном транспорте, городском наземном электрическом транспорте, автомобильном транспорте общего пользования в городском сообщении, оснащенных электронными устройствами системы оплаты и учета проезда.</w:t>
      </w:r>
    </w:p>
    <w:p w14:paraId="64C6F837" w14:textId="77777777" w:rsidR="009219D6" w:rsidRPr="009E18F1" w:rsidRDefault="009219D6" w:rsidP="009E18F1">
      <w:pPr>
        <w:pStyle w:val="a3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9E18F1">
        <w:rPr>
          <w:sz w:val="28"/>
          <w:szCs w:val="28"/>
        </w:rPr>
        <w:t>Карту «</w:t>
      </w:r>
      <w:proofErr w:type="spellStart"/>
      <w:r w:rsidRPr="009E18F1">
        <w:rPr>
          <w:sz w:val="28"/>
          <w:szCs w:val="28"/>
        </w:rPr>
        <w:t>Приморец</w:t>
      </w:r>
      <w:proofErr w:type="spellEnd"/>
      <w:r w:rsidRPr="009E18F1">
        <w:rPr>
          <w:sz w:val="28"/>
          <w:szCs w:val="28"/>
        </w:rPr>
        <w:t>» могут использовать все льготники Приморья старше 70 лет (в том числе ветераны труда), независимо от места своего проживания, при оплате проезда в городском транспорте - на автобусах, троллейбусах, трамваях, фуникулере.</w:t>
      </w:r>
    </w:p>
    <w:p w14:paraId="402D34C4" w14:textId="77777777" w:rsidR="009219D6" w:rsidRPr="009E18F1" w:rsidRDefault="009219D6" w:rsidP="009E18F1">
      <w:pPr>
        <w:pStyle w:val="a3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9E18F1">
        <w:rPr>
          <w:sz w:val="28"/>
          <w:szCs w:val="28"/>
        </w:rPr>
        <w:t>В настоящее время возможность использования карты «</w:t>
      </w:r>
      <w:proofErr w:type="spellStart"/>
      <w:r w:rsidRPr="009E18F1">
        <w:rPr>
          <w:sz w:val="28"/>
          <w:szCs w:val="28"/>
        </w:rPr>
        <w:t>Приморец</w:t>
      </w:r>
      <w:proofErr w:type="spellEnd"/>
      <w:r w:rsidRPr="009E18F1">
        <w:rPr>
          <w:sz w:val="28"/>
          <w:szCs w:val="28"/>
        </w:rPr>
        <w:t xml:space="preserve">» реализована на территории следующих населенных пунктов Приморского края: г. Владивосток, г. Артем, г. Большой Камень, г. Уссурийск, г. Находка, г. Арсеньев, </w:t>
      </w:r>
      <w:proofErr w:type="spellStart"/>
      <w:r w:rsidRPr="009E18F1">
        <w:rPr>
          <w:sz w:val="28"/>
          <w:szCs w:val="28"/>
        </w:rPr>
        <w:t>г.Фокино</w:t>
      </w:r>
      <w:proofErr w:type="spellEnd"/>
      <w:r w:rsidRPr="009E18F1">
        <w:rPr>
          <w:sz w:val="28"/>
          <w:szCs w:val="28"/>
        </w:rPr>
        <w:t>.</w:t>
      </w:r>
    </w:p>
    <w:p w14:paraId="214E146D" w14:textId="77777777" w:rsidR="009219D6" w:rsidRPr="009E18F1" w:rsidRDefault="009219D6" w:rsidP="009E18F1">
      <w:pPr>
        <w:pStyle w:val="a3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9E18F1">
        <w:rPr>
          <w:sz w:val="28"/>
          <w:szCs w:val="28"/>
        </w:rPr>
        <w:t>Для получения карты «</w:t>
      </w:r>
      <w:proofErr w:type="spellStart"/>
      <w:r w:rsidRPr="009E18F1">
        <w:rPr>
          <w:sz w:val="28"/>
          <w:szCs w:val="28"/>
        </w:rPr>
        <w:t>Приморец</w:t>
      </w:r>
      <w:proofErr w:type="spellEnd"/>
      <w:r w:rsidRPr="009E18F1">
        <w:rPr>
          <w:sz w:val="28"/>
          <w:szCs w:val="28"/>
        </w:rPr>
        <w:t>» необходимо обратиться с заявлением, паспортом, СНИЛС и удостоверением «Ветеран труда» в один из следующих банков: «</w:t>
      </w:r>
      <w:proofErr w:type="spellStart"/>
      <w:r w:rsidRPr="009E18F1">
        <w:rPr>
          <w:sz w:val="28"/>
          <w:szCs w:val="28"/>
        </w:rPr>
        <w:t>Примсоцбанк</w:t>
      </w:r>
      <w:proofErr w:type="spellEnd"/>
      <w:r w:rsidRPr="009E18F1">
        <w:rPr>
          <w:sz w:val="28"/>
          <w:szCs w:val="28"/>
        </w:rPr>
        <w:t>», «Азиатско-Тихоокеанский банк», «Почта Банк», «</w:t>
      </w:r>
      <w:proofErr w:type="spellStart"/>
      <w:r w:rsidRPr="009E18F1">
        <w:rPr>
          <w:sz w:val="28"/>
          <w:szCs w:val="28"/>
        </w:rPr>
        <w:t>Россельхозбанк</w:t>
      </w:r>
      <w:proofErr w:type="spellEnd"/>
      <w:r w:rsidRPr="009E18F1">
        <w:rPr>
          <w:sz w:val="28"/>
          <w:szCs w:val="28"/>
        </w:rPr>
        <w:t>», «Сбербанк», «Банк Приморье».</w:t>
      </w:r>
    </w:p>
    <w:p w14:paraId="4B726F8A" w14:textId="77777777" w:rsidR="009219D6" w:rsidRPr="009E18F1" w:rsidRDefault="009219D6" w:rsidP="009E18F1">
      <w:pPr>
        <w:pStyle w:val="a3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9E18F1">
        <w:rPr>
          <w:sz w:val="28"/>
          <w:szCs w:val="28"/>
        </w:rPr>
        <w:t>Денежная выплата предоставляется гражданам в размере 100 процентов стоимости проезда, но не более 300 рублей в месяц путем перечисления денежных средств на банковский счет карты «</w:t>
      </w:r>
      <w:proofErr w:type="spellStart"/>
      <w:r w:rsidRPr="009E18F1">
        <w:rPr>
          <w:sz w:val="28"/>
          <w:szCs w:val="28"/>
        </w:rPr>
        <w:t>Приморец</w:t>
      </w:r>
      <w:proofErr w:type="spellEnd"/>
      <w:r w:rsidRPr="009E18F1">
        <w:rPr>
          <w:sz w:val="28"/>
          <w:szCs w:val="28"/>
        </w:rPr>
        <w:t>».</w:t>
      </w:r>
    </w:p>
    <w:p w14:paraId="002DE817" w14:textId="77777777" w:rsidR="009219D6" w:rsidRPr="009E18F1" w:rsidRDefault="009219D6" w:rsidP="009E18F1">
      <w:pPr>
        <w:pStyle w:val="a3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9E18F1">
        <w:rPr>
          <w:sz w:val="28"/>
          <w:szCs w:val="28"/>
        </w:rPr>
        <w:t>5. Единовременная социальная выплата гражданам, получающим пенсию в Приморском крае.</w:t>
      </w:r>
    </w:p>
    <w:p w14:paraId="7C2D5D7E" w14:textId="77777777" w:rsidR="009219D6" w:rsidRPr="009E18F1" w:rsidRDefault="009219D6" w:rsidP="009E18F1">
      <w:pPr>
        <w:pStyle w:val="a3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9E18F1">
        <w:rPr>
          <w:sz w:val="28"/>
          <w:szCs w:val="28"/>
        </w:rPr>
        <w:t>Предоставляется всем пенсионерам (в том числе ветеранам труда, а также пенсионерам без льготных статусов), которые по состоянию на 31.12.2020 являлись получателями пенсии в Приморском крае. Выплата производится в размере 1 000 руб.</w:t>
      </w:r>
    </w:p>
    <w:p w14:paraId="7368B23E" w14:textId="77777777" w:rsidR="009219D6" w:rsidRPr="009E18F1" w:rsidRDefault="009219D6" w:rsidP="009E18F1">
      <w:pPr>
        <w:pStyle w:val="a3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9E18F1">
        <w:rPr>
          <w:sz w:val="28"/>
          <w:szCs w:val="28"/>
        </w:rPr>
        <w:t>6. Субсидия на оплату жилого помещения и коммунальных услуг:</w:t>
      </w:r>
    </w:p>
    <w:p w14:paraId="128AEC56" w14:textId="77777777" w:rsidR="009219D6" w:rsidRPr="009E18F1" w:rsidRDefault="009219D6" w:rsidP="009E18F1">
      <w:pPr>
        <w:pStyle w:val="a3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9E18F1">
        <w:rPr>
          <w:sz w:val="28"/>
          <w:szCs w:val="28"/>
        </w:rPr>
        <w:t xml:space="preserve">Предоставляется пользователям жилого помещения в государственном или муниципальном жилищном фонде, собственникам, нанимателям жилого помещения в частном жилищном фонде в случае, если расходы на оплату жилого помещения и коммунальных услуг, рассчитанные исходя из размера региональных стандартов нормативной площади жилого помещения, </w:t>
      </w:r>
      <w:r w:rsidRPr="009E18F1">
        <w:rPr>
          <w:sz w:val="28"/>
          <w:szCs w:val="28"/>
        </w:rPr>
        <w:lastRenderedPageBreak/>
        <w:t>используемой для расчета субсидий, и размера региональных стандартов стоимости жилищно-коммунальных услуг, превышают 22 % максимально допустимой доли расходов граждан на оплату жилого помещения и коммунальных услуг в совокупном доходе семьи (для малоимущих семей – 10%).</w:t>
      </w:r>
    </w:p>
    <w:p w14:paraId="769963CC" w14:textId="77777777" w:rsidR="009219D6" w:rsidRPr="009E18F1" w:rsidRDefault="009219D6" w:rsidP="009E18F1">
      <w:pPr>
        <w:pStyle w:val="a3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9E18F1">
        <w:rPr>
          <w:sz w:val="28"/>
          <w:szCs w:val="28"/>
        </w:rPr>
        <w:t>Для повышения социальной защищенности семей одиноко проживающих пенсионеров и семей, состоящих из пенсионеров, при расчете субсидий применяется увеличенный региональный стандарт нормативной площади жилого помещения.</w:t>
      </w:r>
    </w:p>
    <w:p w14:paraId="75969107" w14:textId="77777777" w:rsidR="009219D6" w:rsidRPr="009E18F1" w:rsidRDefault="009219D6" w:rsidP="009E18F1">
      <w:pPr>
        <w:pStyle w:val="a3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9E18F1">
        <w:rPr>
          <w:sz w:val="28"/>
          <w:szCs w:val="28"/>
        </w:rPr>
        <w:t>Согласно Закону Приморского края от 11.06.2002 года № 241-КЗ «О защите прав граждан в жилищно-коммунальной сфере» с июля 2006 года для одиноко проживающих пенсионеров - до 19 кв. м общей площади жилья; для семей, состоящих только из пенсионеров, - до 10 кв. м общей площади жилья.</w:t>
      </w:r>
    </w:p>
    <w:p w14:paraId="2C46A691" w14:textId="77777777" w:rsidR="009219D6" w:rsidRPr="009E18F1" w:rsidRDefault="009219D6" w:rsidP="009E18F1">
      <w:pPr>
        <w:pStyle w:val="a3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9E18F1">
        <w:rPr>
          <w:sz w:val="28"/>
          <w:szCs w:val="28"/>
        </w:rPr>
        <w:t>7. Бесплатное приобретение путевки на санаторно-курортное лечение.</w:t>
      </w:r>
    </w:p>
    <w:p w14:paraId="2D70C73E" w14:textId="77777777" w:rsidR="009219D6" w:rsidRPr="009E18F1" w:rsidRDefault="009219D6" w:rsidP="009E18F1">
      <w:pPr>
        <w:pStyle w:val="a3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9E18F1">
        <w:rPr>
          <w:sz w:val="28"/>
          <w:szCs w:val="28"/>
        </w:rPr>
        <w:t>Предоставляется одиноко проживающим гражданам, имеющим звание «Ветеран труда», достигшим возраста 70 лет, имеющим среднедушевой доход ниже двукратной величины прожиточного минимума, установленного в Приморском крае, при отсутствии одновременно права на получение государственной социальной помощи в виде набора социальных услуг в соответствии с законодательством Российской Федерации (не являющимся федеральными льготниками).</w:t>
      </w:r>
    </w:p>
    <w:p w14:paraId="5A9862B3" w14:textId="77777777" w:rsidR="009219D6" w:rsidRPr="009E18F1" w:rsidRDefault="009219D6" w:rsidP="009E18F1">
      <w:pPr>
        <w:pStyle w:val="a3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9E18F1">
        <w:rPr>
          <w:sz w:val="28"/>
          <w:szCs w:val="28"/>
        </w:rPr>
        <w:t>Гражданам, доход которых не превышает величину прожиточного минимума (в том числе ветеранам труда), согласно Закону Приморского края от 06.06.2005 № 255-КЗ «О государственной социальной помощи в Приморском крае может предоставляться:</w:t>
      </w:r>
    </w:p>
    <w:p w14:paraId="230F4A51" w14:textId="77777777" w:rsidR="009219D6" w:rsidRPr="009E18F1" w:rsidRDefault="009219D6" w:rsidP="009E18F1">
      <w:pPr>
        <w:pStyle w:val="a3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9E18F1">
        <w:rPr>
          <w:sz w:val="28"/>
          <w:szCs w:val="28"/>
        </w:rPr>
        <w:t>8. Региональная социальная доплата к пенсии.</w:t>
      </w:r>
    </w:p>
    <w:p w14:paraId="1CA2BE60" w14:textId="77777777" w:rsidR="009219D6" w:rsidRPr="009E18F1" w:rsidRDefault="009219D6" w:rsidP="009E18F1">
      <w:pPr>
        <w:pStyle w:val="a3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9E18F1">
        <w:rPr>
          <w:sz w:val="28"/>
          <w:szCs w:val="28"/>
        </w:rPr>
        <w:t>Предоставляется в случае, если общая сумму материального обеспечения пенсионера ниже величины прожиточного минимума.</w:t>
      </w:r>
    </w:p>
    <w:p w14:paraId="2A6E1E27" w14:textId="77777777" w:rsidR="009219D6" w:rsidRPr="009E18F1" w:rsidRDefault="009219D6" w:rsidP="009E18F1">
      <w:pPr>
        <w:pStyle w:val="a3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9E18F1">
        <w:rPr>
          <w:sz w:val="28"/>
          <w:szCs w:val="28"/>
        </w:rPr>
        <w:t xml:space="preserve">Напомним, что величина прожиточного минимума пенсионера в Приморском крае на 2021 год установлена в размере 12 </w:t>
      </w:r>
      <w:proofErr w:type="gramStart"/>
      <w:r w:rsidRPr="009E18F1">
        <w:rPr>
          <w:sz w:val="28"/>
          <w:szCs w:val="28"/>
        </w:rPr>
        <w:t>119  руб.</w:t>
      </w:r>
      <w:proofErr w:type="gramEnd"/>
    </w:p>
    <w:p w14:paraId="5D877743" w14:textId="77777777" w:rsidR="009219D6" w:rsidRPr="009E18F1" w:rsidRDefault="009219D6" w:rsidP="009E18F1">
      <w:pPr>
        <w:pStyle w:val="a3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9E18F1">
        <w:rPr>
          <w:sz w:val="28"/>
          <w:szCs w:val="28"/>
        </w:rPr>
        <w:t>9. Единовременная выплата неработающим пенсионерам.</w:t>
      </w:r>
    </w:p>
    <w:p w14:paraId="30F72EEA" w14:textId="77777777" w:rsidR="009219D6" w:rsidRPr="009E18F1" w:rsidRDefault="009219D6" w:rsidP="009E18F1">
      <w:pPr>
        <w:pStyle w:val="a3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9E18F1">
        <w:rPr>
          <w:sz w:val="28"/>
          <w:szCs w:val="28"/>
        </w:rPr>
        <w:t>Выплачивается 1 раз в год с 2020 по 2024 годы в размере 6 000 руб.</w:t>
      </w:r>
    </w:p>
    <w:p w14:paraId="15CF9E3A" w14:textId="77777777" w:rsidR="009219D6" w:rsidRPr="009E18F1" w:rsidRDefault="009219D6" w:rsidP="009E18F1">
      <w:pPr>
        <w:pStyle w:val="a3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9E18F1">
        <w:rPr>
          <w:sz w:val="28"/>
          <w:szCs w:val="28"/>
        </w:rPr>
        <w:t>10. Государственная социальная помощь.</w:t>
      </w:r>
    </w:p>
    <w:p w14:paraId="58F5DB07" w14:textId="77777777" w:rsidR="009219D6" w:rsidRPr="009E18F1" w:rsidRDefault="009219D6" w:rsidP="009E18F1">
      <w:pPr>
        <w:pStyle w:val="a3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9E18F1">
        <w:rPr>
          <w:sz w:val="28"/>
          <w:szCs w:val="28"/>
        </w:rPr>
        <w:t>Предоставляется гражданам или семьям, имеющим среднедушевой доход ниже величины прожиточного минимума по независящим от них причинам, в связи с расходами на приобретение предметов первой необходимости, лекарственных средств по рецептам врача, с рождением ребенка или гражданам, направляемым министерством здравоохранения Приморского края на лечение (консультирование) за пределы Приморского края.</w:t>
      </w:r>
    </w:p>
    <w:p w14:paraId="6AE09214" w14:textId="77777777" w:rsidR="009219D6" w:rsidRPr="009E18F1" w:rsidRDefault="009219D6" w:rsidP="009E18F1">
      <w:pPr>
        <w:pStyle w:val="a3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9E18F1">
        <w:rPr>
          <w:sz w:val="28"/>
          <w:szCs w:val="28"/>
        </w:rPr>
        <w:t>Законом Приморского края от 29.12.2003 № 90-КЗ «О регулировании земельных отношений в Приморском крае» также предусмотрено однократное бесплатное предоставление земельного участка.</w:t>
      </w:r>
    </w:p>
    <w:p w14:paraId="4450F0BE" w14:textId="77777777" w:rsidR="009219D6" w:rsidRPr="009E18F1" w:rsidRDefault="009219D6" w:rsidP="009E18F1">
      <w:pPr>
        <w:pStyle w:val="a3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9E18F1">
        <w:rPr>
          <w:sz w:val="28"/>
          <w:szCs w:val="28"/>
        </w:rPr>
        <w:lastRenderedPageBreak/>
        <w:t>Предоставляется министерством земельных и имущественных отношений Приморского края или органами местного самоуправления для ведения садоводства, огородничества, животноводства, личного подсобного хозяйства (по выбору граждан).</w:t>
      </w:r>
    </w:p>
    <w:p w14:paraId="70307D04" w14:textId="77777777" w:rsidR="009219D6" w:rsidRPr="009E18F1" w:rsidRDefault="009219D6" w:rsidP="009E18F1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sectPr w:rsidR="009219D6" w:rsidRPr="009E18F1" w:rsidSect="007028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D357B"/>
    <w:rsid w:val="001B4DBD"/>
    <w:rsid w:val="002B538C"/>
    <w:rsid w:val="002E375F"/>
    <w:rsid w:val="004E00A0"/>
    <w:rsid w:val="0052686C"/>
    <w:rsid w:val="00624D4E"/>
    <w:rsid w:val="006820AD"/>
    <w:rsid w:val="0069341B"/>
    <w:rsid w:val="007028A8"/>
    <w:rsid w:val="007E0772"/>
    <w:rsid w:val="009219D6"/>
    <w:rsid w:val="009E18F1"/>
    <w:rsid w:val="00B1057C"/>
    <w:rsid w:val="00B16278"/>
    <w:rsid w:val="00CD357B"/>
    <w:rsid w:val="00E014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6F731ED"/>
  <w15:docId w15:val="{29981778-240E-4092-A9D6-6DB3F3D2D6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028A8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6934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787942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942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1183</Words>
  <Characters>6749</Characters>
  <Application>Microsoft Office Word</Application>
  <DocSecurity>0</DocSecurity>
  <Lines>56</Lines>
  <Paragraphs>15</Paragraphs>
  <ScaleCrop>false</ScaleCrop>
  <Company>SPecialiST RePack</Company>
  <LinksUpToDate>false</LinksUpToDate>
  <CharactersWithSpaces>7917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anuchino</dc:creator>
  <cp:keywords/>
  <dc:description/>
  <cp:lastModifiedBy>Анна С. Курилина</cp:lastModifiedBy>
  <cp:revision>7</cp:revision>
  <cp:lastPrinted>2021-02-08T03:12:00Z</cp:lastPrinted>
  <dcterms:created xsi:type="dcterms:W3CDTF">2021-02-08T03:49:00Z</dcterms:created>
  <dcterms:modified xsi:type="dcterms:W3CDTF">2021-02-10T23:21:00Z</dcterms:modified>
</cp:coreProperties>
</file>