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A62C20">
      <w:r>
        <w:rPr>
          <w:noProof/>
        </w:rPr>
        <w:drawing>
          <wp:inline distT="0" distB="0" distL="0" distR="0" wp14:anchorId="18A085CC">
            <wp:extent cx="4619625" cy="3078020"/>
            <wp:effectExtent l="0" t="0" r="0" b="8255"/>
            <wp:docPr id="146257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293" cy="3080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2C20" w:rsidRDefault="00A62C20" w:rsidP="00A62C20">
      <w:pPr>
        <w:pStyle w:val="ac"/>
        <w:shd w:val="clear" w:color="auto" w:fill="EDEDED"/>
        <w:rPr>
          <w:rFonts w:ascii="Open Sans" w:hAnsi="Open Sans" w:cs="Open Sans"/>
          <w:color w:val="1C1C1C"/>
        </w:rPr>
      </w:pPr>
      <w:r>
        <w:rPr>
          <w:rFonts w:ascii="Open Sans" w:hAnsi="Open Sans" w:cs="Open Sans"/>
          <w:color w:val="1C1C1C"/>
        </w:rPr>
        <w:t>УФНС России по Приморскому краю напоминает жителям региона о возможности получения уведомления по имущественным налогам и их уплаты через портал Госуслуги.</w:t>
      </w:r>
    </w:p>
    <w:p w:rsidR="00A62C20" w:rsidRDefault="00A62C20" w:rsidP="00A62C20">
      <w:pPr>
        <w:pStyle w:val="ac"/>
        <w:shd w:val="clear" w:color="auto" w:fill="EDEDED"/>
        <w:rPr>
          <w:rFonts w:ascii="Open Sans" w:hAnsi="Open Sans" w:cs="Open Sans"/>
          <w:color w:val="1C1C1C"/>
        </w:rPr>
      </w:pPr>
      <w:r>
        <w:rPr>
          <w:rFonts w:ascii="Open Sans" w:hAnsi="Open Sans" w:cs="Open Sans"/>
          <w:color w:val="1C1C1C"/>
        </w:rPr>
        <w:t>Чтобы к 1 декабря 2025 года налогоплательщик получил уведомление через портал Госуслуги, следует в своей учётной записи направить согласие на получение документов от налоговых органов при помощи раздела </w:t>
      </w:r>
      <w:hyperlink r:id="rId5" w:history="1">
        <w:r>
          <w:rPr>
            <w:rStyle w:val="ad"/>
            <w:rFonts w:ascii="Open Sans" w:eastAsiaTheme="majorEastAsia" w:hAnsi="Open Sans" w:cs="Open Sans"/>
            <w:color w:val="16683F"/>
          </w:rPr>
          <w:t>«Налоги и финансы»</w:t>
        </w:r>
      </w:hyperlink>
      <w:r>
        <w:rPr>
          <w:rFonts w:ascii="Open Sans" w:hAnsi="Open Sans" w:cs="Open Sans"/>
          <w:color w:val="1C1C1C"/>
        </w:rPr>
        <w:t>. Указанный раздел расположен во вкладке «Услуги»</w:t>
      </w:r>
      <w:proofErr w:type="gramStart"/>
      <w:r>
        <w:rPr>
          <w:rFonts w:ascii="Open Sans" w:hAnsi="Open Sans" w:cs="Open Sans"/>
          <w:color w:val="1C1C1C"/>
        </w:rPr>
        <w:t>/«</w:t>
      </w:r>
      <w:proofErr w:type="gramEnd"/>
      <w:r>
        <w:rPr>
          <w:rFonts w:ascii="Open Sans" w:hAnsi="Open Sans" w:cs="Open Sans"/>
          <w:color w:val="1C1C1C"/>
        </w:rPr>
        <w:t>Прочее». Кроме того, согласие должно быть подписано усиленной неквалифицированной электронной подписью. Для этого следует скачать приложение «</w:t>
      </w:r>
      <w:proofErr w:type="spellStart"/>
      <w:r>
        <w:rPr>
          <w:rFonts w:ascii="Open Sans" w:hAnsi="Open Sans" w:cs="Open Sans"/>
          <w:color w:val="1C1C1C"/>
        </w:rPr>
        <w:t>Госключ</w:t>
      </w:r>
      <w:proofErr w:type="spellEnd"/>
      <w:r>
        <w:rPr>
          <w:rFonts w:ascii="Open Sans" w:hAnsi="Open Sans" w:cs="Open Sans"/>
          <w:color w:val="1C1C1C"/>
        </w:rPr>
        <w:t>», создать свою учётную запись (запись будет привязана к учётной записи портала Госуслуги), а затем подписать согласие на получение документов от налоговых органов.</w:t>
      </w:r>
    </w:p>
    <w:p w:rsidR="00A62C20" w:rsidRDefault="00A62C20" w:rsidP="00A62C20">
      <w:pPr>
        <w:pStyle w:val="ac"/>
        <w:shd w:val="clear" w:color="auto" w:fill="EDEDED"/>
        <w:rPr>
          <w:rFonts w:ascii="Open Sans" w:hAnsi="Open Sans" w:cs="Open Sans"/>
          <w:color w:val="1C1C1C"/>
        </w:rPr>
      </w:pPr>
      <w:r>
        <w:rPr>
          <w:rFonts w:ascii="Open Sans" w:hAnsi="Open Sans" w:cs="Open Sans"/>
          <w:color w:val="1C1C1C"/>
        </w:rPr>
        <w:t>После того, как поступит уведомление, у пользователя появится возможность уплатить налоги на портале. Таким образом, налогоплательщик в один клик и получает уведомление, и уплачивает налоги.</w:t>
      </w:r>
    </w:p>
    <w:sectPr w:rsidR="00A6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20"/>
    <w:rsid w:val="000F529F"/>
    <w:rsid w:val="001344F6"/>
    <w:rsid w:val="008119C6"/>
    <w:rsid w:val="00A62C20"/>
    <w:rsid w:val="00EF4295"/>
    <w:rsid w:val="00F7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E19F79-82C2-43A1-9ED3-7EED6196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2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2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2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2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2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2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2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2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2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2C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2C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2C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2C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2C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2C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2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2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2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2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2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2C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2C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2C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2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2C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2C2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6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A62C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2500-31-632\AppData\Local\Temp\notesA24CD2\%D1%80%D0%BF%D1%8C%D0%B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2025-03-10T01:50:00Z</dcterms:created>
  <dcterms:modified xsi:type="dcterms:W3CDTF">2025-03-11T05:11:00Z</dcterms:modified>
</cp:coreProperties>
</file>