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3B315">
      <w:pPr>
        <w:jc w:val="right"/>
        <w:rPr>
          <w:b/>
        </w:rPr>
      </w:pPr>
    </w:p>
    <w:p w14:paraId="55D3BCF9">
      <w:pPr>
        <w:jc w:val="center"/>
      </w:pPr>
      <w:bookmarkStart w:id="0" w:name="_GoBack"/>
      <w:r>
        <w:rPr>
          <w:rFonts w:hint="default"/>
          <w:lang w:val="ru-RU"/>
        </w:rPr>
        <w:t xml:space="preserve"> ИТОГОВЫЙ </w:t>
      </w:r>
      <w:r>
        <w:t>ПРОТОКОЛ</w:t>
      </w:r>
    </w:p>
    <w:p w14:paraId="68DF1A08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6CD91AF2">
      <w:pPr>
        <w:ind w:right="57"/>
        <w:jc w:val="center"/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rPr>
          <w:rFonts w:hint="default"/>
          <w:lang w:val="ru-RU"/>
        </w:rPr>
        <w:t xml:space="preserve"> с кадастровым номером  25:01:150001:6407</w:t>
      </w:r>
      <w:bookmarkEnd w:id="0"/>
    </w:p>
    <w:p w14:paraId="1D30AC3F"/>
    <w:p w14:paraId="4E0BFFD6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</w:t>
      </w:r>
      <w:r>
        <w:rPr>
          <w:rFonts w:hint="default"/>
          <w:color w:val="4F81BD"/>
          <w:lang w:val="ru-RU"/>
        </w:rPr>
        <w:t>06</w:t>
      </w:r>
      <w:r>
        <w:rPr>
          <w:color w:val="4F81BD"/>
          <w:lang w:val="en-US"/>
        </w:rPr>
        <w:t xml:space="preserve">» </w:t>
      </w:r>
      <w:r>
        <w:rPr>
          <w:color w:val="4F81BD"/>
          <w:lang w:val="ru-RU"/>
        </w:rPr>
        <w:t>августа</w:t>
      </w:r>
      <w:r>
        <w:rPr>
          <w:color w:val="4F81BD"/>
          <w:lang w:val="en-US"/>
        </w:rPr>
        <w:t xml:space="preserve"> 2024 года</w:t>
      </w:r>
    </w:p>
    <w:p w14:paraId="1329ED17">
      <w:pPr>
        <w:jc w:val="both"/>
        <w:rPr>
          <w:lang w:val="en-US"/>
        </w:rPr>
      </w:pPr>
    </w:p>
    <w:p w14:paraId="30209689">
      <w:pPr>
        <w:rPr>
          <w:lang w:val="en-US"/>
        </w:rPr>
      </w:pPr>
    </w:p>
    <w:p w14:paraId="20C73F1B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38F31961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C131ACB">
      <w:pPr>
        <w:widowControl w:val="0"/>
        <w:tabs>
          <w:tab w:val="left" w:pos="10476"/>
        </w:tabs>
        <w:ind w:right="-14"/>
        <w:jc w:val="both"/>
      </w:pPr>
    </w:p>
    <w:p w14:paraId="5F81F705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4D9EE2DF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31 июля 2024 года, 03 часов 00 минут</w:t>
      </w:r>
      <w:r>
        <w:t xml:space="preserve"> по московскому времени.</w:t>
      </w:r>
    </w:p>
    <w:p w14:paraId="0AA127C4">
      <w:pPr>
        <w:widowControl w:val="0"/>
        <w:tabs>
          <w:tab w:val="left" w:pos="10476"/>
        </w:tabs>
        <w:ind w:right="-14"/>
        <w:rPr>
          <w:b/>
        </w:rPr>
      </w:pPr>
    </w:p>
    <w:p w14:paraId="323D3309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5479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6CE3FF8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0B5788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DD7D8D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38171FF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363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121F9C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25188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A2994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15BB6D2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EEC28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54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F7787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736194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248C237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5D3673EA">
      <w:pPr>
        <w:jc w:val="both"/>
      </w:pPr>
    </w:p>
    <w:p w14:paraId="683710EE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4F767FDC">
      <w:pPr>
        <w:ind w:right="57"/>
        <w:jc w:val="both"/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rPr>
          <w:rFonts w:hint="default"/>
          <w:lang w:val="ru-RU"/>
        </w:rPr>
        <w:t xml:space="preserve"> с кадастровым номером  25:01:150001:6407</w:t>
      </w:r>
      <w:r>
        <w:t>.</w:t>
      </w:r>
    </w:p>
    <w:p w14:paraId="2162473B">
      <w:pPr>
        <w:autoSpaceDE w:val="0"/>
        <w:autoSpaceDN w:val="0"/>
        <w:adjustRightInd w:val="0"/>
        <w:jc w:val="both"/>
        <w:rPr>
          <w:bCs/>
        </w:rPr>
      </w:pPr>
    </w:p>
    <w:p w14:paraId="6CD4A0B7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40 464 (сорок тысяч четыреста шестьдесят четыре) рубля 00 копеек</w:t>
      </w:r>
      <w:r>
        <w:t xml:space="preserve">; </w:t>
      </w:r>
    </w:p>
    <w:p w14:paraId="4F68A157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1 213 (одна тысяча двести тринадцать) рублей 92 копейки</w:t>
      </w:r>
      <w:r>
        <w:t>.</w:t>
      </w:r>
    </w:p>
    <w:p w14:paraId="30507580">
      <w:pPr>
        <w:autoSpaceDE w:val="0"/>
        <w:autoSpaceDN w:val="0"/>
        <w:adjustRightInd w:val="0"/>
        <w:jc w:val="both"/>
        <w:rPr>
          <w:bCs/>
        </w:rPr>
      </w:pPr>
    </w:p>
    <w:p w14:paraId="7EB5A295">
      <w:pPr>
        <w:jc w:val="both"/>
      </w:pPr>
      <w:r>
        <w:t>Решение комиссии продавца:</w:t>
      </w:r>
    </w:p>
    <w:p w14:paraId="1A146DC7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26.07.2024</w:t>
      </w:r>
      <w:r>
        <w:t xml:space="preserve"> на участие в аукционе, Объявленном Продавцом на </w:t>
      </w:r>
      <w:r>
        <w:rPr>
          <w:color w:val="4F81BD"/>
        </w:rPr>
        <w:t>31.07.2024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20D658A6">
      <w:pPr>
        <w:jc w:val="both"/>
      </w:pPr>
    </w:p>
    <w:p w14:paraId="2DE20AFE">
      <w:pPr>
        <w:jc w:val="both"/>
      </w:pPr>
    </w:p>
    <w:p w14:paraId="38120F52">
      <w:pPr>
        <w:jc w:val="both"/>
      </w:pPr>
      <w:r>
        <w:t>Подписи членов комиссии:</w:t>
      </w:r>
    </w:p>
    <w:p w14:paraId="5ED29AB0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6CF47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1763E11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0C3DA7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17E5474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1D23014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001CF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1A5FD784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482F06B5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1725A97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1BA76193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D2E4BD3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35D2B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1F1CBE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458FF12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02EAFD0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1949554F">
      <w:pPr>
        <w:rPr>
          <w:lang w:val="en-US"/>
        </w:rPr>
      </w:pP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C562B">
    <w:pPr>
      <w:pStyle w:val="10"/>
      <w:jc w:val="right"/>
    </w:pPr>
  </w:p>
  <w:p w14:paraId="6A2B3403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6598"/>
    <w:rsid w:val="00FE484C"/>
    <w:rsid w:val="141229BC"/>
    <w:rsid w:val="388821B7"/>
    <w:rsid w:val="7151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uiPriority w:val="0"/>
  </w:style>
  <w:style w:type="character" w:customStyle="1" w:styleId="14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FE35C9B-5E8C-4E4C-9253-75B1362997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184</Words>
  <Characters>1052</Characters>
  <Lines>8</Lines>
  <Paragraphs>2</Paragraphs>
  <TotalTime>0</TotalTime>
  <ScaleCrop>false</ScaleCrop>
  <LinksUpToDate>false</LinksUpToDate>
  <CharactersWithSpaces>1234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TkachenkoZV</cp:lastModifiedBy>
  <cp:lastPrinted>2016-01-21T08:13:00Z</cp:lastPrinted>
  <dcterms:modified xsi:type="dcterms:W3CDTF">2024-08-08T00:18:15Z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6672BC82CF8C4DC686E6C4E6A540CD8E_12</vt:lpwstr>
  </property>
</Properties>
</file>