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A0AC0">
      <w:pPr>
        <w:jc w:val="right"/>
        <w:rPr>
          <w:b/>
        </w:rPr>
      </w:pPr>
    </w:p>
    <w:p w14:paraId="628BFEAC">
      <w:pPr>
        <w:jc w:val="center"/>
      </w:pPr>
      <w:r>
        <w:t>ПРОТОКОЛ</w:t>
      </w:r>
    </w:p>
    <w:p w14:paraId="13A73624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060C7C27"/>
    <w:p w14:paraId="1BC4861E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4685E988">
      <w:pPr>
        <w:jc w:val="both"/>
        <w:rPr>
          <w:lang w:val="en-US"/>
        </w:rPr>
      </w:pPr>
    </w:p>
    <w:p w14:paraId="7B1E53E3">
      <w:pPr>
        <w:rPr>
          <w:lang w:val="en-US"/>
        </w:rPr>
      </w:pPr>
    </w:p>
    <w:p w14:paraId="43B1C0C1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248C772F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11D23663">
      <w:pPr>
        <w:widowControl w:val="0"/>
        <w:tabs>
          <w:tab w:val="left" w:pos="10476"/>
        </w:tabs>
        <w:ind w:right="-14"/>
        <w:jc w:val="both"/>
      </w:pPr>
    </w:p>
    <w:p w14:paraId="734CB916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115584A3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28 августа 2026 года, 03 часов 00 минут</w:t>
      </w:r>
      <w:r>
        <w:t xml:space="preserve"> по московскому времени.</w:t>
      </w:r>
    </w:p>
    <w:p w14:paraId="3D9866C8">
      <w:pPr>
        <w:widowControl w:val="0"/>
        <w:tabs>
          <w:tab w:val="left" w:pos="10476"/>
        </w:tabs>
        <w:ind w:right="-14"/>
        <w:rPr>
          <w:b/>
        </w:rPr>
      </w:pPr>
    </w:p>
    <w:tbl>
      <w:tblPr>
        <w:tblStyle w:val="12"/>
        <w:tblpPr w:leftFromText="180" w:rightFromText="180" w:vertAnchor="text" w:horzAnchor="page" w:tblpX="1256" w:tblpY="274"/>
        <w:tblOverlap w:val="never"/>
        <w:tblW w:w="101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1874"/>
        <w:gridCol w:w="6199"/>
      </w:tblGrid>
      <w:tr w14:paraId="78D15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093896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38638DA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99" w:type="dxa"/>
          </w:tcPr>
          <w:p w14:paraId="08367FF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6739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626C2C3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874" w:type="dxa"/>
          </w:tcPr>
          <w:p w14:paraId="375A03FC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99" w:type="dxa"/>
          </w:tcPr>
          <w:p w14:paraId="6999D2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4441B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13C9E7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74" w:type="dxa"/>
          </w:tcPr>
          <w:p w14:paraId="674265D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99" w:type="dxa"/>
          </w:tcPr>
          <w:p w14:paraId="4E0E72A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291F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746DA33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74" w:type="dxa"/>
          </w:tcPr>
          <w:p w14:paraId="36D22E7C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99" w:type="dxa"/>
          </w:tcPr>
          <w:p w14:paraId="18AD37C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4ED4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6B3421F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74" w:type="dxa"/>
          </w:tcPr>
          <w:p w14:paraId="42762AD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99" w:type="dxa"/>
          </w:tcPr>
          <w:p w14:paraId="57C6D05E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7CAC4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299234F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874" w:type="dxa"/>
          </w:tcPr>
          <w:p w14:paraId="02793AB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99" w:type="dxa"/>
          </w:tcPr>
          <w:p w14:paraId="58D9853B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75233048">
      <w:pPr>
        <w:rPr>
          <w:b/>
        </w:rPr>
      </w:pPr>
      <w:r>
        <w:t>В присутствии комиссии продавца в составе:</w:t>
      </w:r>
    </w:p>
    <w:p w14:paraId="7C6C0E3D">
      <w:pPr>
        <w:jc w:val="both"/>
      </w:pPr>
    </w:p>
    <w:p w14:paraId="68268FB5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130F35B4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ru-RU"/>
        </w:rPr>
        <w:t xml:space="preserve"> 25:01:010201:976</w:t>
      </w:r>
    </w:p>
    <w:p w14:paraId="2CE867BC">
      <w:pPr>
        <w:autoSpaceDE w:val="0"/>
        <w:autoSpaceDN w:val="0"/>
        <w:adjustRightInd w:val="0"/>
        <w:jc w:val="both"/>
        <w:rPr>
          <w:bCs/>
        </w:rPr>
      </w:pPr>
    </w:p>
    <w:p w14:paraId="7CF60A6F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1 866 (одна тысяча восемьсот шестьдесят шесть) рублей 34 копейки</w:t>
      </w:r>
      <w:r>
        <w:t xml:space="preserve">; </w:t>
      </w:r>
    </w:p>
    <w:p w14:paraId="5392A974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55 (пятьдесят пять) рублей 99 копеек</w:t>
      </w:r>
      <w:r>
        <w:t>.</w:t>
      </w:r>
    </w:p>
    <w:p w14:paraId="42D7F26A">
      <w:pPr>
        <w:autoSpaceDE w:val="0"/>
        <w:autoSpaceDN w:val="0"/>
        <w:adjustRightInd w:val="0"/>
        <w:jc w:val="both"/>
        <w:rPr>
          <w:bCs/>
        </w:rPr>
      </w:pPr>
    </w:p>
    <w:p w14:paraId="0AE4DD3D">
      <w:pPr>
        <w:jc w:val="both"/>
      </w:pPr>
      <w:r>
        <w:t>Решение комиссии продавца:</w:t>
      </w:r>
    </w:p>
    <w:p w14:paraId="5716E8FA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20.08.2026</w:t>
      </w:r>
      <w:r>
        <w:t xml:space="preserve"> на участие в аукционе, Объявленном Продавцом на </w:t>
      </w:r>
      <w:r>
        <w:rPr>
          <w:color w:val="4F81BD"/>
        </w:rPr>
        <w:t>28.08.2026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4A3F031F">
      <w:pPr>
        <w:jc w:val="both"/>
      </w:pPr>
    </w:p>
    <w:p w14:paraId="651820E1">
      <w:pPr>
        <w:jc w:val="both"/>
      </w:pPr>
    </w:p>
    <w:p w14:paraId="25C98C7E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269" w:tblpY="247"/>
        <w:tblOverlap w:val="never"/>
        <w:tblW w:w="10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1813"/>
        <w:gridCol w:w="5502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502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813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502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13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502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13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502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13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502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813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502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4EA9A9B0">
      <w:pPr>
        <w:jc w:val="both"/>
        <w:rPr>
          <w:lang w:val="en-US"/>
        </w:rPr>
      </w:pPr>
    </w:p>
    <w:p w14:paraId="097BC474">
      <w:pPr>
        <w:jc w:val="both"/>
        <w:rPr>
          <w:lang w:val="en-US"/>
        </w:rPr>
      </w:pPr>
    </w:p>
    <w:p w14:paraId="7D060AC3">
      <w:pPr>
        <w:rPr>
          <w:lang w:val="en-US"/>
        </w:rPr>
      </w:pPr>
    </w:p>
    <w:p w14:paraId="3598D31B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 xml:space="preserve">/ 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bookmarkStart w:id="0" w:name="_GoBack"/>
      <w:bookmarkEnd w:id="0"/>
      <w:r>
        <w:t>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44387">
    <w:pPr>
      <w:pStyle w:val="10"/>
      <w:jc w:val="right"/>
    </w:pPr>
  </w:p>
  <w:p w14:paraId="409C8302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57A6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143</Words>
  <Characters>974</Characters>
  <Lines>8</Lines>
  <Paragraphs>2</Paragraphs>
  <TotalTime>0</TotalTime>
  <ScaleCrop>false</ScaleCrop>
  <LinksUpToDate>false</LinksUpToDate>
  <CharactersWithSpaces>1134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2026-08-21T04:38:51Z</cp:lastPrinted>
  <dcterms:modified xsi:type="dcterms:W3CDTF">2026-08-21T04:39:04Z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3E5C03378A1F40898F41DCC13DD84F0A_13</vt:lpwstr>
  </property>
</Properties>
</file>