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A0C" w:rsidRPr="009C1A0C" w:rsidRDefault="009C1A0C" w:rsidP="009C1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1A0C" w:rsidRPr="009C1A0C" w:rsidRDefault="009C1A0C" w:rsidP="009C1A0C">
      <w:pPr>
        <w:shd w:val="clear" w:color="auto" w:fill="FFFFFF"/>
        <w:spacing w:before="180" w:after="0" w:line="24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1A0C" w:rsidRDefault="009C1A0C" w:rsidP="00FD1F5B">
      <w:pPr>
        <w:shd w:val="clear" w:color="auto" w:fill="FFFFFF"/>
        <w:spacing w:after="120" w:line="6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</w:pPr>
      <w:r w:rsidRPr="009C1A0C"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  <w:t>Цифровизация системы управления охраной труда</w:t>
      </w:r>
    </w:p>
    <w:p w:rsidR="00FD1F5B" w:rsidRPr="00FD1F5B" w:rsidRDefault="00FD1F5B" w:rsidP="00FD1F5B">
      <w:pPr>
        <w:shd w:val="clear" w:color="auto" w:fill="FFFFFF"/>
        <w:spacing w:after="120" w:line="6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</w:pPr>
    </w:p>
    <w:p w:rsidR="009C1A0C" w:rsidRPr="009C1A0C" w:rsidRDefault="009C1A0C" w:rsidP="009C1A0C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4BFCBF48" wp14:editId="2C110102">
            <wp:extent cx="8973179" cy="5048908"/>
            <wp:effectExtent l="0" t="0" r="0" b="0"/>
            <wp:docPr id="3" name="Рисунок 3" descr=" Перед работодателями поставлена задача обеспечить создание и функционирование системы управления охраной труда в своих организация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Перед работодателями поставлена задача обеспечить создание и функционирование системы управления охраной труда в своих организациях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4816" cy="506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Перед работодателями поставлена задача обеспечить создание и функционирование системы управления охраной труда в своих организациях.</w:t>
      </w:r>
    </w:p>
    <w:p w:rsidR="009C1A0C" w:rsidRPr="009C1A0C" w:rsidRDefault="009C1A0C" w:rsidP="009C1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Система управления охраной труда — это набор взаимодействующих между собой элементов, устанавливающих политику и цели по охране труда, а также процедуры по достижению этих целей.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 просто создать систему СУОТ, нужно, чтобы работал каждый ее процесс.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тех пор, как Россия присоединилась к международной конвенции </w:t>
      </w:r>
      <w:proofErr w:type="spellStart"/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Vision</w:t>
      </w:r>
      <w:proofErr w:type="spellEnd"/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Zero</w:t>
      </w:r>
      <w:proofErr w:type="spellEnd"/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(нулевой травматизм), поиск современных цифровых решений в сфере управления СУОТ — явно выраженный тренд. Особенно в компаниях, для которых направления экологической, промышленной безопасности, а также забота о жизни и здоровье сотрудников стали приоритетными.</w:t>
      </w: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t>Что дает цифровизация СУОТ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Комплексная система цифровизации контролирует все направления по охране труда. Например, позволяет посчитать потребности и проконтролировать обеспеченность спецодеждой. С ее помощью возможно упростить документооборот, минимизировать время на подготовку различной документации и формирование отчетности. Цифровые технологии снижают вероятность возникновения различных ошибок, риски штрафных санкций и сокращают время на выполнение мероприятий во всех областях охраны труда, промышленной и пожарной безопасности.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цифровизации СУОТ – принятие решений на основе данных и аналитики, а не только исходя из интуиции или опыта специалиста по охране труда.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цифровизации СУОТ компания получает возможность оперативно собирать достоверную информацию о состоянии охраны труда в компании. Выявлять, оценивать, анализировать риски для жизни и здоровья работников, определять мероприятия по их устранению или снижению, отчитываться об этих мероприятиях.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Одна из основных задач цифровизации — централизация управления, создание единой системы документооборота и цифрового хранилища документации, баз данных и знаний в области управления техносферной безопасностью.</w:t>
      </w: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  <w:t>Какие проблемы решает цифровизация системы охраны труда:</w:t>
      </w:r>
    </w:p>
    <w:p w:rsidR="009C1A0C" w:rsidRPr="009C1A0C" w:rsidRDefault="009C1A0C" w:rsidP="009C1A0C">
      <w:pPr>
        <w:numPr>
          <w:ilvl w:val="0"/>
          <w:numId w:val="3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соблюдения единых корпоративных стандартов на предприятиях группы компаний;</w:t>
      </w:r>
    </w:p>
    <w:p w:rsidR="009C1A0C" w:rsidRPr="009C1A0C" w:rsidRDefault="009C1A0C" w:rsidP="009C1A0C">
      <w:pPr>
        <w:numPr>
          <w:ilvl w:val="0"/>
          <w:numId w:val="3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общей «системы координат», взаимодействия службы охраны труда и пожарной безопасности (далее — ОТ и ПБ) группы предприятий;</w:t>
      </w:r>
    </w:p>
    <w:p w:rsidR="009C1A0C" w:rsidRPr="009C1A0C" w:rsidRDefault="009C1A0C" w:rsidP="009C1A0C">
      <w:pPr>
        <w:numPr>
          <w:ilvl w:val="0"/>
          <w:numId w:val="3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единой базы цифровых документов как на каждом предприятии, так и в пределах группы компаний;</w:t>
      </w:r>
    </w:p>
    <w:p w:rsidR="009C1A0C" w:rsidRPr="009C1A0C" w:rsidRDefault="009C1A0C" w:rsidP="009C1A0C">
      <w:pPr>
        <w:numPr>
          <w:ilvl w:val="0"/>
          <w:numId w:val="3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сложности с централизацией подхода по управлению рисками;</w:t>
      </w:r>
    </w:p>
    <w:p w:rsidR="009C1A0C" w:rsidRPr="009C1A0C" w:rsidRDefault="009C1A0C" w:rsidP="009C1A0C">
      <w:pPr>
        <w:numPr>
          <w:ilvl w:val="0"/>
          <w:numId w:val="3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возможности оперативного анализа данных по ОТ и ПБ с разных подразделений группы предприятий.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Процесс цифровизации деятельности по охране труда получает сейчас все большее распространение. Нужно отличать автоматизацию от цифровизации. Автоматизация и цифровизация идут параллельно друг другу. Перейти к цифровизации без автоматизации невозможно.</w:t>
      </w:r>
    </w:p>
    <w:p w:rsid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Цифровизация накладывается на процессы автоматизации — это тот путь, который позволит перейти от бумажной системы управления охраной труда к автоматизированной, а потом построить систему цифрового управления предприятием, в том числе и службу охраны труда. Перед многими организации на данный момент стоит в первую очередь задача — как автоматизировать деятельность и перейти от ручного труда к автоматизации.</w:t>
      </w:r>
    </w:p>
    <w:p w:rsidR="00FD1F5B" w:rsidRPr="009C1A0C" w:rsidRDefault="00FD1F5B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lastRenderedPageBreak/>
        <w:t>Этапы цифровизации СУОТ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Подход к цифровизации должен быть прагматичным. Сначала компания должна задать вопрос: «Для чего это нужно?». То есть определить цель. Тогда удастся поставить перед разработчиками программного обеспечения конкретную задачу.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показывает практика, «приживается» только та часть цифровизации, которая будет по-настоящему эффективна и на которую пользователи смогут опереться в текущей работе. Остальное постепенно отбрасывается.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того, чтобы в результате получить действительно эффективную СУОТ, еще до первой встречи с разработчиками необходимо:</w:t>
      </w:r>
    </w:p>
    <w:p w:rsidR="009C1A0C" w:rsidRPr="009C1A0C" w:rsidRDefault="009C1A0C" w:rsidP="009C1A0C">
      <w:pPr>
        <w:numPr>
          <w:ilvl w:val="0"/>
          <w:numId w:val="4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определить общую стратегию цифровизации (нужна ли единая программная платформа или две-три основные, или требуется автоматизация только отдельных бизнес-процессов с помощью разных программ);</w:t>
      </w:r>
    </w:p>
    <w:p w:rsidR="009C1A0C" w:rsidRPr="009C1A0C" w:rsidRDefault="009C1A0C" w:rsidP="009C1A0C">
      <w:pPr>
        <w:numPr>
          <w:ilvl w:val="0"/>
          <w:numId w:val="4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выбрать руководителя проекта по внедрению;</w:t>
      </w:r>
    </w:p>
    <w:p w:rsidR="009C1A0C" w:rsidRPr="009C1A0C" w:rsidRDefault="009C1A0C" w:rsidP="009C1A0C">
      <w:pPr>
        <w:numPr>
          <w:ilvl w:val="0"/>
          <w:numId w:val="4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определить цели и задачи автоматизации, а </w:t>
      </w:r>
      <w:proofErr w:type="gramStart"/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 же</w:t>
      </w:r>
      <w:proofErr w:type="gramEnd"/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тех, кто будет работать в системе;</w:t>
      </w:r>
    </w:p>
    <w:p w:rsidR="009C1A0C" w:rsidRPr="009C1A0C" w:rsidRDefault="009C1A0C" w:rsidP="009C1A0C">
      <w:pPr>
        <w:numPr>
          <w:ilvl w:val="0"/>
          <w:numId w:val="4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выработать меры по решению административно-кадровых вопросов, связанных с внедрением системы. Например, поручить отделу персонала разработать систему мотивации, методы контроля над выполнением принятого плана автоматизации. Это значительно сократит сроки внедрения и гарантирует успешный результат.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того, как определена цель цифровизации и проведена подготовительная работа, которая описана выше, предстоит:</w:t>
      </w:r>
    </w:p>
    <w:p w:rsidR="009C1A0C" w:rsidRPr="009C1A0C" w:rsidRDefault="009C1A0C" w:rsidP="009C1A0C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выбрать поставщика и программное обеспечение. При выборе поставщика программного обеспечения следует обращать внимание на соотношение цена-качество, срок использования продукта на рынке и на конкретные решения;</w:t>
      </w:r>
    </w:p>
    <w:p w:rsidR="009C1A0C" w:rsidRPr="009C1A0C" w:rsidRDefault="009C1A0C" w:rsidP="009C1A0C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IT-структуру: закупку и установку оборудования;</w:t>
      </w:r>
    </w:p>
    <w:p w:rsidR="009C1A0C" w:rsidRPr="009C1A0C" w:rsidRDefault="009C1A0C" w:rsidP="009C1A0C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последовательно внедрить электронную СУОТ, обучить персонал вносить данные в информационную систему.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С момента настройки до запуска система должна пройти еще два этапа:</w:t>
      </w:r>
    </w:p>
    <w:p w:rsidR="009C1A0C" w:rsidRPr="009C1A0C" w:rsidRDefault="009C1A0C" w:rsidP="009C1A0C">
      <w:pPr>
        <w:numPr>
          <w:ilvl w:val="0"/>
          <w:numId w:val="6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наполнение данными: например, загрузка данных о персонале и связанных с ним сведений: сроки прохождения обучений по охране труда и медосмотров, получения СИЗ, больничные листы сотрудников, отпуска, переводы на другие должности;</w:t>
      </w:r>
    </w:p>
    <w:p w:rsidR="009C1A0C" w:rsidRPr="009C1A0C" w:rsidRDefault="009C1A0C" w:rsidP="009C1A0C">
      <w:pPr>
        <w:numPr>
          <w:ilvl w:val="0"/>
          <w:numId w:val="6"/>
        </w:numPr>
        <w:shd w:val="clear" w:color="auto" w:fill="FFFFFF"/>
        <w:spacing w:after="240" w:line="420" w:lineRule="atLeast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внутреннее тестирование (сотрудники моделируют в специальной тестовой базе данных разнообразные сценарии использования системы и проводятся последние доработки).</w:t>
      </w: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t>Сфера использования цифровых инструментов для целей охраны труда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Сфера охраны труда взяла на вооружение интересные «умные» технологии. Суть внедрения технологий интернета вещей состоит в том, что люди заставляют работать программно-аппаратные механизмы, которые позволяют за счет датчиков всеобъемлюще контролировать состояние дел и минимизировать человеческий фактор.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 класс решений — использование комплекса датчиков, который позволяет определить местоположение как внутри помещений (маячки, беспроводная связь), и на открытых пространствах (GPS, ГЛОНАСС).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Другой большой класс решений связан с машинным зрением. Робот, на основе картинки, которую получает от комплекса видеокамер, выявляет разные проблемные ситуации — нахождение в опасной зоне, несанкционированный доступ.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Третий класс — использование RFID-меток.</w:t>
      </w:r>
    </w:p>
    <w:p w:rsidR="009C1A0C" w:rsidRPr="009C1A0C" w:rsidRDefault="009C1A0C" w:rsidP="009C1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Так, средствами объективного контроля можно контролировать ношение средств индивидуальной защиты — за счет встроенных RFID-меток или средствами технического зрения. Можно, например, контролировать соблюдение техники безопасности при выполнении высотных работ или факт осуществления заземления при работе с высоковольтной техникой.</w:t>
      </w: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lastRenderedPageBreak/>
        <w:t>Цифровые СИЗ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многих предприятиях внедрили в обязательное использование многих цифровых инструментов и гаджетов, в том числе и в части средств индивидуальной защиты. Так, работники оснащаются «цифровыми СИЗ» — наушниками с радиосвязью, касками с датчиками движения. Подобные цифровые инструменты значительно снижают риск получения производственной травмы.</w:t>
      </w:r>
    </w:p>
    <w:p w:rsidR="009C1A0C" w:rsidRPr="009C1A0C" w:rsidRDefault="009C1A0C" w:rsidP="009C1A0C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3A430858" wp14:editId="19E565F6">
            <wp:extent cx="8936070" cy="4468035"/>
            <wp:effectExtent l="0" t="0" r="0" b="8890"/>
            <wp:docPr id="4" name="Рисунок 4" descr=" Перед работодателями поставлена задача обеспечить создание и функционирование системы управления охраной труда в своих организациях.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Перед работодателями поставлена задача обеспечить создание и функционирование системы управления охраной труда в своих организациях.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5494" cy="448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F5B" w:rsidRDefault="00FD1F5B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lastRenderedPageBreak/>
        <w:t>Умные камеры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 крупных производств уже сегодня оснащены умными камерами. Гаджет способен оценивать происходящее в своей зоне видимости, что помогает избежать множества опасных ситуаций на крупных производствах. Системы мониторинга оборудования способны непрерывно контролировать параметры его работы. По этим данным можно заранее предвидеть поломки и принять меры, чтобы избежать аварийной остановки оборудования.</w:t>
      </w: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t>Носимые устройства полевого персонала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Служат для онлайн-мониторинга их физического состояния и местоположения. А также в носимые устройства могут быть встроены приложения, содержащие электронные инструкции для полевых сотрудников. Это повышает скорость и точность выполнения рутинных операций и сводит к минимуму риски, причиной которых может быть человеческий фактор. Такие устройства крепятся к оголовью или одежде, руки остаются свободными. Полевой персонал также может в реальном времени получать дистанционные рекомендации экспертов, которые видят оборудование через видеокамеру.</w:t>
      </w:r>
    </w:p>
    <w:p w:rsidR="009C1A0C" w:rsidRPr="009C1A0C" w:rsidRDefault="009C1A0C" w:rsidP="009C1A0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9C1A0C">
        <w:rPr>
          <w:rFonts w:ascii="Times New Roman" w:eastAsia="Times New Roman" w:hAnsi="Times New Roman" w:cs="Times New Roman"/>
          <w:sz w:val="42"/>
          <w:szCs w:val="42"/>
          <w:lang w:eastAsia="ru-RU"/>
        </w:rPr>
        <w:t>Обучение персонала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Традиционная система подготовки производственных работников предполагает обучение в группах с участием педагогов. Степень усвоения материала и его применение в повседневной работе зачастую не отслеживаются вовсе. Современные компьютерные тренажеры лишены этих недостатков: компании могут обучать сотрудников индивидуально, без привлечения преподавателей, и в любое удобное время.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Тренажеры воспроизводят панорамную модель производственной площадки и способны имитировать различные режимы работы оборудования, в том числе редкие и аварийные. После того как сотрудник пройдет «миссию» на тренажере, система </w:t>
      </w: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автоматически оценит, насколько он усвоил новые знания и как применяет их на практике. Недавно появились учебные комплекты на базе виртуальной (VR) и дополненной (AR) реальности.</w:t>
      </w:r>
    </w:p>
    <w:p w:rsidR="009C1A0C" w:rsidRPr="009C1A0C" w:rsidRDefault="009C1A0C" w:rsidP="009C1A0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Цифровизация процессов охраны труда помогает сохранить жизнь и здоровье людей. Производство в основной массе модернизируется только точечно, инфраструктура изношенная — а это способствует реализации рисков для здоровья и жизни. Внедрение мониторинговых решений позволяют снизить травматизм на производстве и достичь значительной экономии за счет уменьшения вероятности потенциального ущерба.</w:t>
      </w:r>
    </w:p>
    <w:p w:rsidR="009C1A0C" w:rsidRPr="009C1A0C" w:rsidRDefault="009C1A0C" w:rsidP="009C1A0C">
      <w:pPr>
        <w:shd w:val="clear" w:color="auto" w:fill="FFFFFF"/>
        <w:spacing w:before="90" w:after="0" w:line="42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1A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Поскольку цифровизация позволяет существенно оптимизировать систему управления охраной труда, в будущем использование цифровых технологий в этой сфере будет лишь усиливаться. Многие IT-компании будут заинтересованы в разработке профильных цифровых инструментов, так как спрос на них будет только расти.</w:t>
      </w:r>
    </w:p>
    <w:p w:rsidR="009C1A0C" w:rsidRDefault="009C1A0C"/>
    <w:sectPr w:rsidR="009C1A0C" w:rsidSect="00FD1F5B">
      <w:pgSz w:w="16838" w:h="11906" w:orient="landscape"/>
      <w:pgMar w:top="709" w:right="1103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71E04"/>
    <w:multiLevelType w:val="multilevel"/>
    <w:tmpl w:val="8C04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808D3"/>
    <w:multiLevelType w:val="multilevel"/>
    <w:tmpl w:val="84BA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D2203"/>
    <w:multiLevelType w:val="multilevel"/>
    <w:tmpl w:val="254A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2004F"/>
    <w:multiLevelType w:val="multilevel"/>
    <w:tmpl w:val="1DB8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207C0"/>
    <w:multiLevelType w:val="multilevel"/>
    <w:tmpl w:val="1CA4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0D37EB"/>
    <w:multiLevelType w:val="multilevel"/>
    <w:tmpl w:val="F2EE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0C"/>
    <w:rsid w:val="009C1A0C"/>
    <w:rsid w:val="00FD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B2C8"/>
  <w15:chartTrackingRefBased/>
  <w15:docId w15:val="{5136EFF8-CB32-47C6-B706-61625D66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3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5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0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8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054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5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43337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255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6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02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378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249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69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83455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95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78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34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52250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3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59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52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44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805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68121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832147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116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14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6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8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25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94940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9023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34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38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40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430172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8218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02345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04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36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04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1393</Words>
  <Characters>7942</Characters>
  <Application>Microsoft Office Word</Application>
  <DocSecurity>0</DocSecurity>
  <Lines>66</Lines>
  <Paragraphs>18</Paragraphs>
  <ScaleCrop>false</ScaleCrop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2025-03-13T00:02:00Z</dcterms:created>
  <dcterms:modified xsi:type="dcterms:W3CDTF">2025-03-13T00:02:00Z</dcterms:modified>
</cp:coreProperties>
</file>