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4366AE" w14:textId="77777777" w:rsidR="001F5867" w:rsidRDefault="00407BCF">
      <w:pPr>
        <w:shd w:val="clear" w:color="auto" w:fill="FFFFFF"/>
        <w:spacing w:line="360" w:lineRule="auto"/>
        <w:ind w:right="6"/>
        <w:jc w:val="center"/>
        <w:rPr>
          <w:rFonts w:ascii="Tinos" w:hAnsi="Tinos" w:hint="eastAsia"/>
          <w:color w:val="000000"/>
          <w:sz w:val="28"/>
          <w:szCs w:val="28"/>
        </w:rPr>
      </w:pPr>
      <w:r>
        <w:rPr>
          <w:rFonts w:hint="eastAsia"/>
        </w:rPr>
        <w:pict w14:anchorId="3A87EA47">
          <v:rect id="Изображение1" o:spid="_x0000_s1026" style="position:absolute;left:0;text-align:left;margin-left:382.7pt;margin-top:-13.5pt;width:110.25pt;height:31.05pt;z-index:251659264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hMIvAEAAOQDAAAOAAAAZHJzL2Uyb0RvYy54bWysU9tu2zAMfS+wfxD0vjhpiiIx4hTDiuyl&#10;aIu2+wBFlmIBkihIauz8fSkmdboNGIphfpAp8xxeDunVzeAs26uYDPiGzyZTzpSX0Bq/a/jPl83X&#10;BWcpC98KC141/KASv1l/uVj1oVaX0IFtVWQYxKe6Dw3vcg51VSXZKSfSBILy6NQQnch4jbuqjaLH&#10;6M5Wl9PpddVDbEMEqVLCr7dHJ19TfK2VzA9aJ5WZbTjWlumMdG7LWa1Xot5FETojT2WIf6jCCeMx&#10;6RjqVmTBXqP5I5QzMkICnScSXAVaG6moB+xmNv2tm+dOBEW9oDgpjDKl/xdW3u+fw2NEGfqQ6oRm&#10;6WLQ0ZU31scGEuswiqWGzCR+nM2Xy+sFairRN1/OF1ekZnVmh5jyDwWOFaPhEYdBGon9XcqYEaHv&#10;kJIsgTXtxlhLl7jbfreR7QUObkNPmRVSfoFZz/pSWaF4KOQjyHrEnjsiKx+sKjjrn5RmpqXG/p6L&#10;oAWiMfKnWSdw4SlawU8zRzjlBJ9HpjMeIinwoZdi5mE7nKa3hfZwnJ+Hb68ZtCGVC+rdRZrgKpGS&#10;p7Uvu/rxTsqdf871GwAAAP//AwBQSwMEFAAGAAgAAAAhAEqop8/hAAAACgEAAA8AAABkcnMvZG93&#10;bnJldi54bWxMj0FPg0AQhe8m/ofNmHgx7UKlLUWGxjQxsd6sHjxu2SlQ2VnCbin8e9eTHifz5b3v&#10;5dvRtGKg3jWWEeJ5BIK4tLrhCuHz42WWgnBesVatZUKYyMG2uL3JVabtld9pOPhKhBB2mUKove8y&#10;KV1Zk1Fubjvi8DvZ3igfzr6SulfXEG5auYiilTSq4dBQq452NZXfh4tBKF9lunuIz2Y4Ted98jb5&#10;/VeiEe/vxucnEJ5G/wfDr35QhyI4He2FtRMtwnq1TAKKMFusw6hAbNLlBsQR4XEZgyxy+X9C8QMA&#10;AP//AwBQSwECLQAUAAYACAAAACEAtoM4kv4AAADhAQAAEwAAAAAAAAAAAAAAAAAAAAAAW0NvbnRl&#10;bnRfVHlwZXNdLnhtbFBLAQItABQABgAIAAAAIQA4/SH/1gAAAJQBAAALAAAAAAAAAAAAAAAAAC8B&#10;AABfcmVscy8ucmVsc1BLAQItABQABgAIAAAAIQBLihMIvAEAAOQDAAAOAAAAAAAAAAAAAAAAAC4C&#10;AABkcnMvZTJvRG9jLnhtbFBLAQItABQABgAIAAAAIQBKqKfP4QAAAAoBAAAPAAAAAAAAAAAAAAAA&#10;ABYEAABkcnMvZG93bnJldi54bWxQSwUGAAAAAAQABADzAAAAJAUAAAAA&#10;" o:allowincell="f" stroked="f" strokeweight="0">
            <v:textbox>
              <w:txbxContent>
                <w:p w14:paraId="730ADC2C" w14:textId="77777777" w:rsidR="001F5867" w:rsidRDefault="001F5867">
                  <w:pPr>
                    <w:pStyle w:val="af9"/>
                    <w:rPr>
                      <w:color w:val="000000"/>
                    </w:rPr>
                  </w:pPr>
                </w:p>
              </w:txbxContent>
            </v:textbox>
          </v:rect>
        </w:pict>
      </w:r>
      <w:r>
        <w:rPr>
          <w:noProof/>
        </w:rPr>
        <w:drawing>
          <wp:inline distT="0" distB="0" distL="0" distR="0" wp14:anchorId="0B33736C" wp14:editId="4FDFB09A">
            <wp:extent cx="638175" cy="802640"/>
            <wp:effectExtent l="0" t="0" r="0" b="0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0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C6E76B" w14:textId="77777777" w:rsidR="001F5867" w:rsidRDefault="00407BCF">
      <w:pPr>
        <w:pStyle w:val="22"/>
        <w:spacing w:before="57" w:after="57"/>
        <w:ind w:right="6"/>
        <w:jc w:val="center"/>
        <w:rPr>
          <w:sz w:val="26"/>
          <w:szCs w:val="26"/>
        </w:rPr>
      </w:pPr>
      <w:r>
        <w:rPr>
          <w:b/>
          <w:sz w:val="26"/>
          <w:szCs w:val="26"/>
        </w:rPr>
        <w:t>АДМИНИСТРАЦИЯ</w:t>
      </w:r>
    </w:p>
    <w:p w14:paraId="12A8D548" w14:textId="77777777" w:rsidR="001F5867" w:rsidRDefault="00407BCF">
      <w:pPr>
        <w:pStyle w:val="22"/>
        <w:spacing w:before="57" w:after="57"/>
        <w:ind w:right="6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АНУЧИНСКОГО МУНИЦИПАЛЬНОГО ОКРУГА</w:t>
      </w:r>
    </w:p>
    <w:p w14:paraId="720AE3B9" w14:textId="77777777" w:rsidR="001F5867" w:rsidRDefault="00407BCF">
      <w:pPr>
        <w:pStyle w:val="1"/>
        <w:ind w:right="6"/>
        <w:jc w:val="center"/>
        <w:rPr>
          <w:b/>
          <w:szCs w:val="26"/>
        </w:rPr>
      </w:pPr>
      <w:r>
        <w:rPr>
          <w:b/>
          <w:szCs w:val="26"/>
        </w:rPr>
        <w:t>ПРИМОРСКОГО КРАЯ</w:t>
      </w:r>
      <w:r>
        <w:rPr>
          <w:b/>
          <w:szCs w:val="26"/>
        </w:rPr>
        <w:br/>
      </w:r>
    </w:p>
    <w:p w14:paraId="26CF35BB" w14:textId="77777777" w:rsidR="001F5867" w:rsidRDefault="00407BCF">
      <w:pPr>
        <w:pStyle w:val="1"/>
        <w:ind w:right="6"/>
        <w:jc w:val="center"/>
        <w:rPr>
          <w:szCs w:val="26"/>
        </w:rPr>
      </w:pPr>
      <w:r>
        <w:rPr>
          <w:szCs w:val="26"/>
        </w:rPr>
        <w:t>Р А С П О Р Я Ж Е Н И Е</w:t>
      </w:r>
    </w:p>
    <w:p w14:paraId="764D14C8" w14:textId="77777777" w:rsidR="001F5867" w:rsidRDefault="001F5867">
      <w:pPr>
        <w:shd w:val="clear" w:color="auto" w:fill="FFFFFF"/>
        <w:spacing w:line="360" w:lineRule="auto"/>
        <w:ind w:right="6"/>
        <w:jc w:val="distribute"/>
        <w:rPr>
          <w:rFonts w:ascii="Times New Roman"/>
          <w:sz w:val="28"/>
          <w:szCs w:val="28"/>
        </w:rPr>
      </w:pPr>
    </w:p>
    <w:p w14:paraId="0623324C" w14:textId="1DC15DC4" w:rsidR="001F5867" w:rsidRDefault="00407BCF">
      <w:pPr>
        <w:shd w:val="clear" w:color="auto" w:fill="FFFFFF"/>
        <w:spacing w:line="360" w:lineRule="auto"/>
        <w:ind w:right="6"/>
        <w:jc w:val="distribut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/>
          <w:sz w:val="28"/>
          <w:szCs w:val="28"/>
        </w:rPr>
        <w:t>27</w:t>
      </w:r>
      <w:r>
        <w:rPr>
          <w:rFonts w:ascii="Times New Roman"/>
          <w:sz w:val="28"/>
          <w:szCs w:val="28"/>
        </w:rPr>
        <w:t>.</w:t>
      </w:r>
      <w:r>
        <w:rPr>
          <w:rFonts w:ascii="Times New Roman"/>
          <w:sz w:val="28"/>
          <w:szCs w:val="28"/>
        </w:rPr>
        <w:t>04</w:t>
      </w:r>
      <w:r>
        <w:rPr>
          <w:rFonts w:ascii="Times New Roman"/>
          <w:sz w:val="28"/>
          <w:szCs w:val="28"/>
        </w:rPr>
        <w:t>.202</w:t>
      </w:r>
      <w:r>
        <w:rPr>
          <w:rFonts w:ascii="Times New Roman"/>
          <w:sz w:val="28"/>
          <w:szCs w:val="28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г.                                     с. Анучино                                       № </w:t>
      </w:r>
      <w:r>
        <w:rPr>
          <w:rFonts w:ascii="Times New Roman" w:hAnsi="Times New Roman" w:cs="Times New Roman"/>
          <w:color w:val="000000"/>
          <w:sz w:val="28"/>
          <w:szCs w:val="28"/>
        </w:rPr>
        <w:t>272</w:t>
      </w:r>
      <w:r>
        <w:rPr>
          <w:rFonts w:ascii="Times New Roman" w:hAnsi="Times New Roman" w:cs="Times New Roman"/>
          <w:color w:val="000000"/>
          <w:sz w:val="28"/>
          <w:szCs w:val="28"/>
        </w:rPr>
        <w:t>-р</w:t>
      </w:r>
    </w:p>
    <w:p w14:paraId="0F4D47FB" w14:textId="77777777" w:rsidR="001F5867" w:rsidRDefault="00407BCF">
      <w:pPr>
        <w:shd w:val="clear" w:color="auto" w:fill="FFFFFF"/>
        <w:spacing w:before="114" w:after="314" w:line="240" w:lineRule="auto"/>
        <w:ind w:right="6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_DdeLink__151_407754318"/>
      <w:bookmarkStart w:id="1" w:name="__DdeLink__135_3945969591"/>
      <w:r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</w:rPr>
        <w:t xml:space="preserve">проведении аукциона </w:t>
      </w:r>
      <w:r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на право заключения договора </w:t>
      </w:r>
      <w:r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купли</w:t>
      </w:r>
      <w:r w:rsidRPr="00407BCF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-продажи </w:t>
      </w:r>
      <w:r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земельного участка</w:t>
      </w:r>
      <w:r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в электронной форме</w:t>
      </w:r>
      <w:r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и утверждении состава аукционной комиссии</w:t>
      </w:r>
      <w:bookmarkStart w:id="2" w:name="_Hlk93909422"/>
      <w:bookmarkEnd w:id="0"/>
      <w:bookmarkEnd w:id="1"/>
      <w:bookmarkEnd w:id="2"/>
    </w:p>
    <w:p w14:paraId="22CF2EC5" w14:textId="77777777" w:rsidR="001F5867" w:rsidRDefault="00407BCF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статьей 39.11. и статьей 39.13.  Земельного кодекса Российской Федерации, статьей   3.3.  Федерального закона от 25 о</w:t>
      </w:r>
      <w:r>
        <w:rPr>
          <w:rFonts w:ascii="Times New Roman" w:hAnsi="Times New Roman" w:cs="Times New Roman"/>
          <w:sz w:val="28"/>
          <w:szCs w:val="28"/>
        </w:rPr>
        <w:t>ктября 2001 года №137- ФЗ «О введении в действие Земельного кодекса Российской Федерации</w:t>
      </w:r>
      <w:proofErr w:type="gramStart"/>
      <w:r>
        <w:rPr>
          <w:rFonts w:ascii="Times New Roman" w:hAnsi="Times New Roman" w:cs="Times New Roman"/>
          <w:sz w:val="28"/>
          <w:szCs w:val="28"/>
        </w:rPr>
        <w:t>»,  Уставом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Анучинского муниципального округа Приморского края</w:t>
      </w:r>
    </w:p>
    <w:p w14:paraId="0141F318" w14:textId="77777777" w:rsidR="001F5867" w:rsidRDefault="00407BCF">
      <w:pPr>
        <w:pStyle w:val="ab"/>
        <w:numPr>
          <w:ilvl w:val="0"/>
          <w:numId w:val="1"/>
        </w:numPr>
        <w:tabs>
          <w:tab w:val="left" w:pos="0"/>
        </w:tabs>
        <w:spacing w:after="0" w:line="360" w:lineRule="auto"/>
        <w:ind w:left="0" w:right="23" w:firstLineChars="201" w:firstLine="56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Провести</w:t>
      </w:r>
      <w:r>
        <w:rPr>
          <w:rFonts w:ascii="Times New Roman" w:hAnsi="Times New Roman" w:cs="Times New Roman"/>
          <w:sz w:val="28"/>
          <w:szCs w:val="28"/>
        </w:rPr>
        <w:t xml:space="preserve"> аукцион на право заключения договора </w:t>
      </w:r>
      <w:r>
        <w:rPr>
          <w:rFonts w:ascii="Times New Roman" w:hAnsi="Times New Roman" w:cs="Times New Roman"/>
          <w:sz w:val="28"/>
          <w:szCs w:val="28"/>
        </w:rPr>
        <w:t>купли-продажи</w:t>
      </w:r>
      <w:r>
        <w:rPr>
          <w:rFonts w:ascii="Times New Roman" w:hAnsi="Times New Roman" w:cs="Times New Roman"/>
          <w:sz w:val="28"/>
          <w:szCs w:val="28"/>
        </w:rPr>
        <w:t xml:space="preserve"> земельного участка</w:t>
      </w:r>
      <w:r>
        <w:rPr>
          <w:rFonts w:ascii="Times New Roman" w:hAnsi="Times New Roman" w:cs="Times New Roman"/>
          <w:sz w:val="28"/>
          <w:szCs w:val="28"/>
        </w:rPr>
        <w:t xml:space="preserve"> в электронной форме</w:t>
      </w:r>
      <w:r>
        <w:rPr>
          <w:rFonts w:ascii="Times New Roman" w:hAnsi="Times New Roman" w:cs="Times New Roman"/>
          <w:sz w:val="28"/>
          <w:szCs w:val="28"/>
        </w:rPr>
        <w:t>, откры</w:t>
      </w:r>
      <w:r>
        <w:rPr>
          <w:rFonts w:ascii="Times New Roman" w:hAnsi="Times New Roman" w:cs="Times New Roman"/>
          <w:sz w:val="28"/>
          <w:szCs w:val="28"/>
        </w:rPr>
        <w:t xml:space="preserve">того по составу участников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и открытого по форме подачи предложений.</w:t>
      </w:r>
    </w:p>
    <w:p w14:paraId="5A1783AF" w14:textId="77777777" w:rsidR="001F5867" w:rsidRDefault="00407BCF">
      <w:pPr>
        <w:spacing w:after="29" w:line="360" w:lineRule="auto"/>
        <w:ind w:right="6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Лот№</w:t>
      </w:r>
      <w:r w:rsidRPr="00407BCF">
        <w:rPr>
          <w:rFonts w:ascii="Times New Roman" w:hAnsi="Times New Roman" w:cs="Times New Roman"/>
          <w:b/>
          <w:bCs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Кадастровый номер земельного участка – 25:01: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 w:rsidRPr="00407BCF">
        <w:rPr>
          <w:rFonts w:ascii="Times New Roman" w:hAnsi="Times New Roman" w:cs="Times New Roman"/>
          <w:sz w:val="28"/>
          <w:szCs w:val="28"/>
        </w:rPr>
        <w:t xml:space="preserve">0001:6400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площадь </w:t>
      </w:r>
      <w:r w:rsidRPr="00407BCF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, категория земель – </w:t>
      </w:r>
      <w:r>
        <w:rPr>
          <w:rFonts w:ascii="Times New Roman" w:hAnsi="Times New Roman" w:cs="Times New Roman"/>
          <w:sz w:val="28"/>
          <w:szCs w:val="28"/>
        </w:rPr>
        <w:t>земли населённых</w:t>
      </w:r>
      <w:r w:rsidRPr="00407BCF">
        <w:rPr>
          <w:rFonts w:ascii="Times New Roman" w:hAnsi="Times New Roman" w:cs="Times New Roman"/>
          <w:sz w:val="28"/>
          <w:szCs w:val="28"/>
        </w:rPr>
        <w:t xml:space="preserve"> пунктов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дом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Участок </w:t>
      </w:r>
      <w:r>
        <w:rPr>
          <w:rFonts w:ascii="Times New Roman" w:eastAsia="Times New Roman" w:hAnsi="Times New Roman" w:cs="Times New Roman"/>
          <w:sz w:val="28"/>
          <w:szCs w:val="28"/>
        </w:rPr>
        <w:t>находится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примерно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07BCF">
        <w:rPr>
          <w:rFonts w:ascii="Times New Roman" w:hAnsi="Times New Roman" w:cs="Times New Roman"/>
          <w:sz w:val="28"/>
          <w:szCs w:val="28"/>
        </w:rPr>
        <w:t xml:space="preserve">30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 от ориентира по направлению на </w:t>
      </w:r>
      <w:r>
        <w:rPr>
          <w:rFonts w:ascii="Times New Roman" w:eastAsia="Times New Roman" w:hAnsi="Times New Roman" w:cs="Times New Roman"/>
          <w:sz w:val="28"/>
          <w:szCs w:val="28"/>
        </w:rPr>
        <w:t>север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Почтовый адрес ориентира: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Приморский край,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Анучинский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с. </w:t>
      </w:r>
      <w:r>
        <w:rPr>
          <w:rFonts w:ascii="Times New Roman" w:eastAsia="Times New Roman" w:hAnsi="Times New Roman" w:cs="Times New Roman"/>
          <w:sz w:val="28"/>
          <w:szCs w:val="28"/>
        </w:rPr>
        <w:t>Анучино, ул.</w:t>
      </w:r>
      <w:r w:rsidRPr="00407B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Горького</w:t>
      </w:r>
      <w:r>
        <w:rPr>
          <w:rFonts w:ascii="Times New Roman" w:eastAsia="Times New Roman" w:hAnsi="Times New Roman" w:cs="Times New Roman"/>
          <w:sz w:val="28"/>
          <w:szCs w:val="28"/>
        </w:rPr>
        <w:t>, д.</w:t>
      </w:r>
      <w:r>
        <w:rPr>
          <w:rFonts w:ascii="Times New Roman" w:hAnsi="Times New Roman" w:cs="Times New Roman"/>
          <w:sz w:val="28"/>
          <w:szCs w:val="28"/>
          <w:lang w:val="en-US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Вид </w:t>
      </w:r>
      <w:r>
        <w:rPr>
          <w:rFonts w:ascii="Times New Roman" w:eastAsia="Times New Roman" w:hAnsi="Times New Roman" w:cs="Times New Roman"/>
          <w:sz w:val="28"/>
          <w:szCs w:val="28"/>
        </w:rPr>
        <w:t>разрешённого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sz w:val="28"/>
          <w:szCs w:val="28"/>
        </w:rPr>
        <w:t>хранение</w:t>
      </w:r>
      <w:r>
        <w:rPr>
          <w:rFonts w:ascii="Times New Roman" w:hAnsi="Times New Roman" w:cs="Times New Roman"/>
          <w:sz w:val="28"/>
          <w:szCs w:val="28"/>
        </w:rPr>
        <w:t xml:space="preserve"> автотранспорта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5323B19B" w14:textId="77777777" w:rsidR="001F5867" w:rsidRDefault="00407BCF">
      <w:pPr>
        <w:spacing w:after="29" w:line="360" w:lineRule="auto"/>
        <w:ind w:right="6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Лот№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Кадастровый номер земельного участка – 25:01: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 w:rsidRPr="00407BCF">
        <w:rPr>
          <w:rFonts w:ascii="Times New Roman" w:hAnsi="Times New Roman" w:cs="Times New Roman"/>
          <w:sz w:val="28"/>
          <w:szCs w:val="28"/>
        </w:rPr>
        <w:t xml:space="preserve">0001:6402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площадь </w:t>
      </w:r>
      <w:r w:rsidRPr="00407BCF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, категория земель – </w:t>
      </w:r>
      <w:r>
        <w:rPr>
          <w:rFonts w:ascii="Times New Roman" w:hAnsi="Times New Roman" w:cs="Times New Roman"/>
          <w:sz w:val="28"/>
          <w:szCs w:val="28"/>
        </w:rPr>
        <w:t>земли населённых</w:t>
      </w:r>
      <w:r w:rsidRPr="00407BCF">
        <w:rPr>
          <w:rFonts w:ascii="Times New Roman" w:hAnsi="Times New Roman" w:cs="Times New Roman"/>
          <w:sz w:val="28"/>
          <w:szCs w:val="28"/>
        </w:rPr>
        <w:t xml:space="preserve"> пунктов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Местоположение установлено относительно ориентира, расположенного за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пределами участка. Ориентир —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дом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Участок </w:t>
      </w:r>
      <w:r>
        <w:rPr>
          <w:rFonts w:ascii="Times New Roman" w:eastAsia="Times New Roman" w:hAnsi="Times New Roman" w:cs="Times New Roman"/>
          <w:sz w:val="28"/>
          <w:szCs w:val="28"/>
        </w:rPr>
        <w:t>находится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примерно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07BCF">
        <w:rPr>
          <w:rFonts w:ascii="Times New Roman" w:hAnsi="Times New Roman" w:cs="Times New Roman"/>
          <w:sz w:val="28"/>
          <w:szCs w:val="28"/>
        </w:rPr>
        <w:t xml:space="preserve">27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 от ориентира по направлению на </w:t>
      </w:r>
      <w:r>
        <w:rPr>
          <w:rFonts w:ascii="Times New Roman" w:eastAsia="Times New Roman" w:hAnsi="Times New Roman" w:cs="Times New Roman"/>
          <w:sz w:val="28"/>
          <w:szCs w:val="28"/>
        </w:rPr>
        <w:t>север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Почтовый адрес ориентира: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Приморский край,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Анучинский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с. Анучино, ул.</w:t>
      </w:r>
      <w:r w:rsidRPr="00407B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Горького</w:t>
      </w:r>
      <w:r>
        <w:rPr>
          <w:rFonts w:ascii="Times New Roman" w:eastAsia="Times New Roman" w:hAnsi="Times New Roman" w:cs="Times New Roman"/>
          <w:sz w:val="28"/>
          <w:szCs w:val="28"/>
        </w:rPr>
        <w:t>, д.</w:t>
      </w:r>
      <w:r>
        <w:rPr>
          <w:rFonts w:ascii="Times New Roman" w:hAnsi="Times New Roman" w:cs="Times New Roman"/>
          <w:sz w:val="28"/>
          <w:szCs w:val="28"/>
          <w:lang w:val="en-US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Вид </w:t>
      </w:r>
      <w:r>
        <w:rPr>
          <w:rFonts w:ascii="Times New Roman" w:eastAsia="Times New Roman" w:hAnsi="Times New Roman" w:cs="Times New Roman"/>
          <w:sz w:val="28"/>
          <w:szCs w:val="28"/>
        </w:rPr>
        <w:t>разрешённого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sz w:val="28"/>
          <w:szCs w:val="28"/>
        </w:rPr>
        <w:t>хранение</w:t>
      </w:r>
      <w:r>
        <w:rPr>
          <w:rFonts w:ascii="Times New Roman" w:hAnsi="Times New Roman" w:cs="Times New Roman"/>
          <w:sz w:val="28"/>
          <w:szCs w:val="28"/>
        </w:rPr>
        <w:t xml:space="preserve"> автотранспорта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B61753B" w14:textId="77777777" w:rsidR="001F5867" w:rsidRDefault="00407BCF">
      <w:pPr>
        <w:spacing w:after="29" w:line="360" w:lineRule="auto"/>
        <w:ind w:right="6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Лот№</w:t>
      </w: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Кадастровый номер земельного участка – 25:01: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 w:rsidRPr="00407BCF">
        <w:rPr>
          <w:rFonts w:ascii="Times New Roman" w:hAnsi="Times New Roman" w:cs="Times New Roman"/>
          <w:sz w:val="28"/>
          <w:szCs w:val="28"/>
        </w:rPr>
        <w:t xml:space="preserve">0001:6403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площадь </w:t>
      </w:r>
      <w:r w:rsidRPr="00407BCF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, категория земель – </w:t>
      </w:r>
      <w:r>
        <w:rPr>
          <w:rFonts w:ascii="Times New Roman" w:hAnsi="Times New Roman" w:cs="Times New Roman"/>
          <w:sz w:val="28"/>
          <w:szCs w:val="28"/>
        </w:rPr>
        <w:t>земли населённых</w:t>
      </w:r>
      <w:r w:rsidRPr="00407BCF">
        <w:rPr>
          <w:rFonts w:ascii="Times New Roman" w:hAnsi="Times New Roman" w:cs="Times New Roman"/>
          <w:sz w:val="28"/>
          <w:szCs w:val="28"/>
        </w:rPr>
        <w:t xml:space="preserve"> пунктов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дом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Участок </w:t>
      </w:r>
      <w:r>
        <w:rPr>
          <w:rFonts w:ascii="Times New Roman" w:eastAsia="Times New Roman" w:hAnsi="Times New Roman" w:cs="Times New Roman"/>
          <w:sz w:val="28"/>
          <w:szCs w:val="28"/>
        </w:rPr>
        <w:t>находится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примерно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07BCF">
        <w:rPr>
          <w:rFonts w:ascii="Times New Roman" w:hAnsi="Times New Roman" w:cs="Times New Roman"/>
          <w:sz w:val="28"/>
          <w:szCs w:val="28"/>
        </w:rPr>
        <w:t xml:space="preserve">28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 от ориентира по направлению на </w:t>
      </w:r>
      <w:r>
        <w:rPr>
          <w:rFonts w:ascii="Times New Roman" w:eastAsia="Times New Roman" w:hAnsi="Times New Roman" w:cs="Times New Roman"/>
          <w:sz w:val="28"/>
          <w:szCs w:val="28"/>
        </w:rPr>
        <w:t>север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Почтовый адрес ориентира: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Приморский край,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Анучинский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с. Анучино, ул.</w:t>
      </w:r>
      <w:r w:rsidRPr="00407B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Горького</w:t>
      </w:r>
      <w:r>
        <w:rPr>
          <w:rFonts w:ascii="Times New Roman" w:eastAsia="Times New Roman" w:hAnsi="Times New Roman" w:cs="Times New Roman"/>
          <w:sz w:val="28"/>
          <w:szCs w:val="28"/>
        </w:rPr>
        <w:t>, д.</w:t>
      </w:r>
      <w:r>
        <w:rPr>
          <w:rFonts w:ascii="Times New Roman" w:hAnsi="Times New Roman" w:cs="Times New Roman"/>
          <w:sz w:val="28"/>
          <w:szCs w:val="28"/>
          <w:lang w:val="en-US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Вид </w:t>
      </w:r>
      <w:r>
        <w:rPr>
          <w:rFonts w:ascii="Times New Roman" w:eastAsia="Times New Roman" w:hAnsi="Times New Roman" w:cs="Times New Roman"/>
          <w:sz w:val="28"/>
          <w:szCs w:val="28"/>
        </w:rPr>
        <w:t>разрешённого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sz w:val="28"/>
          <w:szCs w:val="28"/>
        </w:rPr>
        <w:t>хранение</w:t>
      </w:r>
      <w:r>
        <w:rPr>
          <w:rFonts w:ascii="Times New Roman" w:hAnsi="Times New Roman" w:cs="Times New Roman"/>
          <w:sz w:val="28"/>
          <w:szCs w:val="28"/>
        </w:rPr>
        <w:t xml:space="preserve"> автотранспорта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4DB1DD2" w14:textId="77777777" w:rsidR="001F5867" w:rsidRDefault="00407BCF">
      <w:pPr>
        <w:spacing w:after="29" w:line="360" w:lineRule="auto"/>
        <w:ind w:right="6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Лот№</w:t>
      </w: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Кадастровый номер земельного участка – 25:01: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 w:rsidRPr="00407BCF">
        <w:rPr>
          <w:rFonts w:ascii="Times New Roman" w:hAnsi="Times New Roman" w:cs="Times New Roman"/>
          <w:sz w:val="28"/>
          <w:szCs w:val="28"/>
        </w:rPr>
        <w:t xml:space="preserve">0001:6404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площадь </w:t>
      </w:r>
      <w:r w:rsidRPr="00407BCF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, категория земель – </w:t>
      </w:r>
      <w:r>
        <w:rPr>
          <w:rFonts w:ascii="Times New Roman" w:hAnsi="Times New Roman" w:cs="Times New Roman"/>
          <w:sz w:val="28"/>
          <w:szCs w:val="28"/>
        </w:rPr>
        <w:t>земли населённых</w:t>
      </w:r>
      <w:r w:rsidRPr="00407BCF">
        <w:rPr>
          <w:rFonts w:ascii="Times New Roman" w:hAnsi="Times New Roman" w:cs="Times New Roman"/>
          <w:sz w:val="28"/>
          <w:szCs w:val="28"/>
        </w:rPr>
        <w:t xml:space="preserve"> пунктов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дом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Участок </w:t>
      </w:r>
      <w:r>
        <w:rPr>
          <w:rFonts w:ascii="Times New Roman" w:eastAsia="Times New Roman" w:hAnsi="Times New Roman" w:cs="Times New Roman"/>
          <w:sz w:val="28"/>
          <w:szCs w:val="28"/>
        </w:rPr>
        <w:t>находится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примерно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07BCF">
        <w:rPr>
          <w:rFonts w:ascii="Times New Roman" w:hAnsi="Times New Roman" w:cs="Times New Roman"/>
          <w:sz w:val="28"/>
          <w:szCs w:val="28"/>
        </w:rPr>
        <w:t xml:space="preserve">29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 от ориентира по направлению на </w:t>
      </w:r>
      <w:r>
        <w:rPr>
          <w:rFonts w:ascii="Times New Roman" w:eastAsia="Times New Roman" w:hAnsi="Times New Roman" w:cs="Times New Roman"/>
          <w:sz w:val="28"/>
          <w:szCs w:val="28"/>
        </w:rPr>
        <w:t>север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Почтовый адрес ориентира: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Приморский край,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Анучинский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с. </w:t>
      </w:r>
      <w:r>
        <w:rPr>
          <w:rFonts w:ascii="Times New Roman" w:eastAsia="Times New Roman" w:hAnsi="Times New Roman" w:cs="Times New Roman"/>
          <w:sz w:val="28"/>
          <w:szCs w:val="28"/>
        </w:rPr>
        <w:t>Анучино, ул.</w:t>
      </w:r>
      <w:r w:rsidRPr="00407B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Горького</w:t>
      </w:r>
      <w:r>
        <w:rPr>
          <w:rFonts w:ascii="Times New Roman" w:eastAsia="Times New Roman" w:hAnsi="Times New Roman" w:cs="Times New Roman"/>
          <w:sz w:val="28"/>
          <w:szCs w:val="28"/>
        </w:rPr>
        <w:t>, д.</w:t>
      </w:r>
      <w:r>
        <w:rPr>
          <w:rFonts w:ascii="Times New Roman" w:hAnsi="Times New Roman" w:cs="Times New Roman"/>
          <w:sz w:val="28"/>
          <w:szCs w:val="28"/>
          <w:lang w:val="en-US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Вид </w:t>
      </w:r>
      <w:r>
        <w:rPr>
          <w:rFonts w:ascii="Times New Roman" w:eastAsia="Times New Roman" w:hAnsi="Times New Roman" w:cs="Times New Roman"/>
          <w:sz w:val="28"/>
          <w:szCs w:val="28"/>
        </w:rPr>
        <w:t>разрешённого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sz w:val="28"/>
          <w:szCs w:val="28"/>
        </w:rPr>
        <w:t>хранение</w:t>
      </w:r>
      <w:r>
        <w:rPr>
          <w:rFonts w:ascii="Times New Roman" w:hAnsi="Times New Roman" w:cs="Times New Roman"/>
          <w:sz w:val="28"/>
          <w:szCs w:val="28"/>
        </w:rPr>
        <w:t xml:space="preserve"> автотранспорта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513BC68" w14:textId="77777777" w:rsidR="001F5867" w:rsidRDefault="00407BCF">
      <w:pPr>
        <w:spacing w:after="29" w:line="360" w:lineRule="auto"/>
        <w:ind w:right="6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Лот№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Кадастровый номер земельного участка – 25:01: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 w:rsidRPr="00407BCF">
        <w:rPr>
          <w:rFonts w:ascii="Times New Roman" w:hAnsi="Times New Roman" w:cs="Times New Roman"/>
          <w:sz w:val="28"/>
          <w:szCs w:val="28"/>
        </w:rPr>
        <w:t xml:space="preserve">0001:6405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площадь </w:t>
      </w:r>
      <w:r w:rsidRPr="00407BCF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, категория земель – </w:t>
      </w:r>
      <w:r>
        <w:rPr>
          <w:rFonts w:ascii="Times New Roman" w:hAnsi="Times New Roman" w:cs="Times New Roman"/>
          <w:sz w:val="28"/>
          <w:szCs w:val="28"/>
        </w:rPr>
        <w:t>земли населённых</w:t>
      </w:r>
      <w:r w:rsidRPr="00407BCF">
        <w:rPr>
          <w:rFonts w:ascii="Times New Roman" w:hAnsi="Times New Roman" w:cs="Times New Roman"/>
          <w:sz w:val="28"/>
          <w:szCs w:val="28"/>
        </w:rPr>
        <w:t xml:space="preserve"> пунктов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дом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Участок </w:t>
      </w:r>
      <w:r>
        <w:rPr>
          <w:rFonts w:ascii="Times New Roman" w:eastAsia="Times New Roman" w:hAnsi="Times New Roman" w:cs="Times New Roman"/>
          <w:sz w:val="28"/>
          <w:szCs w:val="28"/>
        </w:rPr>
        <w:t>находится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примерно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07BCF">
        <w:rPr>
          <w:rFonts w:ascii="Times New Roman" w:hAnsi="Times New Roman" w:cs="Times New Roman"/>
          <w:sz w:val="28"/>
          <w:szCs w:val="28"/>
        </w:rPr>
        <w:t xml:space="preserve">26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 от ориентира по направлению на </w:t>
      </w:r>
      <w:r>
        <w:rPr>
          <w:rFonts w:ascii="Times New Roman" w:eastAsia="Times New Roman" w:hAnsi="Times New Roman" w:cs="Times New Roman"/>
          <w:sz w:val="28"/>
          <w:szCs w:val="28"/>
        </w:rPr>
        <w:t>север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Почтовый адрес ориентира: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Приморский край,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Анучинский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с. Анучино, ул.</w:t>
      </w:r>
      <w:r w:rsidRPr="00407B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Горького</w:t>
      </w:r>
      <w:r>
        <w:rPr>
          <w:rFonts w:ascii="Times New Roman" w:eastAsia="Times New Roman" w:hAnsi="Times New Roman" w:cs="Times New Roman"/>
          <w:sz w:val="28"/>
          <w:szCs w:val="28"/>
        </w:rPr>
        <w:t>, д.</w:t>
      </w:r>
      <w:r>
        <w:rPr>
          <w:rFonts w:ascii="Times New Roman" w:hAnsi="Times New Roman" w:cs="Times New Roman"/>
          <w:sz w:val="28"/>
          <w:szCs w:val="28"/>
          <w:lang w:val="en-US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Вид </w:t>
      </w:r>
      <w:r>
        <w:rPr>
          <w:rFonts w:ascii="Times New Roman" w:eastAsia="Times New Roman" w:hAnsi="Times New Roman" w:cs="Times New Roman"/>
          <w:sz w:val="28"/>
          <w:szCs w:val="28"/>
        </w:rPr>
        <w:t>разрешённого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sz w:val="28"/>
          <w:szCs w:val="28"/>
        </w:rPr>
        <w:t>хранение</w:t>
      </w:r>
      <w:r>
        <w:rPr>
          <w:rFonts w:ascii="Times New Roman" w:hAnsi="Times New Roman" w:cs="Times New Roman"/>
          <w:sz w:val="28"/>
          <w:szCs w:val="28"/>
        </w:rPr>
        <w:t xml:space="preserve"> автотранспорта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12FC7AF" w14:textId="77777777" w:rsidR="001F5867" w:rsidRDefault="00407BCF">
      <w:pPr>
        <w:spacing w:after="29" w:line="360" w:lineRule="auto"/>
        <w:ind w:right="6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Лот№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Кадастровый номер земельного участка – 25:01: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 w:rsidRPr="00407BCF">
        <w:rPr>
          <w:rFonts w:ascii="Times New Roman" w:hAnsi="Times New Roman" w:cs="Times New Roman"/>
          <w:sz w:val="28"/>
          <w:szCs w:val="28"/>
        </w:rPr>
        <w:t xml:space="preserve">0001:6406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площадь </w:t>
      </w:r>
      <w:r w:rsidRPr="00407BCF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, категория земель – </w:t>
      </w:r>
      <w:r>
        <w:rPr>
          <w:rFonts w:ascii="Times New Roman" w:hAnsi="Times New Roman" w:cs="Times New Roman"/>
          <w:sz w:val="28"/>
          <w:szCs w:val="28"/>
        </w:rPr>
        <w:t>земли населённых</w:t>
      </w:r>
      <w:r w:rsidRPr="00407BCF">
        <w:rPr>
          <w:rFonts w:ascii="Times New Roman" w:hAnsi="Times New Roman" w:cs="Times New Roman"/>
          <w:sz w:val="28"/>
          <w:szCs w:val="28"/>
        </w:rPr>
        <w:t xml:space="preserve"> пунктов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дом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Участок </w:t>
      </w:r>
      <w:r>
        <w:rPr>
          <w:rFonts w:ascii="Times New Roman" w:eastAsia="Times New Roman" w:hAnsi="Times New Roman" w:cs="Times New Roman"/>
          <w:sz w:val="28"/>
          <w:szCs w:val="28"/>
        </w:rPr>
        <w:t>находится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примерно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07BCF">
        <w:rPr>
          <w:rFonts w:ascii="Times New Roman" w:hAnsi="Times New Roman" w:cs="Times New Roman"/>
          <w:sz w:val="28"/>
          <w:szCs w:val="28"/>
        </w:rPr>
        <w:t xml:space="preserve">25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 от ориентира по направлению на </w:t>
      </w:r>
      <w:r>
        <w:rPr>
          <w:rFonts w:ascii="Times New Roman" w:eastAsia="Times New Roman" w:hAnsi="Times New Roman" w:cs="Times New Roman"/>
          <w:sz w:val="28"/>
          <w:szCs w:val="28"/>
        </w:rPr>
        <w:t>север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Почтовый адрес ориентира: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Приморский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край,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Анучинский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с. Анучино, ул.</w:t>
      </w:r>
      <w:r w:rsidRPr="00407B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Горького</w:t>
      </w:r>
      <w:r>
        <w:rPr>
          <w:rFonts w:ascii="Times New Roman" w:eastAsia="Times New Roman" w:hAnsi="Times New Roman" w:cs="Times New Roman"/>
          <w:sz w:val="28"/>
          <w:szCs w:val="28"/>
        </w:rPr>
        <w:t>, д.</w:t>
      </w:r>
      <w:r>
        <w:rPr>
          <w:rFonts w:ascii="Times New Roman" w:hAnsi="Times New Roman" w:cs="Times New Roman"/>
          <w:sz w:val="28"/>
          <w:szCs w:val="28"/>
          <w:lang w:val="en-US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Вид </w:t>
      </w:r>
      <w:r>
        <w:rPr>
          <w:rFonts w:ascii="Times New Roman" w:eastAsia="Times New Roman" w:hAnsi="Times New Roman" w:cs="Times New Roman"/>
          <w:sz w:val="28"/>
          <w:szCs w:val="28"/>
        </w:rPr>
        <w:t>разрешённого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sz w:val="28"/>
          <w:szCs w:val="28"/>
        </w:rPr>
        <w:t>хранение</w:t>
      </w:r>
      <w:r>
        <w:rPr>
          <w:rFonts w:ascii="Times New Roman" w:hAnsi="Times New Roman" w:cs="Times New Roman"/>
          <w:sz w:val="28"/>
          <w:szCs w:val="28"/>
        </w:rPr>
        <w:t xml:space="preserve"> автотранспорта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10C5F9C" w14:textId="77777777" w:rsidR="001F5867" w:rsidRDefault="00407BCF">
      <w:pPr>
        <w:spacing w:after="29" w:line="360" w:lineRule="auto"/>
        <w:ind w:right="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Лот№</w:t>
      </w: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Кадастровый номер земельного участка – 25:01: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 w:rsidRPr="00407BCF">
        <w:rPr>
          <w:rFonts w:ascii="Times New Roman" w:hAnsi="Times New Roman" w:cs="Times New Roman"/>
          <w:sz w:val="28"/>
          <w:szCs w:val="28"/>
        </w:rPr>
        <w:t xml:space="preserve">0001:6407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площадь </w:t>
      </w:r>
      <w:r w:rsidRPr="00407BCF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, категория земель – </w:t>
      </w:r>
      <w:r>
        <w:rPr>
          <w:rFonts w:ascii="Times New Roman" w:hAnsi="Times New Roman" w:cs="Times New Roman"/>
          <w:sz w:val="28"/>
          <w:szCs w:val="28"/>
        </w:rPr>
        <w:t>земли населённых</w:t>
      </w:r>
      <w:r w:rsidRPr="00407BCF">
        <w:rPr>
          <w:rFonts w:ascii="Times New Roman" w:hAnsi="Times New Roman" w:cs="Times New Roman"/>
          <w:sz w:val="28"/>
          <w:szCs w:val="28"/>
        </w:rPr>
        <w:t xml:space="preserve"> пунктов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дом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Участок </w:t>
      </w:r>
      <w:r>
        <w:rPr>
          <w:rFonts w:ascii="Times New Roman" w:eastAsia="Times New Roman" w:hAnsi="Times New Roman" w:cs="Times New Roman"/>
          <w:sz w:val="28"/>
          <w:szCs w:val="28"/>
        </w:rPr>
        <w:t>находится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примерно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07BCF">
        <w:rPr>
          <w:rFonts w:ascii="Times New Roman" w:hAnsi="Times New Roman" w:cs="Times New Roman"/>
          <w:sz w:val="28"/>
          <w:szCs w:val="28"/>
        </w:rPr>
        <w:t xml:space="preserve">24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 от ориентира по направлению на </w:t>
      </w:r>
      <w:r>
        <w:rPr>
          <w:rFonts w:ascii="Times New Roman" w:eastAsia="Times New Roman" w:hAnsi="Times New Roman" w:cs="Times New Roman"/>
          <w:sz w:val="28"/>
          <w:szCs w:val="28"/>
        </w:rPr>
        <w:t>север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Почтовый адрес ориентира: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Приморский край,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Анучинский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с. </w:t>
      </w:r>
      <w:r>
        <w:rPr>
          <w:rFonts w:ascii="Times New Roman" w:eastAsia="Times New Roman" w:hAnsi="Times New Roman" w:cs="Times New Roman"/>
          <w:sz w:val="28"/>
          <w:szCs w:val="28"/>
        </w:rPr>
        <w:t>Анучино, ул.</w:t>
      </w:r>
      <w:r w:rsidRPr="00407B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Горького</w:t>
      </w:r>
      <w:r>
        <w:rPr>
          <w:rFonts w:ascii="Times New Roman" w:eastAsia="Times New Roman" w:hAnsi="Times New Roman" w:cs="Times New Roman"/>
          <w:sz w:val="28"/>
          <w:szCs w:val="28"/>
        </w:rPr>
        <w:t>, д.</w:t>
      </w:r>
      <w:r>
        <w:rPr>
          <w:rFonts w:ascii="Times New Roman" w:hAnsi="Times New Roman" w:cs="Times New Roman"/>
          <w:sz w:val="28"/>
          <w:szCs w:val="28"/>
          <w:lang w:val="en-US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Вид </w:t>
      </w:r>
      <w:r>
        <w:rPr>
          <w:rFonts w:ascii="Times New Roman" w:eastAsia="Times New Roman" w:hAnsi="Times New Roman" w:cs="Times New Roman"/>
          <w:sz w:val="28"/>
          <w:szCs w:val="28"/>
        </w:rPr>
        <w:t>разрешённого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sz w:val="28"/>
          <w:szCs w:val="28"/>
        </w:rPr>
        <w:t>хранение</w:t>
      </w:r>
      <w:r>
        <w:rPr>
          <w:rFonts w:ascii="Times New Roman" w:hAnsi="Times New Roman" w:cs="Times New Roman"/>
          <w:sz w:val="28"/>
          <w:szCs w:val="28"/>
        </w:rPr>
        <w:t xml:space="preserve"> автотранспорта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2BCD81D" w14:textId="77777777" w:rsidR="001F5867" w:rsidRDefault="00407BCF">
      <w:pPr>
        <w:pStyle w:val="ab"/>
        <w:tabs>
          <w:tab w:val="left" w:pos="1134"/>
        </w:tabs>
        <w:spacing w:after="0" w:line="360" w:lineRule="auto"/>
        <w:ind w:left="0" w:right="23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2</w:t>
      </w:r>
      <w:r>
        <w:rPr>
          <w:rFonts w:ascii="Times New Roman" w:hAnsi="Times New Roman" w:cs="Times New Roman"/>
          <w:sz w:val="28"/>
          <w:szCs w:val="28"/>
        </w:rPr>
        <w:t xml:space="preserve">.  Установить начальную цену предмета аукциона согласно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приложению  №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1.</w:t>
      </w:r>
    </w:p>
    <w:p w14:paraId="11BB8E5B" w14:textId="77777777" w:rsidR="001F5867" w:rsidRDefault="00407BCF">
      <w:pPr>
        <w:pStyle w:val="ab"/>
        <w:tabs>
          <w:tab w:val="left" w:pos="567"/>
          <w:tab w:val="left" w:pos="709"/>
          <w:tab w:val="left" w:pos="1134"/>
        </w:tabs>
        <w:spacing w:after="0" w:line="360" w:lineRule="auto"/>
        <w:ind w:left="0" w:right="2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 Установить величину повышения начальной цены предмета аукциона в размере 3 %, размер задатка – </w:t>
      </w:r>
      <w:r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0 % от начальной цены лота.</w:t>
      </w:r>
    </w:p>
    <w:p w14:paraId="6350E6EA" w14:textId="77777777" w:rsidR="001F5867" w:rsidRDefault="00407BCF">
      <w:pPr>
        <w:pStyle w:val="ab"/>
        <w:tabs>
          <w:tab w:val="left" w:pos="709"/>
          <w:tab w:val="left" w:pos="1134"/>
        </w:tabs>
        <w:spacing w:after="0" w:line="360" w:lineRule="auto"/>
        <w:ind w:left="0" w:right="2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 Утвердить должностной состав комиссии по проведению аукциона в электронной форме на право заключения договора ку</w:t>
      </w:r>
      <w:r>
        <w:rPr>
          <w:rFonts w:ascii="Times New Roman" w:hAnsi="Times New Roman" w:cs="Times New Roman"/>
          <w:sz w:val="28"/>
          <w:szCs w:val="28"/>
        </w:rPr>
        <w:t>пли-продажи земельного участка, определению участников и подведения итогов торгов согласно приложению № 2.</w:t>
      </w:r>
    </w:p>
    <w:p w14:paraId="31B77F24" w14:textId="77777777" w:rsidR="001F5867" w:rsidRDefault="00407BCF">
      <w:pPr>
        <w:pStyle w:val="ab"/>
        <w:tabs>
          <w:tab w:val="left" w:pos="567"/>
          <w:tab w:val="left" w:pos="709"/>
          <w:tab w:val="left" w:pos="1134"/>
        </w:tabs>
        <w:spacing w:after="0" w:line="360" w:lineRule="auto"/>
        <w:ind w:left="0" w:right="2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тдел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у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имущественных и земельных отношений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У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правления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градостроительства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имущественных и земельных отношений </w:t>
      </w:r>
      <w:r>
        <w:rPr>
          <w:rFonts w:ascii="Times New Roman" w:hAnsi="Times New Roman" w:cs="Times New Roman"/>
          <w:color w:val="000000"/>
          <w:sz w:val="28"/>
          <w:szCs w:val="28"/>
        </w:rPr>
        <w:t>администрации Анучинског</w:t>
      </w:r>
      <w:r>
        <w:rPr>
          <w:rFonts w:ascii="Times New Roman" w:hAnsi="Times New Roman" w:cs="Times New Roman"/>
          <w:color w:val="000000"/>
          <w:sz w:val="28"/>
          <w:szCs w:val="28"/>
        </w:rPr>
        <w:t>о муниципального округа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Приморского края </w:t>
      </w:r>
      <w:r>
        <w:rPr>
          <w:rFonts w:ascii="Times New Roman" w:hAnsi="Times New Roman" w:cs="Times New Roman"/>
          <w:sz w:val="28"/>
          <w:szCs w:val="28"/>
        </w:rPr>
        <w:t>разместить извещение о проведении электронного аукциона на право заключения договора купли-продажи земельного участка на официальном сайте Российской Федерации в сети «Интернет» для размещения информации о проведени</w:t>
      </w:r>
      <w:r>
        <w:rPr>
          <w:rFonts w:ascii="Times New Roman" w:hAnsi="Times New Roman" w:cs="Times New Roman"/>
          <w:sz w:val="28"/>
          <w:szCs w:val="28"/>
        </w:rPr>
        <w:t xml:space="preserve">и торгов, </w:t>
      </w:r>
      <w:r>
        <w:rPr>
          <w:rFonts w:ascii="Times New Roman" w:hAnsi="Times New Roman" w:cs="Times New Roman"/>
          <w:sz w:val="28"/>
          <w:szCs w:val="28"/>
        </w:rPr>
        <w:t>определённый</w:t>
      </w:r>
      <w:r>
        <w:rPr>
          <w:rFonts w:ascii="Times New Roman" w:hAnsi="Times New Roman" w:cs="Times New Roman"/>
          <w:sz w:val="28"/>
          <w:szCs w:val="28"/>
        </w:rPr>
        <w:t xml:space="preserve"> Правительством Российской Федерации- </w:t>
      </w:r>
      <w:hyperlink r:id="rId10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torgi</w:t>
        </w:r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gov</w:t>
        </w:r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электронной площадке АО «Российский аукционный дом» </w:t>
      </w:r>
      <w:r>
        <w:rPr>
          <w:rFonts w:ascii="Times New Roman" w:hAnsi="Times New Roman" w:cs="Times New Roman"/>
          <w:color w:val="242424"/>
          <w:sz w:val="28"/>
          <w:szCs w:val="28"/>
        </w:rPr>
        <w:t>https://www.</w:t>
      </w:r>
      <w:r>
        <w:rPr>
          <w:rFonts w:ascii="Times New Roman" w:hAnsi="Times New Roman" w:cs="Times New Roman"/>
          <w:color w:val="242424"/>
          <w:sz w:val="28"/>
          <w:szCs w:val="28"/>
          <w:lang w:val="en-US"/>
        </w:rPr>
        <w:t>lot</w:t>
      </w:r>
      <w:r>
        <w:rPr>
          <w:rFonts w:ascii="Times New Roman" w:hAnsi="Times New Roman" w:cs="Times New Roman"/>
          <w:color w:val="242424"/>
          <w:sz w:val="28"/>
          <w:szCs w:val="28"/>
        </w:rPr>
        <w:t>-</w:t>
      </w:r>
      <w:r>
        <w:rPr>
          <w:rFonts w:ascii="Times New Roman" w:hAnsi="Times New Roman" w:cs="Times New Roman"/>
          <w:color w:val="242424"/>
          <w:sz w:val="28"/>
          <w:szCs w:val="28"/>
          <w:lang w:val="en-US"/>
        </w:rPr>
        <w:t>online</w:t>
      </w:r>
      <w:r>
        <w:rPr>
          <w:rFonts w:ascii="Times New Roman" w:hAnsi="Times New Roman" w:cs="Times New Roman"/>
          <w:color w:val="242424"/>
          <w:sz w:val="28"/>
          <w:szCs w:val="28"/>
        </w:rPr>
        <w:t>.</w:t>
      </w:r>
      <w:r>
        <w:rPr>
          <w:rFonts w:ascii="Times New Roman" w:hAnsi="Times New Roman" w:cs="Times New Roman"/>
          <w:color w:val="242424"/>
          <w:sz w:val="28"/>
          <w:szCs w:val="28"/>
          <w:lang w:val="en-US"/>
        </w:rPr>
        <w:t>ru</w:t>
      </w:r>
      <w:r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«Интернет», а также обеспечить размещение на официальном сайте Анучинского муниципального округа. </w:t>
      </w:r>
    </w:p>
    <w:p w14:paraId="679563A3" w14:textId="77777777" w:rsidR="001F5867" w:rsidRDefault="001F5867">
      <w:pPr>
        <w:pStyle w:val="ab"/>
        <w:tabs>
          <w:tab w:val="left" w:pos="567"/>
          <w:tab w:val="left" w:pos="709"/>
          <w:tab w:val="left" w:pos="1134"/>
        </w:tabs>
        <w:spacing w:after="0" w:line="360" w:lineRule="auto"/>
        <w:ind w:left="0" w:right="23"/>
        <w:jc w:val="both"/>
        <w:rPr>
          <w:sz w:val="26"/>
          <w:szCs w:val="26"/>
        </w:rPr>
      </w:pPr>
    </w:p>
    <w:p w14:paraId="691C6311" w14:textId="77777777" w:rsidR="001F5867" w:rsidRDefault="00407BCF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Анучинского  </w:t>
      </w:r>
    </w:p>
    <w:p w14:paraId="011170E0" w14:textId="77777777" w:rsidR="001F5867" w:rsidRDefault="00407BC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                                                            С.А.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Понуро</w:t>
      </w:r>
      <w:r>
        <w:rPr>
          <w:rFonts w:ascii="Times New Roman" w:hAnsi="Times New Roman" w:cs="Times New Roman"/>
          <w:sz w:val="28"/>
          <w:szCs w:val="28"/>
        </w:rPr>
        <w:t>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1523F1DB" w14:textId="77777777" w:rsidR="001F5867" w:rsidRDefault="001F5867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1F02260B" w14:textId="77777777" w:rsidR="001F5867" w:rsidRDefault="001F5867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307A3DEA" w14:textId="77777777" w:rsidR="001F5867" w:rsidRDefault="00407BCF">
      <w:pPr>
        <w:overflowPunct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eastAsia="en-US"/>
        </w:rPr>
        <w:t>Приложение 2</w:t>
      </w:r>
    </w:p>
    <w:p w14:paraId="5CA607E5" w14:textId="54334BA5" w:rsidR="001F5867" w:rsidRDefault="00407BCF">
      <w:pPr>
        <w:overflowPunct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eastAsia="en-US"/>
        </w:rPr>
        <w:t>к распоряжению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администрации</w:t>
      </w:r>
    </w:p>
    <w:p w14:paraId="6889C221" w14:textId="77777777" w:rsidR="001F5867" w:rsidRDefault="00407BCF">
      <w:pPr>
        <w:overflowPunct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eastAsia="en-US"/>
        </w:rPr>
        <w:t>Анучинского муниципального округа</w:t>
      </w:r>
    </w:p>
    <w:p w14:paraId="07E95DBC" w14:textId="59F00876" w:rsidR="001F5867" w:rsidRDefault="00407BCF">
      <w:pPr>
        <w:overflowPunct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eastAsia="en-US"/>
        </w:rPr>
        <w:t>от 27.04.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202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4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года № 272-р</w:t>
      </w:r>
    </w:p>
    <w:p w14:paraId="1EBD9E6F" w14:textId="77777777" w:rsidR="001F5867" w:rsidRDefault="001F5867">
      <w:pPr>
        <w:overflowPunct/>
        <w:spacing w:after="160" w:line="259" w:lineRule="auto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14:paraId="6B73D772" w14:textId="77777777" w:rsidR="001F5867" w:rsidRDefault="00407BCF">
      <w:pPr>
        <w:overflowPunct/>
        <w:spacing w:after="0" w:line="259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 xml:space="preserve">Должностной состав комиссии по проведению аукциона на право заключения договора </w:t>
      </w:r>
      <w:r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купли</w:t>
      </w:r>
      <w:r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-продажи</w:t>
      </w:r>
      <w:r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 xml:space="preserve"> земельного участка в электронной форме, определения участников и подведения итогов торгов</w:t>
      </w:r>
    </w:p>
    <w:p w14:paraId="561D296C" w14:textId="77777777" w:rsidR="001F5867" w:rsidRDefault="001F5867">
      <w:pPr>
        <w:shd w:val="clear" w:color="auto" w:fill="FFFFFF"/>
        <w:overflowPunct/>
        <w:spacing w:after="0" w:line="360" w:lineRule="auto"/>
        <w:ind w:right="6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</w:p>
    <w:p w14:paraId="37CAFB90" w14:textId="77777777" w:rsidR="001F5867" w:rsidRDefault="00407BCF">
      <w:pPr>
        <w:shd w:val="clear" w:color="auto" w:fill="FFFFFF"/>
        <w:overflowPunct/>
        <w:spacing w:after="0" w:line="360" w:lineRule="auto"/>
        <w:ind w:right="6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Суворенков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Андрей Александрович — начальник 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eastAsia="en-US"/>
        </w:rPr>
        <w:t>У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eastAsia="en-US"/>
        </w:rPr>
        <w:t xml:space="preserve">правления 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eastAsia="en-US"/>
        </w:rPr>
        <w:t>градостроительства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, имущественных и земельных отношений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администрации Анучинского муниципального округа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Приморского края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, председатель комиссии; </w:t>
      </w:r>
    </w:p>
    <w:p w14:paraId="0121894D" w14:textId="77777777" w:rsidR="001F5867" w:rsidRDefault="00407BCF">
      <w:pPr>
        <w:shd w:val="clear" w:color="auto" w:fill="FFFFFF"/>
        <w:overflowPunct/>
        <w:spacing w:after="0" w:line="360" w:lineRule="auto"/>
        <w:ind w:right="6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>Ткаченко</w:t>
      </w:r>
      <w:r w:rsidRPr="00407BCF"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 xml:space="preserve"> Зоя Владимировна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eastAsia="en-US"/>
        </w:rPr>
        <w:t xml:space="preserve"> - </w:t>
      </w:r>
      <w:bookmarkStart w:id="3" w:name="__DdeLink__165_884877349"/>
      <w:r>
        <w:rPr>
          <w:rFonts w:ascii="Times New Roman" w:eastAsia="Calibri" w:hAnsi="Times New Roman" w:cs="Times New Roman"/>
          <w:color w:val="000000"/>
          <w:spacing w:val="-1"/>
          <w:sz w:val="28"/>
          <w:szCs w:val="28"/>
          <w:lang w:eastAsia="en-US"/>
        </w:rPr>
        <w:t xml:space="preserve">главный специалист </w:t>
      </w:r>
      <w:r>
        <w:rPr>
          <w:rFonts w:ascii="Times New Roman" w:eastAsia="Calibri" w:hAnsi="Times New Roman" w:cs="Times New Roman"/>
          <w:color w:val="000000"/>
          <w:spacing w:val="-1"/>
          <w:sz w:val="28"/>
          <w:szCs w:val="28"/>
          <w:lang w:eastAsia="en-US"/>
        </w:rPr>
        <w:t>1 разряда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eastAsia="en-US"/>
        </w:rPr>
        <w:t xml:space="preserve"> отдела имущественных и земельных отношений 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eastAsia="en-US"/>
        </w:rPr>
        <w:t>У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eastAsia="en-US"/>
        </w:rPr>
        <w:t>правления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eastAsia="en-US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eastAsia="en-US"/>
        </w:rPr>
        <w:t>градостроительства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, имущественных и земельных отношений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администрации Анучинского муниципального округа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Приморского края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eastAsia="en-US"/>
        </w:rPr>
        <w:t xml:space="preserve">, </w:t>
      </w:r>
      <w:r>
        <w:rPr>
          <w:rFonts w:ascii="Times New Roman" w:eastAsia="Calibri" w:hAnsi="Times New Roman" w:cs="Times New Roman"/>
          <w:color w:val="000000"/>
          <w:spacing w:val="-1"/>
          <w:sz w:val="28"/>
          <w:szCs w:val="28"/>
          <w:highlight w:val="white"/>
          <w:lang w:eastAsia="en-US"/>
        </w:rPr>
        <w:t>секретарь комиссии</w:t>
      </w:r>
      <w:bookmarkEnd w:id="3"/>
      <w:r>
        <w:rPr>
          <w:rFonts w:ascii="Times New Roman" w:eastAsia="Calibri" w:hAnsi="Times New Roman" w:cs="Times New Roman"/>
          <w:color w:val="000000"/>
          <w:spacing w:val="-1"/>
          <w:sz w:val="28"/>
          <w:szCs w:val="28"/>
          <w:highlight w:val="white"/>
          <w:lang w:eastAsia="en-US"/>
        </w:rPr>
        <w:t>;</w:t>
      </w:r>
    </w:p>
    <w:p w14:paraId="7E9CF51C" w14:textId="77777777" w:rsidR="001F5867" w:rsidRDefault="00407BCF">
      <w:pPr>
        <w:shd w:val="clear" w:color="auto" w:fill="FFFFFF"/>
        <w:overflowPunct/>
        <w:spacing w:after="0" w:line="360" w:lineRule="auto"/>
        <w:ind w:right="6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000000"/>
          <w:spacing w:val="-2"/>
          <w:sz w:val="28"/>
          <w:szCs w:val="28"/>
          <w:lang w:eastAsia="en-US"/>
        </w:rPr>
        <w:t>Члены комиссии:</w:t>
      </w:r>
    </w:p>
    <w:p w14:paraId="66741E78" w14:textId="77777777" w:rsidR="001F5867" w:rsidRDefault="00407BCF">
      <w:pPr>
        <w:shd w:val="clear" w:color="auto" w:fill="FFFFFF"/>
        <w:overflowPunct/>
        <w:spacing w:after="0" w:line="360" w:lineRule="auto"/>
        <w:ind w:right="6" w:firstLine="709"/>
        <w:jc w:val="both"/>
        <w:rPr>
          <w:rFonts w:ascii="Calibri" w:eastAsia="Calibri" w:hAnsi="Calibri" w:cs="SimSun"/>
          <w:lang w:eastAsia="en-US"/>
        </w:rPr>
      </w:pP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Росейчук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Елена Витальевна - начальник отдела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имущественных и земельных отношений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eastAsia="en-US"/>
        </w:rPr>
        <w:t>У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eastAsia="en-US"/>
        </w:rPr>
        <w:t xml:space="preserve">правления 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eastAsia="en-US"/>
        </w:rPr>
        <w:t>градостроительства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, имущественных и земельных отношений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администрации Анучинского муниципального округа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Приморского края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;</w:t>
      </w:r>
    </w:p>
    <w:p w14:paraId="0FC1CB2C" w14:textId="77777777" w:rsidR="001F5867" w:rsidRDefault="00407BCF">
      <w:pPr>
        <w:shd w:val="clear" w:color="auto" w:fill="FFFFFF"/>
        <w:overflowPunct/>
        <w:spacing w:after="0" w:line="360" w:lineRule="auto"/>
        <w:ind w:firstLine="709"/>
        <w:jc w:val="both"/>
        <w:rPr>
          <w:rFonts w:ascii="Calibri" w:eastAsia="Calibri" w:hAnsi="Calibri" w:cs="SimSu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>Борисенко Ольга Ивановна</w:t>
      </w:r>
      <w:r>
        <w:rPr>
          <w:rFonts w:ascii="Times New Roman" w:eastAsia="Calibri" w:hAnsi="Times New Roman" w:cs="Times New Roman"/>
          <w:color w:val="000000"/>
          <w:spacing w:val="-1"/>
          <w:sz w:val="28"/>
          <w:szCs w:val="28"/>
          <w:lang w:eastAsia="en-US"/>
        </w:rPr>
        <w:t xml:space="preserve"> – главный специалист </w:t>
      </w:r>
      <w:r>
        <w:rPr>
          <w:rFonts w:ascii="Times New Roman" w:eastAsia="Calibri" w:hAnsi="Times New Roman" w:cs="Times New Roman"/>
          <w:color w:val="000000"/>
          <w:spacing w:val="-1"/>
          <w:sz w:val="28"/>
          <w:szCs w:val="28"/>
          <w:lang w:eastAsia="en-US"/>
        </w:rPr>
        <w:t>1 разряда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eastAsia="en-US"/>
        </w:rPr>
        <w:t xml:space="preserve"> отдела имущественных и земельных отношений 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eastAsia="en-US"/>
        </w:rPr>
        <w:t>У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eastAsia="en-US"/>
        </w:rPr>
        <w:t xml:space="preserve">правления 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eastAsia="en-US"/>
        </w:rPr>
        <w:t>градостроительства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, имущественных и земельных отношений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администрации Анучинского муниципального округа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Приморского края</w:t>
      </w:r>
    </w:p>
    <w:p w14:paraId="189C07D7" w14:textId="77777777" w:rsidR="001F5867" w:rsidRDefault="00407BCF">
      <w:pPr>
        <w:shd w:val="clear" w:color="auto" w:fill="FFFFFF"/>
        <w:overflowPunct/>
        <w:spacing w:after="0" w:line="360" w:lineRule="auto"/>
        <w:ind w:right="6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 xml:space="preserve">Ким Наталья Васильевна – </w:t>
      </w:r>
      <w:r>
        <w:rPr>
          <w:rFonts w:ascii="Times New Roman" w:eastAsia="Calibri" w:hAnsi="Times New Roman" w:cs="Times New Roman"/>
          <w:color w:val="000000"/>
          <w:spacing w:val="-1"/>
          <w:sz w:val="28"/>
          <w:szCs w:val="28"/>
          <w:highlight w:val="white"/>
        </w:rPr>
        <w:t xml:space="preserve">главный специалист 1-го разряда </w:t>
      </w:r>
      <w:proofErr w:type="gramStart"/>
      <w:r>
        <w:rPr>
          <w:rFonts w:ascii="Times New Roman" w:eastAsia="Calibri" w:hAnsi="Times New Roman" w:cs="Times New Roman"/>
          <w:color w:val="000000"/>
          <w:spacing w:val="-1"/>
          <w:sz w:val="28"/>
          <w:szCs w:val="28"/>
          <w:highlight w:val="white"/>
        </w:rPr>
        <w:t xml:space="preserve">отдела </w:t>
      </w:r>
      <w:r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 xml:space="preserve"> архитектуры</w:t>
      </w:r>
      <w:proofErr w:type="gramEnd"/>
      <w:r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 xml:space="preserve"> и г</w:t>
      </w:r>
      <w:r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>радостроительства</w:t>
      </w:r>
      <w:r w:rsidRPr="00407BCF"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eastAsia="en-US"/>
        </w:rPr>
        <w:t>У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eastAsia="en-US"/>
        </w:rPr>
        <w:t xml:space="preserve">правления 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eastAsia="en-US"/>
        </w:rPr>
        <w:t>градостроительства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, имущественных и земельных отношений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администрации Анучинского муниципального округа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Приморского края</w:t>
      </w:r>
    </w:p>
    <w:p w14:paraId="34E58711" w14:textId="77777777" w:rsidR="001F5867" w:rsidRDefault="001F5867">
      <w:pPr>
        <w:shd w:val="clear" w:color="auto" w:fill="FFFFFF"/>
        <w:overflowPunct/>
        <w:spacing w:after="0" w:line="360" w:lineRule="auto"/>
        <w:ind w:right="6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</w:p>
    <w:p w14:paraId="647B6759" w14:textId="77777777" w:rsidR="001F5867" w:rsidRDefault="001F5867">
      <w:pPr>
        <w:shd w:val="clear" w:color="auto" w:fill="FFFFFF"/>
        <w:overflowPunct/>
        <w:spacing w:after="0" w:line="360" w:lineRule="auto"/>
        <w:ind w:right="6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</w:p>
    <w:p w14:paraId="6D38A8CE" w14:textId="77777777" w:rsidR="001F5867" w:rsidRDefault="00407BCF">
      <w:pPr>
        <w:overflowPunct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lastRenderedPageBreak/>
        <w:t xml:space="preserve"> 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Приложение 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1</w:t>
      </w:r>
    </w:p>
    <w:p w14:paraId="31B0E11F" w14:textId="1B79996A" w:rsidR="001F5867" w:rsidRDefault="00407BCF">
      <w:pPr>
        <w:overflowPunct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eastAsia="en-US"/>
        </w:rPr>
        <w:t>к распоряжению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администрации</w:t>
      </w:r>
    </w:p>
    <w:p w14:paraId="69B92685" w14:textId="77777777" w:rsidR="001F5867" w:rsidRDefault="00407BCF">
      <w:pPr>
        <w:overflowPunct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eastAsia="en-US"/>
        </w:rPr>
        <w:t>Анучинского муниципального округа</w:t>
      </w:r>
    </w:p>
    <w:p w14:paraId="7F07A85C" w14:textId="3CF04D9F" w:rsidR="001F5867" w:rsidRDefault="00407BCF">
      <w:pPr>
        <w:overflowPunct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eastAsia="en-US"/>
        </w:rPr>
        <w:t>от 27.04.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202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4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года № 272-р</w:t>
      </w:r>
    </w:p>
    <w:p w14:paraId="63D2CEC6" w14:textId="77777777" w:rsidR="001F5867" w:rsidRDefault="001F5867">
      <w:pPr>
        <w:overflowPunct/>
        <w:spacing w:after="0" w:line="259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</w:p>
    <w:tbl>
      <w:tblPr>
        <w:tblW w:w="11312" w:type="dxa"/>
        <w:tblInd w:w="-1340" w:type="dxa"/>
        <w:tblLayout w:type="fixed"/>
        <w:tblLook w:val="04A0" w:firstRow="1" w:lastRow="0" w:firstColumn="1" w:lastColumn="0" w:noHBand="0" w:noVBand="1"/>
      </w:tblPr>
      <w:tblGrid>
        <w:gridCol w:w="687"/>
        <w:gridCol w:w="2463"/>
        <w:gridCol w:w="1387"/>
        <w:gridCol w:w="1213"/>
        <w:gridCol w:w="1462"/>
        <w:gridCol w:w="1350"/>
        <w:gridCol w:w="1288"/>
        <w:gridCol w:w="1462"/>
      </w:tblGrid>
      <w:tr w:rsidR="001F5867" w14:paraId="194AEBB5" w14:textId="77777777">
        <w:trPr>
          <w:trHeight w:val="1060"/>
        </w:trPr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9537DCA" w14:textId="77777777" w:rsidR="001F5867" w:rsidRDefault="00407BCF">
            <w:pPr>
              <w:jc w:val="center"/>
              <w:textAlignment w:val="top"/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 w:eastAsia="zh-CN" w:bidi="ar"/>
              </w:rPr>
              <w:t xml:space="preserve">№ </w:t>
            </w:r>
            <w:proofErr w:type="spellStart"/>
            <w:r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 w:eastAsia="zh-CN" w:bidi="ar"/>
              </w:rPr>
              <w:t>лота</w:t>
            </w:r>
            <w:proofErr w:type="spellEnd"/>
          </w:p>
        </w:tc>
        <w:tc>
          <w:tcPr>
            <w:tcW w:w="24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30D6B87" w14:textId="77777777" w:rsidR="001F5867" w:rsidRDefault="00407BCF">
            <w:pPr>
              <w:jc w:val="center"/>
              <w:textAlignment w:val="top"/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 w:eastAsia="zh-CN" w:bidi="ar"/>
              </w:rPr>
              <w:t>Местоположение</w:t>
            </w:r>
            <w:proofErr w:type="spellEnd"/>
            <w:r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 w:eastAsia="zh-CN" w:bidi="ar"/>
              </w:rPr>
              <w:t>земельного</w:t>
            </w:r>
            <w:proofErr w:type="spellEnd"/>
            <w:r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 w:eastAsia="zh-CN" w:bidi="ar"/>
              </w:rPr>
              <w:t>участка</w:t>
            </w:r>
            <w:proofErr w:type="spellEnd"/>
          </w:p>
        </w:tc>
        <w:tc>
          <w:tcPr>
            <w:tcW w:w="1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4E2D5E9" w14:textId="77777777" w:rsidR="001F5867" w:rsidRDefault="00407BCF">
            <w:pPr>
              <w:jc w:val="center"/>
              <w:textAlignment w:val="top"/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 w:eastAsia="zh-CN" w:bidi="ar"/>
              </w:rPr>
              <w:t>Площадь</w:t>
            </w:r>
            <w:proofErr w:type="spellEnd"/>
            <w:r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 w:eastAsia="zh-CN" w:bidi="ar"/>
              </w:rPr>
              <w:t>кв.м</w:t>
            </w:r>
            <w:proofErr w:type="spellEnd"/>
            <w:r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 w:eastAsia="zh-CN" w:bidi="ar"/>
              </w:rPr>
              <w:t>.</w:t>
            </w:r>
          </w:p>
        </w:tc>
        <w:tc>
          <w:tcPr>
            <w:tcW w:w="1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D352A81" w14:textId="77777777" w:rsidR="001F5867" w:rsidRDefault="00407BCF">
            <w:pPr>
              <w:jc w:val="center"/>
              <w:textAlignment w:val="top"/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 w:bidi="ar"/>
              </w:rPr>
              <w:t>Разрешённое</w:t>
            </w:r>
            <w:r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 w:eastAsia="zh-CN" w:bidi="ar"/>
              </w:rPr>
              <w:t>использование</w:t>
            </w:r>
            <w:proofErr w:type="spellEnd"/>
            <w:r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 w:eastAsia="zh-CN" w:bidi="ar"/>
              </w:rPr>
              <w:t xml:space="preserve"> </w:t>
            </w:r>
          </w:p>
        </w:tc>
        <w:tc>
          <w:tcPr>
            <w:tcW w:w="1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BAC860E" w14:textId="77777777" w:rsidR="001F5867" w:rsidRDefault="00407BCF">
            <w:pPr>
              <w:jc w:val="center"/>
              <w:textAlignment w:val="top"/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 w:eastAsia="zh-CN" w:bidi="ar"/>
              </w:rPr>
              <w:t>Обременения</w:t>
            </w:r>
            <w:proofErr w:type="spellEnd"/>
            <w:r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 w:eastAsia="zh-CN" w:bidi="ar"/>
              </w:rPr>
              <w:t>земельного</w:t>
            </w:r>
            <w:proofErr w:type="spellEnd"/>
            <w:r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 w:eastAsia="zh-CN" w:bidi="ar"/>
              </w:rPr>
              <w:t>участка</w:t>
            </w:r>
            <w:proofErr w:type="spellEnd"/>
          </w:p>
        </w:tc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49FB635" w14:textId="77777777" w:rsidR="001F5867" w:rsidRDefault="00407BCF">
            <w:pPr>
              <w:jc w:val="center"/>
              <w:textAlignment w:val="top"/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07BCF"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 w:bidi="ar"/>
              </w:rPr>
              <w:t xml:space="preserve">Начальная цена предмета аукциона, руб. 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E1DD11E" w14:textId="77777777" w:rsidR="001F5867" w:rsidRDefault="00407BCF">
            <w:pPr>
              <w:jc w:val="center"/>
              <w:textAlignment w:val="top"/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 w:eastAsia="zh-CN" w:bidi="ar"/>
              </w:rPr>
              <w:t>"</w:t>
            </w:r>
            <w:proofErr w:type="spellStart"/>
            <w:r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 w:eastAsia="zh-CN" w:bidi="ar"/>
              </w:rPr>
              <w:t>Шаг</w:t>
            </w:r>
            <w:proofErr w:type="spellEnd"/>
            <w:r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 w:eastAsia="zh-CN" w:bidi="ar"/>
              </w:rPr>
              <w:t xml:space="preserve">" </w:t>
            </w:r>
            <w:proofErr w:type="spellStart"/>
            <w:r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 w:eastAsia="zh-CN" w:bidi="ar"/>
              </w:rPr>
              <w:t>аукциона</w:t>
            </w:r>
            <w:proofErr w:type="spellEnd"/>
            <w:r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 w:eastAsia="zh-CN" w:bidi="ar"/>
              </w:rPr>
              <w:t xml:space="preserve">, </w:t>
            </w:r>
            <w:proofErr w:type="spellStart"/>
            <w:r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 w:eastAsia="zh-CN" w:bidi="ar"/>
              </w:rPr>
              <w:t>руб</w:t>
            </w:r>
            <w:proofErr w:type="spellEnd"/>
            <w:r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 w:eastAsia="zh-CN" w:bidi="ar"/>
              </w:rPr>
              <w:t>.</w:t>
            </w:r>
          </w:p>
        </w:tc>
        <w:tc>
          <w:tcPr>
            <w:tcW w:w="1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8EC38C6" w14:textId="77777777" w:rsidR="001F5867" w:rsidRDefault="00407BCF">
            <w:pPr>
              <w:jc w:val="center"/>
              <w:textAlignment w:val="top"/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 w:eastAsia="zh-CN" w:bidi="ar"/>
              </w:rPr>
              <w:t>Размер</w:t>
            </w:r>
            <w:proofErr w:type="spellEnd"/>
            <w:r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 w:eastAsia="zh-CN" w:bidi="ar"/>
              </w:rPr>
              <w:t>задатка</w:t>
            </w:r>
            <w:proofErr w:type="spellEnd"/>
            <w:r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 w:eastAsia="zh-CN" w:bidi="ar"/>
              </w:rPr>
              <w:t xml:space="preserve">, </w:t>
            </w:r>
            <w:proofErr w:type="spellStart"/>
            <w:r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 w:eastAsia="zh-CN" w:bidi="ar"/>
              </w:rPr>
              <w:t>руб</w:t>
            </w:r>
            <w:proofErr w:type="spellEnd"/>
            <w:r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 w:eastAsia="zh-CN" w:bidi="ar"/>
              </w:rPr>
              <w:t>.</w:t>
            </w:r>
          </w:p>
        </w:tc>
      </w:tr>
      <w:tr w:rsidR="001F5867" w14:paraId="59A00C3D" w14:textId="77777777">
        <w:trPr>
          <w:trHeight w:val="260"/>
        </w:trPr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A414842" w14:textId="77777777" w:rsidR="001F5867" w:rsidRDefault="00407BCF">
            <w:pPr>
              <w:jc w:val="center"/>
              <w:textAlignment w:val="top"/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24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57DED15" w14:textId="77777777" w:rsidR="001F5867" w:rsidRDefault="00407BCF">
            <w:pPr>
              <w:jc w:val="center"/>
              <w:textAlignment w:val="top"/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AFD280E" w14:textId="77777777" w:rsidR="001F5867" w:rsidRDefault="00407BCF">
            <w:pPr>
              <w:jc w:val="center"/>
              <w:textAlignment w:val="top"/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CF66A5E" w14:textId="77777777" w:rsidR="001F5867" w:rsidRDefault="00407BCF">
            <w:pPr>
              <w:jc w:val="center"/>
              <w:textAlignment w:val="top"/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45B645A" w14:textId="77777777" w:rsidR="001F5867" w:rsidRDefault="00407BCF">
            <w:pPr>
              <w:jc w:val="center"/>
              <w:textAlignment w:val="top"/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125A01E" w14:textId="77777777" w:rsidR="001F5867" w:rsidRDefault="00407BCF">
            <w:pPr>
              <w:jc w:val="center"/>
              <w:textAlignment w:val="center"/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zh-CN" w:bidi="ar"/>
              </w:rPr>
              <w:t>6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B7C8D6A" w14:textId="77777777" w:rsidR="001F5867" w:rsidRDefault="00407BCF">
            <w:pPr>
              <w:jc w:val="center"/>
              <w:textAlignment w:val="center"/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zh-CN" w:bidi="ar"/>
              </w:rPr>
              <w:t>7</w:t>
            </w:r>
          </w:p>
        </w:tc>
        <w:tc>
          <w:tcPr>
            <w:tcW w:w="1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44A18A3" w14:textId="77777777" w:rsidR="001F5867" w:rsidRDefault="00407BCF">
            <w:pPr>
              <w:jc w:val="center"/>
              <w:textAlignment w:val="center"/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zh-CN" w:bidi="ar"/>
              </w:rPr>
              <w:t>8</w:t>
            </w:r>
          </w:p>
        </w:tc>
      </w:tr>
      <w:tr w:rsidR="001F5867" w14:paraId="07B78F80" w14:textId="77777777">
        <w:trPr>
          <w:trHeight w:val="4049"/>
        </w:trPr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C027712" w14:textId="77777777" w:rsidR="001F5867" w:rsidRDefault="00407BCF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24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59ED17F" w14:textId="77777777" w:rsidR="001F5867" w:rsidRDefault="00407BCF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Местоположение установлено относительно ориентира, расположенного за пределами участка. Ориентир — </w:t>
            </w: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zh-CN"/>
              </w:rPr>
              <w:t>дом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Участок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находится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примерно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407BCF">
              <w:rPr>
                <w:rFonts w:ascii="Times New Roman" w:hAnsi="Times New Roman" w:cs="Times New Roman"/>
                <w:sz w:val="20"/>
                <w:szCs w:val="20"/>
              </w:rPr>
              <w:t xml:space="preserve">30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 от ориентира по направлению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север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Почтовый адрес ориентира: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Приморский край,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Анучинский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район, с.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Анучино, ул.</w:t>
            </w:r>
            <w:r w:rsidRPr="00407B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Горького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д.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8D7B49A" w14:textId="77777777" w:rsidR="001F5867" w:rsidRDefault="00407BCF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24</w:t>
            </w:r>
          </w:p>
        </w:tc>
        <w:tc>
          <w:tcPr>
            <w:tcW w:w="1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6384C03" w14:textId="77777777" w:rsidR="001F5867" w:rsidRDefault="00407BCF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Хранение автотранспорта</w:t>
            </w:r>
          </w:p>
        </w:tc>
        <w:tc>
          <w:tcPr>
            <w:tcW w:w="1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8C907A6" w14:textId="77777777" w:rsidR="001F5867" w:rsidRDefault="00407BCF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sz w:val="20"/>
                <w:szCs w:val="20"/>
              </w:rPr>
            </w:pPr>
            <w:r w:rsidRPr="00407BCF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ограничения прав на земельный участок, предусмотренные статьей 56</w:t>
            </w:r>
            <w:r w:rsidRPr="00407BCF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br/>
              <w:t xml:space="preserve">Земельного кодекса Российской Федерации; срок действия: </w:t>
            </w: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c</w:t>
            </w:r>
            <w:r w:rsidRPr="00407BCF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24.11.2023</w:t>
            </w:r>
            <w:r w:rsidRPr="00407BCF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3374F30" w14:textId="77777777" w:rsidR="001F5867" w:rsidRDefault="00407BCF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40464</w:t>
            </w:r>
            <w:r w:rsidRPr="00407BCF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руб. (</w:t>
            </w: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сорок тысяч четыреста шестьдесят четыре) руб.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BE59CC8" w14:textId="77777777" w:rsidR="001F5867" w:rsidRDefault="00407BCF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1213.92</w:t>
            </w:r>
            <w:r w:rsidRPr="00407BCF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gramStart"/>
            <w:r w:rsidRPr="00407BCF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руб.(</w:t>
            </w:r>
            <w:proofErr w:type="gramEnd"/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одна тысяча двести тринадцать рублей) 92</w:t>
            </w:r>
            <w:r w:rsidRPr="00407BCF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коп. </w:t>
            </w:r>
          </w:p>
        </w:tc>
        <w:tc>
          <w:tcPr>
            <w:tcW w:w="1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2BC9547" w14:textId="77777777" w:rsidR="001F5867" w:rsidRDefault="00407BCF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40464</w:t>
            </w:r>
            <w:r w:rsidRPr="00407BCF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руб. (</w:t>
            </w: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сорок тысяч четыреста шестьдесят четыре) руб.</w:t>
            </w:r>
          </w:p>
        </w:tc>
      </w:tr>
      <w:tr w:rsidR="001F5867" w14:paraId="1ACA278F" w14:textId="77777777">
        <w:trPr>
          <w:trHeight w:val="4662"/>
        </w:trPr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808D8A6" w14:textId="77777777" w:rsidR="001F5867" w:rsidRDefault="00407BCF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24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66C2627" w14:textId="77777777" w:rsidR="001F5867" w:rsidRDefault="00407BCF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Местоположение установлено относительно ориентира, расположенного за пределами участка. Ориентир — </w:t>
            </w: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zh-CN"/>
              </w:rPr>
              <w:t>дом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Участок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находится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примерно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407BCF">
              <w:rPr>
                <w:rFonts w:ascii="Times New Roman" w:hAnsi="Times New Roman" w:cs="Times New Roman"/>
                <w:sz w:val="20"/>
                <w:szCs w:val="20"/>
              </w:rPr>
              <w:t xml:space="preserve">27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 от ориентира по направлению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север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Почтовый адрес ориентира: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Приморский край,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Анучинский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район, с. Анучино, ул.</w:t>
            </w:r>
            <w:r w:rsidRPr="00407B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Горького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д.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E009BCF" w14:textId="77777777" w:rsidR="001F5867" w:rsidRDefault="00407BCF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24</w:t>
            </w:r>
          </w:p>
        </w:tc>
        <w:tc>
          <w:tcPr>
            <w:tcW w:w="1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8660E91" w14:textId="77777777" w:rsidR="001F5867" w:rsidRDefault="00407BCF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Хранение автотранспорта</w:t>
            </w:r>
          </w:p>
        </w:tc>
        <w:tc>
          <w:tcPr>
            <w:tcW w:w="1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E49BD9F" w14:textId="77777777" w:rsidR="001F5867" w:rsidRPr="00407BCF" w:rsidRDefault="00407BCF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 w:rsidRPr="00407BCF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ограничения прав на земельный участок, предусмотренные статьей 56</w:t>
            </w:r>
            <w:r w:rsidRPr="00407BCF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br/>
              <w:t xml:space="preserve">Земельного кодекса Российской Федерации; срок действия: </w:t>
            </w: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c</w:t>
            </w:r>
            <w:r w:rsidRPr="00407BCF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24.11.2023</w:t>
            </w:r>
            <w:r w:rsidRPr="00407BCF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DFC5AA5" w14:textId="77777777" w:rsidR="001F5867" w:rsidRDefault="00407BCF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40464</w:t>
            </w:r>
            <w:r w:rsidRPr="00407BCF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руб. (</w:t>
            </w: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сорок тысяч четыреста шестьдесят четыре) руб.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52E5CA2" w14:textId="77777777" w:rsidR="001F5867" w:rsidRDefault="00407BCF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1213.92</w:t>
            </w:r>
            <w:r w:rsidRPr="00407BCF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gramStart"/>
            <w:r w:rsidRPr="00407BCF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руб.(</w:t>
            </w:r>
            <w:proofErr w:type="gramEnd"/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одна тысяча двести тринадцать рублей) 92</w:t>
            </w:r>
            <w:r w:rsidRPr="00407BCF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коп. </w:t>
            </w:r>
          </w:p>
        </w:tc>
        <w:tc>
          <w:tcPr>
            <w:tcW w:w="1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EA493E2" w14:textId="77777777" w:rsidR="001F5867" w:rsidRDefault="00407BCF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40464</w:t>
            </w:r>
            <w:r w:rsidRPr="00407BCF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руб. (</w:t>
            </w: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сорок тысяч четыреста шестьдесят четыре) руб.</w:t>
            </w:r>
          </w:p>
        </w:tc>
      </w:tr>
      <w:tr w:rsidR="001F5867" w14:paraId="5B6CA5EE" w14:textId="77777777">
        <w:trPr>
          <w:trHeight w:val="4863"/>
        </w:trPr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85C6659" w14:textId="77777777" w:rsidR="001F5867" w:rsidRDefault="00407BCF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eastAsia="zh-CN" w:bidi="ar"/>
              </w:rPr>
              <w:lastRenderedPageBreak/>
              <w:t>3</w:t>
            </w:r>
          </w:p>
        </w:tc>
        <w:tc>
          <w:tcPr>
            <w:tcW w:w="24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BCF5685" w14:textId="77777777" w:rsidR="001F5867" w:rsidRDefault="00407BCF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Местоположение установлено относительно ориентира, расположенного за пределами участка. Ориентир — </w:t>
            </w: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zh-CN"/>
              </w:rPr>
              <w:t>дом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Участок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находится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примерно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407BCF">
              <w:rPr>
                <w:rFonts w:ascii="Times New Roman" w:hAnsi="Times New Roman" w:cs="Times New Roman"/>
                <w:sz w:val="20"/>
                <w:szCs w:val="20"/>
              </w:rPr>
              <w:t xml:space="preserve">28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 от ориентира по направлению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север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Почтовый адрес ориентира: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Приморский край,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Анучинский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район, с. Анучино, ул.</w:t>
            </w:r>
            <w:r w:rsidRPr="00407B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Горького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д.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C3725A1" w14:textId="77777777" w:rsidR="001F5867" w:rsidRDefault="00407BCF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24</w:t>
            </w:r>
          </w:p>
        </w:tc>
        <w:tc>
          <w:tcPr>
            <w:tcW w:w="1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AAB47F6" w14:textId="77777777" w:rsidR="001F5867" w:rsidRDefault="00407BCF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Хранение автотранспорта</w:t>
            </w:r>
          </w:p>
        </w:tc>
        <w:tc>
          <w:tcPr>
            <w:tcW w:w="1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7F4843A" w14:textId="77777777" w:rsidR="001F5867" w:rsidRPr="00407BCF" w:rsidRDefault="00407BCF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 w:rsidRPr="00407BCF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ограничения прав на земельный участок, предусмотренные статьей 56</w:t>
            </w:r>
            <w:r w:rsidRPr="00407BCF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br/>
              <w:t xml:space="preserve">Земельного кодекса Российской Федерации; срок действия: </w:t>
            </w: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c</w:t>
            </w:r>
            <w:r w:rsidRPr="00407BCF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24.11.2023</w:t>
            </w:r>
            <w:r w:rsidRPr="00407BCF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A81996F" w14:textId="77777777" w:rsidR="001F5867" w:rsidRDefault="00407BCF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40464</w:t>
            </w:r>
            <w:r w:rsidRPr="00407BCF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руб. (</w:t>
            </w: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сорок тысяч четыреста шестьдесят четыре) руб.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8E81489" w14:textId="77777777" w:rsidR="001F5867" w:rsidRDefault="00407BCF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1213.92</w:t>
            </w:r>
            <w:r w:rsidRPr="00407BCF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gramStart"/>
            <w:r w:rsidRPr="00407BCF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руб.(</w:t>
            </w:r>
            <w:proofErr w:type="gramEnd"/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одна тысяча двести тринадцать рублей) 92</w:t>
            </w:r>
            <w:r w:rsidRPr="00407BCF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коп. </w:t>
            </w:r>
          </w:p>
        </w:tc>
        <w:tc>
          <w:tcPr>
            <w:tcW w:w="1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A68A41C" w14:textId="77777777" w:rsidR="001F5867" w:rsidRDefault="00407BCF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4</w:t>
            </w: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0464</w:t>
            </w:r>
            <w:r w:rsidRPr="00407BCF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руб. (</w:t>
            </w: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сорок тысяч четыреста шестьдесят четыре) руб.</w:t>
            </w:r>
          </w:p>
        </w:tc>
      </w:tr>
      <w:tr w:rsidR="001F5867" w14:paraId="6F5F57B2" w14:textId="77777777">
        <w:trPr>
          <w:trHeight w:val="90"/>
        </w:trPr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2267A8B" w14:textId="77777777" w:rsidR="001F5867" w:rsidRDefault="00407BCF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eastAsia="zh-CN" w:bidi="ar"/>
              </w:rPr>
              <w:t>4</w:t>
            </w:r>
          </w:p>
        </w:tc>
        <w:tc>
          <w:tcPr>
            <w:tcW w:w="24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9381397" w14:textId="77777777" w:rsidR="001F5867" w:rsidRDefault="00407BCF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Местоположение установлено относительно ориентира, расположенного за пределами участка. Ориентир — </w:t>
            </w: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zh-CN"/>
              </w:rPr>
              <w:t>дом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Участок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находится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примерно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407BCF">
              <w:rPr>
                <w:rFonts w:ascii="Times New Roman" w:hAnsi="Times New Roman" w:cs="Times New Roman"/>
                <w:sz w:val="20"/>
                <w:szCs w:val="20"/>
              </w:rPr>
              <w:t xml:space="preserve">29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 от ориентира по направлению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север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Почтовый адрес ориентира: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Приморский край,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Анучинский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район, с. Анучино, ул.</w:t>
            </w:r>
            <w:r w:rsidRPr="00407B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рького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д.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75473AE" w14:textId="77777777" w:rsidR="001F5867" w:rsidRDefault="00407BCF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24</w:t>
            </w:r>
          </w:p>
        </w:tc>
        <w:tc>
          <w:tcPr>
            <w:tcW w:w="1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DE69C4C" w14:textId="77777777" w:rsidR="001F5867" w:rsidRDefault="00407BCF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Хранение автотранспорта</w:t>
            </w:r>
          </w:p>
        </w:tc>
        <w:tc>
          <w:tcPr>
            <w:tcW w:w="1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306F165" w14:textId="77777777" w:rsidR="001F5867" w:rsidRPr="00407BCF" w:rsidRDefault="00407BCF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 w:rsidRPr="00407BCF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ограничения прав на земельный участок, предусмотренные статьей 56</w:t>
            </w:r>
            <w:r w:rsidRPr="00407BCF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br/>
              <w:t xml:space="preserve">Земельного кодекса Российской Федерации; срок действия: </w:t>
            </w: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c</w:t>
            </w:r>
            <w:r w:rsidRPr="00407BCF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24.11.2023</w:t>
            </w:r>
            <w:r w:rsidRPr="00407BCF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C6764BD" w14:textId="77777777" w:rsidR="001F5867" w:rsidRDefault="00407BCF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40464</w:t>
            </w:r>
            <w:r w:rsidRPr="00407BCF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руб. (</w:t>
            </w: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сорок тысяч четыреста шестьдесят четыре) руб.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5909795" w14:textId="77777777" w:rsidR="001F5867" w:rsidRDefault="00407BCF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1213.92</w:t>
            </w:r>
            <w:r w:rsidRPr="00407BCF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gramStart"/>
            <w:r w:rsidRPr="00407BCF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руб.(</w:t>
            </w:r>
            <w:proofErr w:type="gramEnd"/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одна </w:t>
            </w: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тысяча двести тринадцать рублей) 92</w:t>
            </w:r>
            <w:r w:rsidRPr="00407BCF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коп. </w:t>
            </w:r>
          </w:p>
        </w:tc>
        <w:tc>
          <w:tcPr>
            <w:tcW w:w="1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713D858" w14:textId="77777777" w:rsidR="001F5867" w:rsidRDefault="00407BCF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40464</w:t>
            </w:r>
            <w:r w:rsidRPr="00407BCF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руб. (</w:t>
            </w: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сорок тысяч четыреста шестьдесят четыре) руб.</w:t>
            </w:r>
          </w:p>
        </w:tc>
      </w:tr>
      <w:tr w:rsidR="001F5867" w14:paraId="00B82577" w14:textId="77777777">
        <w:trPr>
          <w:trHeight w:val="4257"/>
        </w:trPr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7B43C8E" w14:textId="77777777" w:rsidR="001F5867" w:rsidRDefault="00407BCF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eastAsia="zh-CN" w:bidi="ar"/>
              </w:rPr>
              <w:t>5</w:t>
            </w:r>
          </w:p>
        </w:tc>
        <w:tc>
          <w:tcPr>
            <w:tcW w:w="24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883D4DA" w14:textId="77777777" w:rsidR="001F5867" w:rsidRDefault="00407BCF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Местоположение установлено относительно ориентира, расположенного за пределами участка. Ориентир — </w:t>
            </w: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zh-CN"/>
              </w:rPr>
              <w:t>дом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Участок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находится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примерно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407BCF">
              <w:rPr>
                <w:rFonts w:ascii="Times New Roman" w:hAnsi="Times New Roman" w:cs="Times New Roman"/>
                <w:sz w:val="20"/>
                <w:szCs w:val="20"/>
              </w:rPr>
              <w:t xml:space="preserve">26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 от ориентира по направлению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север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Почтовый адрес ориентира: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Приморский край,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Анучинский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район, с. Анучино, ул.</w:t>
            </w:r>
            <w:r w:rsidRPr="00407B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рького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д.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4896AB1" w14:textId="77777777" w:rsidR="001F5867" w:rsidRDefault="00407BCF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24</w:t>
            </w:r>
          </w:p>
        </w:tc>
        <w:tc>
          <w:tcPr>
            <w:tcW w:w="1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6CEC451" w14:textId="77777777" w:rsidR="001F5867" w:rsidRDefault="00407BCF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Хранение автотранспорта</w:t>
            </w:r>
          </w:p>
        </w:tc>
        <w:tc>
          <w:tcPr>
            <w:tcW w:w="1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54E4438" w14:textId="77777777" w:rsidR="001F5867" w:rsidRPr="00407BCF" w:rsidRDefault="00407BCF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 w:rsidRPr="00407BCF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ограничения прав на земельный участок, предусмотренные статьей 56</w:t>
            </w:r>
            <w:r w:rsidRPr="00407BCF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br/>
              <w:t xml:space="preserve">Земельного кодекса Российской Федерации; срок действия: </w:t>
            </w: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c</w:t>
            </w:r>
            <w:r w:rsidRPr="00407BCF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24.11.2023</w:t>
            </w:r>
            <w:r w:rsidRPr="00407BCF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69C0EA8" w14:textId="77777777" w:rsidR="001F5867" w:rsidRDefault="00407BCF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40464</w:t>
            </w:r>
            <w:r w:rsidRPr="00407BCF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руб. (</w:t>
            </w: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сорок тысяч четыреста шестьдесят четыре) руб.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BEB15AD" w14:textId="77777777" w:rsidR="001F5867" w:rsidRDefault="00407BCF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1213.92</w:t>
            </w:r>
            <w:r w:rsidRPr="00407BCF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gramStart"/>
            <w:r w:rsidRPr="00407BCF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руб.(</w:t>
            </w:r>
            <w:proofErr w:type="gramEnd"/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одна </w:t>
            </w: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тысяча двести тринадцать рублей) 92</w:t>
            </w:r>
            <w:r w:rsidRPr="00407BCF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коп. </w:t>
            </w:r>
          </w:p>
        </w:tc>
        <w:tc>
          <w:tcPr>
            <w:tcW w:w="1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4AB7519" w14:textId="77777777" w:rsidR="001F5867" w:rsidRDefault="00407BCF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40464</w:t>
            </w:r>
            <w:r w:rsidRPr="00407BCF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руб. (</w:t>
            </w: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сорок тысяч четыреста шестьдесят четыре) руб.</w:t>
            </w:r>
          </w:p>
        </w:tc>
      </w:tr>
      <w:tr w:rsidR="001F5867" w14:paraId="761EF4AA" w14:textId="77777777">
        <w:trPr>
          <w:trHeight w:val="4637"/>
        </w:trPr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381F07E" w14:textId="77777777" w:rsidR="001F5867" w:rsidRDefault="00407BCF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eastAsia="zh-CN" w:bidi="ar"/>
              </w:rPr>
              <w:lastRenderedPageBreak/>
              <w:t>6</w:t>
            </w:r>
          </w:p>
        </w:tc>
        <w:tc>
          <w:tcPr>
            <w:tcW w:w="24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AF3D656" w14:textId="77777777" w:rsidR="001F5867" w:rsidRDefault="00407BCF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Местоположение установлено относительно ориентира, расположенного за пределами участка. Ориентир — </w:t>
            </w: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zh-CN"/>
              </w:rPr>
              <w:t>дом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Участок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находится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примерно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407BCF">
              <w:rPr>
                <w:rFonts w:ascii="Times New Roman" w:hAnsi="Times New Roman" w:cs="Times New Roman"/>
                <w:sz w:val="20"/>
                <w:szCs w:val="20"/>
              </w:rPr>
              <w:t xml:space="preserve">25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 от ориентира по направлению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север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Почтовый адрес ориентира: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Приморский край,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Анучинский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район, с. Анучино, ул.</w:t>
            </w:r>
            <w:r w:rsidRPr="00407B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рького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д.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77267F1" w14:textId="77777777" w:rsidR="001F5867" w:rsidRDefault="00407BCF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24</w:t>
            </w:r>
          </w:p>
        </w:tc>
        <w:tc>
          <w:tcPr>
            <w:tcW w:w="1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B0A3759" w14:textId="77777777" w:rsidR="001F5867" w:rsidRDefault="00407BCF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Хранение автотранспорта</w:t>
            </w:r>
          </w:p>
        </w:tc>
        <w:tc>
          <w:tcPr>
            <w:tcW w:w="1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1FA024C" w14:textId="77777777" w:rsidR="001F5867" w:rsidRPr="00407BCF" w:rsidRDefault="00407BCF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 w:rsidRPr="00407BCF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ограничения прав на земельный участок, предусмотренные статьей 56</w:t>
            </w:r>
            <w:r w:rsidRPr="00407BCF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br/>
              <w:t xml:space="preserve">Земельного кодекса Российской Федерации; срок действия: </w:t>
            </w: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c</w:t>
            </w:r>
            <w:r w:rsidRPr="00407BCF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24.11.2023</w:t>
            </w:r>
            <w:r w:rsidRPr="00407BCF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F36FF35" w14:textId="77777777" w:rsidR="001F5867" w:rsidRDefault="00407BCF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40464</w:t>
            </w:r>
            <w:r w:rsidRPr="00407BCF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руб. (</w:t>
            </w: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сорок тысяч четыреста шестьдесят четыре) руб.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BE94B2E" w14:textId="77777777" w:rsidR="001F5867" w:rsidRDefault="00407BCF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1213.92</w:t>
            </w:r>
            <w:r w:rsidRPr="00407BCF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gramStart"/>
            <w:r w:rsidRPr="00407BCF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руб.(</w:t>
            </w:r>
            <w:proofErr w:type="gramEnd"/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одна </w:t>
            </w: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тысяча двести тринадцать рублей) 92</w:t>
            </w:r>
            <w:r w:rsidRPr="00407BCF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коп. </w:t>
            </w:r>
          </w:p>
        </w:tc>
        <w:tc>
          <w:tcPr>
            <w:tcW w:w="1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FF5DCA8" w14:textId="77777777" w:rsidR="001F5867" w:rsidRDefault="00407BCF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40464</w:t>
            </w:r>
            <w:r w:rsidRPr="00407BCF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руб. (</w:t>
            </w: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сорок тысяч четыреста шестьдесят четыре) руб.</w:t>
            </w:r>
          </w:p>
        </w:tc>
      </w:tr>
      <w:tr w:rsidR="001F5867" w14:paraId="5A4542B5" w14:textId="77777777">
        <w:trPr>
          <w:trHeight w:val="4892"/>
        </w:trPr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vAlign w:val="center"/>
          </w:tcPr>
          <w:p w14:paraId="1C9D2395" w14:textId="77777777" w:rsidR="001F5867" w:rsidRDefault="00407BCF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eastAsia="zh-CN" w:bidi="ar"/>
              </w:rPr>
              <w:t>7</w:t>
            </w:r>
          </w:p>
        </w:tc>
        <w:tc>
          <w:tcPr>
            <w:tcW w:w="2463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vAlign w:val="center"/>
          </w:tcPr>
          <w:p w14:paraId="536ACE7D" w14:textId="77777777" w:rsidR="001F5867" w:rsidRDefault="00407BCF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Местоположение установлено относительно ориентира, расположенного за пределами участка. Ориентир — </w:t>
            </w: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zh-CN"/>
              </w:rPr>
              <w:t>дом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Участок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находится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примерно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407BCF">
              <w:rPr>
                <w:rFonts w:ascii="Times New Roman" w:hAnsi="Times New Roman" w:cs="Times New Roman"/>
                <w:sz w:val="20"/>
                <w:szCs w:val="20"/>
              </w:rPr>
              <w:t xml:space="preserve">24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 от ориентира по направлению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север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Почтовый адрес ориентира: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Приморский край,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Анучинский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</w:t>
            </w:r>
            <w:bookmarkStart w:id="4" w:name="_GoBack"/>
            <w:bookmarkEnd w:id="4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он, с. Анучино, ул.</w:t>
            </w:r>
            <w:r w:rsidRPr="00407B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рького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д.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387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vAlign w:val="center"/>
          </w:tcPr>
          <w:p w14:paraId="43807690" w14:textId="77777777" w:rsidR="001F5867" w:rsidRDefault="00407BCF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24</w:t>
            </w:r>
          </w:p>
        </w:tc>
        <w:tc>
          <w:tcPr>
            <w:tcW w:w="1213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vAlign w:val="center"/>
          </w:tcPr>
          <w:p w14:paraId="32515465" w14:textId="77777777" w:rsidR="001F5867" w:rsidRDefault="00407BCF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Хранение автотранспорта</w:t>
            </w:r>
          </w:p>
        </w:tc>
        <w:tc>
          <w:tcPr>
            <w:tcW w:w="146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vAlign w:val="center"/>
          </w:tcPr>
          <w:p w14:paraId="751F779C" w14:textId="77777777" w:rsidR="001F5867" w:rsidRPr="00407BCF" w:rsidRDefault="00407BCF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 w:rsidRPr="00407BCF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ограничения прав на земельный участок, предусмотренные статьей 56</w:t>
            </w:r>
            <w:r w:rsidRPr="00407BCF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br/>
              <w:t xml:space="preserve">Земельного кодекса Российской Федерации; срок действия: </w:t>
            </w: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c</w:t>
            </w:r>
            <w:r w:rsidRPr="00407BCF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24.11.2023</w:t>
            </w:r>
            <w:r w:rsidRPr="00407BCF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vAlign w:val="center"/>
          </w:tcPr>
          <w:p w14:paraId="533CA278" w14:textId="77777777" w:rsidR="001F5867" w:rsidRDefault="00407BCF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40464</w:t>
            </w:r>
            <w:r w:rsidRPr="00407BCF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руб. (</w:t>
            </w: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сорок тысяч четыреста шестьдесят четыре) руб.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vAlign w:val="center"/>
          </w:tcPr>
          <w:p w14:paraId="5831A6BD" w14:textId="77777777" w:rsidR="001F5867" w:rsidRDefault="00407BCF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1213.92</w:t>
            </w:r>
            <w:r w:rsidRPr="00407BCF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gramStart"/>
            <w:r w:rsidRPr="00407BCF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руб.(</w:t>
            </w:r>
            <w:proofErr w:type="gramEnd"/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одна </w:t>
            </w: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тысяча двести тринадцать рублей) 92</w:t>
            </w:r>
            <w:r w:rsidRPr="00407BCF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коп. </w:t>
            </w:r>
          </w:p>
        </w:tc>
        <w:tc>
          <w:tcPr>
            <w:tcW w:w="146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vAlign w:val="center"/>
          </w:tcPr>
          <w:p w14:paraId="03D69600" w14:textId="77777777" w:rsidR="001F5867" w:rsidRDefault="00407BCF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40464</w:t>
            </w:r>
            <w:r w:rsidRPr="00407BCF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руб. (</w:t>
            </w: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сорок тысяч четыреста шестьдесят четыре) руб.</w:t>
            </w:r>
          </w:p>
        </w:tc>
      </w:tr>
    </w:tbl>
    <w:p w14:paraId="1E4C919F" w14:textId="77777777" w:rsidR="001F5867" w:rsidRDefault="001F5867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  <w:sectPr w:rsidR="001F5867">
          <w:footerReference w:type="default" r:id="rId11"/>
          <w:pgSz w:w="11906" w:h="16838"/>
          <w:pgMar w:top="894" w:right="843" w:bottom="584" w:left="1658" w:header="0" w:footer="709" w:gutter="0"/>
          <w:cols w:space="720"/>
          <w:formProt w:val="0"/>
          <w:docGrid w:linePitch="360" w:charSpace="4096"/>
        </w:sectPr>
      </w:pPr>
    </w:p>
    <w:p w14:paraId="358E98C7" w14:textId="77777777" w:rsidR="001F5867" w:rsidRDefault="001F5867" w:rsidP="00407BCF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sectPr w:rsidR="001F5867">
      <w:pgSz w:w="11906" w:h="16838"/>
      <w:pgMar w:top="1134" w:right="843" w:bottom="993" w:left="1658" w:header="0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81C5E4" w14:textId="77777777" w:rsidR="001F5867" w:rsidRDefault="00407BCF">
      <w:pPr>
        <w:spacing w:line="240" w:lineRule="auto"/>
      </w:pPr>
      <w:r>
        <w:separator/>
      </w:r>
    </w:p>
  </w:endnote>
  <w:endnote w:type="continuationSeparator" w:id="0">
    <w:p w14:paraId="674A6842" w14:textId="77777777" w:rsidR="001F5867" w:rsidRDefault="00407B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roid Sans Devanagari">
    <w:altName w:val="Segoe Print"/>
    <w:charset w:val="00"/>
    <w:family w:val="auto"/>
    <w:pitch w:val="default"/>
  </w:font>
  <w:font w:name="Liberation Sans">
    <w:altName w:val="Arial"/>
    <w:charset w:val="CC"/>
    <w:family w:val="roman"/>
    <w:pitch w:val="default"/>
  </w:font>
  <w:font w:name="Droid Sans Fallback">
    <w:altName w:val="SimSun"/>
    <w:charset w:val="86"/>
    <w:family w:val="auto"/>
    <w:pitch w:val="default"/>
  </w:font>
  <w:font w:name="OpenSymbol;Arial Unicode MS">
    <w:altName w:val="Segoe Print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nos">
    <w:altName w:val="Segoe Print"/>
    <w:charset w:val="CC"/>
    <w:family w:val="roman"/>
    <w:pitch w:val="default"/>
  </w:font>
  <w:font w:name="Arial Cyr">
    <w:altName w:val="Arial"/>
    <w:panose1 w:val="020B06040202020202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67BE47" w14:textId="77777777" w:rsidR="001F5867" w:rsidRDefault="001F5867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86F0E4" w14:textId="77777777" w:rsidR="001F5867" w:rsidRDefault="00407BCF">
      <w:pPr>
        <w:spacing w:after="0"/>
      </w:pPr>
      <w:r>
        <w:separator/>
      </w:r>
    </w:p>
  </w:footnote>
  <w:footnote w:type="continuationSeparator" w:id="0">
    <w:p w14:paraId="3A908ECF" w14:textId="77777777" w:rsidR="001F5867" w:rsidRDefault="00407BC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C89E5FC"/>
    <w:multiLevelType w:val="singleLevel"/>
    <w:tmpl w:val="4C89E5FC"/>
    <w:lvl w:ilvl="0">
      <w:start w:val="1"/>
      <w:numFmt w:val="decimal"/>
      <w:suff w:val="space"/>
      <w:lvlText w:val="%1."/>
      <w:lvlJc w:val="left"/>
      <w:pPr>
        <w:ind w:left="56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proofState w:spelling="clean" w:grammar="clean"/>
  <w:defaultTabStop w:val="709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20A9"/>
    <w:rsid w:val="000720A9"/>
    <w:rsid w:val="001F5867"/>
    <w:rsid w:val="00407BCF"/>
    <w:rsid w:val="005329B7"/>
    <w:rsid w:val="009A0856"/>
    <w:rsid w:val="015A14BF"/>
    <w:rsid w:val="0DCB3776"/>
    <w:rsid w:val="0EC320B9"/>
    <w:rsid w:val="1591671C"/>
    <w:rsid w:val="176F4A80"/>
    <w:rsid w:val="1C090AF0"/>
    <w:rsid w:val="1C722FF3"/>
    <w:rsid w:val="237E7BE1"/>
    <w:rsid w:val="245D6879"/>
    <w:rsid w:val="2941287D"/>
    <w:rsid w:val="2B6903C3"/>
    <w:rsid w:val="2B8354D9"/>
    <w:rsid w:val="32F42D8D"/>
    <w:rsid w:val="33206B2B"/>
    <w:rsid w:val="3A39085F"/>
    <w:rsid w:val="46162F76"/>
    <w:rsid w:val="46F501E5"/>
    <w:rsid w:val="5311348B"/>
    <w:rsid w:val="57CE02DB"/>
    <w:rsid w:val="5A233801"/>
    <w:rsid w:val="5CD73B99"/>
    <w:rsid w:val="62075FD9"/>
    <w:rsid w:val="6E963130"/>
    <w:rsid w:val="71573EEF"/>
    <w:rsid w:val="71D52696"/>
    <w:rsid w:val="74091852"/>
    <w:rsid w:val="755D266A"/>
    <w:rsid w:val="77AA0CA9"/>
    <w:rsid w:val="7DC12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 fillcolor="white">
      <v:fill color="white"/>
    </o:shapedefaults>
    <o:shapelayout v:ext="edit">
      <o:idmap v:ext="edit" data="1"/>
    </o:shapelayout>
  </w:shapeDefaults>
  <w:decimalSymbol w:val=","/>
  <w:listSeparator w:val=";"/>
  <w14:docId w14:val="38540BC1"/>
  <w15:docId w15:val="{501E7F1A-1B82-464E-A9E9-EF15F4BB1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suppressAutoHyphens/>
      <w:overflowPunct w:val="0"/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1">
    <w:name w:val="heading 1"/>
    <w:basedOn w:val="a"/>
    <w:next w:val="a"/>
    <w:autoRedefine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6"/>
      <w:szCs w:val="20"/>
    </w:rPr>
  </w:style>
  <w:style w:type="paragraph" w:styleId="2">
    <w:name w:val="heading 2"/>
    <w:basedOn w:val="a"/>
    <w:next w:val="a"/>
    <w:link w:val="21"/>
    <w:autoRedefine/>
    <w:qFormat/>
    <w:pPr>
      <w:keepNext/>
      <w:spacing w:before="240" w:after="60"/>
      <w:outlineLvl w:val="1"/>
    </w:pPr>
    <w:rPr>
      <w:rFonts w:ascii="Calibri Light" w:hAnsi="Calibri Light" w:cs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autoRedefine/>
    <w:qFormat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autoRedefine/>
    <w:uiPriority w:val="99"/>
    <w:semiHidden/>
    <w:unhideWhenUsed/>
    <w:qFormat/>
    <w:rPr>
      <w:color w:val="0000FF"/>
      <w:u w:val="single"/>
    </w:rPr>
  </w:style>
  <w:style w:type="character" w:styleId="a4">
    <w:name w:val="Strong"/>
    <w:basedOn w:val="a0"/>
    <w:autoRedefine/>
    <w:uiPriority w:val="22"/>
    <w:qFormat/>
    <w:rPr>
      <w:b/>
      <w:bCs/>
    </w:rPr>
  </w:style>
  <w:style w:type="paragraph" w:styleId="a5">
    <w:name w:val="Balloon Text"/>
    <w:basedOn w:val="a"/>
    <w:link w:val="20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2">
    <w:name w:val="Body Text 2"/>
    <w:basedOn w:val="a"/>
    <w:autoRedefine/>
    <w:unhideWhenUsed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a6">
    <w:name w:val="Plain Text"/>
    <w:basedOn w:val="a"/>
    <w:qFormat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caption"/>
    <w:basedOn w:val="a"/>
    <w:next w:val="a"/>
    <w:autoRedefine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10">
    <w:name w:val="index 1"/>
    <w:basedOn w:val="a"/>
    <w:next w:val="a"/>
    <w:autoRedefine/>
    <w:uiPriority w:val="99"/>
    <w:semiHidden/>
    <w:unhideWhenUsed/>
    <w:qFormat/>
  </w:style>
  <w:style w:type="paragraph" w:styleId="a8">
    <w:name w:val="header"/>
    <w:basedOn w:val="a"/>
    <w:link w:val="11"/>
    <w:qFormat/>
    <w:pPr>
      <w:spacing w:after="0" w:line="240" w:lineRule="auto"/>
    </w:pPr>
  </w:style>
  <w:style w:type="paragraph" w:styleId="a9">
    <w:name w:val="Body Text"/>
    <w:basedOn w:val="a"/>
    <w:link w:val="12"/>
    <w:unhideWhenUsed/>
    <w:qFormat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index heading"/>
    <w:basedOn w:val="a"/>
    <w:next w:val="10"/>
    <w:autoRedefine/>
    <w:qFormat/>
    <w:pPr>
      <w:suppressLineNumbers/>
    </w:pPr>
    <w:rPr>
      <w:rFonts w:cs="Droid Sans Devanagari"/>
    </w:rPr>
  </w:style>
  <w:style w:type="paragraph" w:styleId="ab">
    <w:name w:val="Body Text Indent"/>
    <w:basedOn w:val="a"/>
    <w:link w:val="23"/>
    <w:autoRedefine/>
    <w:qFormat/>
    <w:pPr>
      <w:spacing w:after="120"/>
      <w:ind w:left="283"/>
    </w:pPr>
  </w:style>
  <w:style w:type="paragraph" w:styleId="ac">
    <w:name w:val="Title"/>
    <w:basedOn w:val="a"/>
    <w:next w:val="a9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d">
    <w:name w:val="footer"/>
    <w:basedOn w:val="a"/>
    <w:link w:val="13"/>
    <w:qFormat/>
    <w:pPr>
      <w:spacing w:after="0" w:line="240" w:lineRule="auto"/>
    </w:pPr>
  </w:style>
  <w:style w:type="paragraph" w:styleId="ae">
    <w:name w:val="List"/>
    <w:basedOn w:val="a9"/>
    <w:qFormat/>
    <w:rPr>
      <w:rFonts w:cs="Droid Sans Devanagari"/>
    </w:rPr>
  </w:style>
  <w:style w:type="paragraph" w:styleId="af">
    <w:name w:val="Normal (Web)"/>
    <w:qFormat/>
    <w:pPr>
      <w:spacing w:beforeAutospacing="1" w:afterAutospacing="1"/>
    </w:pPr>
    <w:rPr>
      <w:sz w:val="24"/>
      <w:szCs w:val="24"/>
      <w:lang w:val="en-US" w:eastAsia="zh-CN"/>
    </w:rPr>
  </w:style>
  <w:style w:type="character" w:customStyle="1" w:styleId="12">
    <w:name w:val="Основной текст Знак1"/>
    <w:basedOn w:val="a0"/>
    <w:link w:val="a9"/>
    <w:qFormat/>
    <w:rPr>
      <w:rFonts w:ascii="Times New Roman" w:eastAsia="Times New Roman" w:hAnsi="Times New Roman" w:cs="Times New Roman"/>
      <w:sz w:val="26"/>
      <w:szCs w:val="20"/>
    </w:rPr>
  </w:style>
  <w:style w:type="character" w:customStyle="1" w:styleId="af0">
    <w:name w:val="Основной текст Знак"/>
    <w:basedOn w:val="a0"/>
    <w:autoRedefine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Заголовок 2 Знак1"/>
    <w:basedOn w:val="a0"/>
    <w:link w:val="2"/>
    <w:autoRedefine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af1">
    <w:name w:val="Текст выноски Знак"/>
    <w:basedOn w:val="a0"/>
    <w:autoRedefine/>
    <w:qFormat/>
    <w:rPr>
      <w:rFonts w:ascii="Tahoma" w:hAnsi="Tahoma" w:cs="Tahoma"/>
      <w:sz w:val="16"/>
      <w:szCs w:val="16"/>
    </w:rPr>
  </w:style>
  <w:style w:type="character" w:customStyle="1" w:styleId="af2">
    <w:name w:val="Маркеры списка"/>
    <w:autoRedefine/>
    <w:qFormat/>
    <w:rPr>
      <w:rFonts w:ascii="OpenSymbol;Arial Unicode MS" w:eastAsia="OpenSymbol;Arial Unicode MS" w:hAnsi="OpenSymbol;Arial Unicode MS" w:cs="OpenSymbol;Arial Unicode MS"/>
    </w:rPr>
  </w:style>
  <w:style w:type="character" w:customStyle="1" w:styleId="af3">
    <w:name w:val="Символ нумерации"/>
    <w:autoRedefine/>
    <w:qFormat/>
  </w:style>
  <w:style w:type="character" w:customStyle="1" w:styleId="af4">
    <w:name w:val="Основной текст с отступом Знак"/>
    <w:autoRedefine/>
    <w:qFormat/>
    <w:rPr>
      <w:sz w:val="22"/>
      <w:szCs w:val="22"/>
    </w:rPr>
  </w:style>
  <w:style w:type="character" w:customStyle="1" w:styleId="24">
    <w:name w:val="Заголовок 2 Знак"/>
    <w:autoRedefine/>
    <w:qFormat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af5">
    <w:name w:val="Текст Знак"/>
    <w:autoRedefine/>
    <w:qFormat/>
    <w:rPr>
      <w:rFonts w:ascii="Courier New" w:hAnsi="Courier New" w:cs="Courier New"/>
    </w:rPr>
  </w:style>
  <w:style w:type="character" w:customStyle="1" w:styleId="af6">
    <w:name w:val="Нижний колонтитул Знак"/>
    <w:basedOn w:val="a0"/>
    <w:autoRedefine/>
    <w:qFormat/>
  </w:style>
  <w:style w:type="character" w:customStyle="1" w:styleId="af7">
    <w:name w:val="Верхний колонтитул Знак"/>
    <w:basedOn w:val="a0"/>
    <w:autoRedefine/>
    <w:qFormat/>
  </w:style>
  <w:style w:type="character" w:customStyle="1" w:styleId="WW8Num2z2">
    <w:name w:val="WW8Num2z2"/>
    <w:autoRedefine/>
    <w:qFormat/>
    <w:rPr>
      <w:rFonts w:ascii="Times New Roman" w:hAnsi="Times New Roman" w:cs="Times New Roman"/>
      <w:sz w:val="24"/>
      <w:szCs w:val="24"/>
    </w:rPr>
  </w:style>
  <w:style w:type="character" w:customStyle="1" w:styleId="WW8Num2z8">
    <w:name w:val="WW8Num2z8"/>
    <w:autoRedefine/>
    <w:qFormat/>
  </w:style>
  <w:style w:type="character" w:customStyle="1" w:styleId="WW8Num2z7">
    <w:name w:val="WW8Num2z7"/>
    <w:autoRedefine/>
    <w:qFormat/>
  </w:style>
  <w:style w:type="character" w:customStyle="1" w:styleId="WW8Num2z6">
    <w:name w:val="WW8Num2z6"/>
    <w:autoRedefine/>
    <w:qFormat/>
  </w:style>
  <w:style w:type="character" w:customStyle="1" w:styleId="WW8Num2z5">
    <w:name w:val="WW8Num2z5"/>
    <w:autoRedefine/>
    <w:qFormat/>
  </w:style>
  <w:style w:type="character" w:customStyle="1" w:styleId="WW8Num2z4">
    <w:name w:val="WW8Num2z4"/>
    <w:autoRedefine/>
    <w:qFormat/>
  </w:style>
  <w:style w:type="character" w:customStyle="1" w:styleId="WW8Num2z3">
    <w:name w:val="WW8Num2z3"/>
    <w:autoRedefine/>
    <w:qFormat/>
  </w:style>
  <w:style w:type="character" w:customStyle="1" w:styleId="WW8Num2z1">
    <w:name w:val="WW8Num2z1"/>
    <w:autoRedefine/>
    <w:qFormat/>
    <w:rPr>
      <w:rFonts w:ascii="Times New Roman" w:hAnsi="Times New Roman" w:cs="Times New Roman"/>
      <w:sz w:val="24"/>
      <w:szCs w:val="24"/>
    </w:rPr>
  </w:style>
  <w:style w:type="character" w:customStyle="1" w:styleId="WW8Num2z0">
    <w:name w:val="WW8Num2z0"/>
    <w:autoRedefine/>
    <w:qFormat/>
  </w:style>
  <w:style w:type="character" w:customStyle="1" w:styleId="WW8Num1z8">
    <w:name w:val="WW8Num1z8"/>
    <w:autoRedefine/>
    <w:qFormat/>
  </w:style>
  <w:style w:type="character" w:customStyle="1" w:styleId="WW8Num1z7">
    <w:name w:val="WW8Num1z7"/>
    <w:autoRedefine/>
    <w:qFormat/>
  </w:style>
  <w:style w:type="character" w:customStyle="1" w:styleId="WW8Num1z6">
    <w:name w:val="WW8Num1z6"/>
    <w:autoRedefine/>
    <w:qFormat/>
  </w:style>
  <w:style w:type="character" w:customStyle="1" w:styleId="WW8Num1z5">
    <w:name w:val="WW8Num1z5"/>
    <w:autoRedefine/>
    <w:qFormat/>
  </w:style>
  <w:style w:type="character" w:customStyle="1" w:styleId="WW8Num1z4">
    <w:name w:val="WW8Num1z4"/>
    <w:autoRedefine/>
    <w:qFormat/>
  </w:style>
  <w:style w:type="character" w:customStyle="1" w:styleId="WW8Num1z3">
    <w:name w:val="WW8Num1z3"/>
    <w:autoRedefine/>
    <w:qFormat/>
  </w:style>
  <w:style w:type="character" w:customStyle="1" w:styleId="WW8Num1z2">
    <w:name w:val="WW8Num1z2"/>
    <w:autoRedefine/>
    <w:qFormat/>
  </w:style>
  <w:style w:type="character" w:customStyle="1" w:styleId="WW8Num1z1">
    <w:name w:val="WW8Num1z1"/>
    <w:autoRedefine/>
    <w:qFormat/>
  </w:style>
  <w:style w:type="character" w:customStyle="1" w:styleId="WW8Num1z0">
    <w:name w:val="WW8Num1z0"/>
    <w:autoRedefine/>
    <w:qFormat/>
  </w:style>
  <w:style w:type="character" w:customStyle="1" w:styleId="Character20style">
    <w:name w:val="Character_20_style"/>
    <w:autoRedefine/>
    <w:qFormat/>
  </w:style>
  <w:style w:type="character" w:customStyle="1" w:styleId="WW8Num3z8">
    <w:name w:val="WW8Num3z8"/>
    <w:autoRedefine/>
    <w:qFormat/>
  </w:style>
  <w:style w:type="character" w:customStyle="1" w:styleId="WW8Num3z7">
    <w:name w:val="WW8Num3z7"/>
    <w:autoRedefine/>
    <w:qFormat/>
  </w:style>
  <w:style w:type="character" w:customStyle="1" w:styleId="WW8Num3z6">
    <w:name w:val="WW8Num3z6"/>
    <w:autoRedefine/>
    <w:qFormat/>
  </w:style>
  <w:style w:type="character" w:customStyle="1" w:styleId="WW8Num3z5">
    <w:name w:val="WW8Num3z5"/>
    <w:autoRedefine/>
    <w:qFormat/>
  </w:style>
  <w:style w:type="character" w:customStyle="1" w:styleId="WW8Num3z4">
    <w:name w:val="WW8Num3z4"/>
    <w:autoRedefine/>
    <w:qFormat/>
  </w:style>
  <w:style w:type="character" w:customStyle="1" w:styleId="WW8Num3z3">
    <w:name w:val="WW8Num3z3"/>
    <w:autoRedefine/>
    <w:qFormat/>
  </w:style>
  <w:style w:type="character" w:customStyle="1" w:styleId="WW8Num3z2">
    <w:name w:val="WW8Num3z2"/>
    <w:autoRedefine/>
    <w:qFormat/>
  </w:style>
  <w:style w:type="character" w:customStyle="1" w:styleId="WW8Num3z1">
    <w:name w:val="WW8Num3z1"/>
    <w:autoRedefine/>
    <w:qFormat/>
  </w:style>
  <w:style w:type="character" w:customStyle="1" w:styleId="WW8Num3z0">
    <w:name w:val="WW8Num3z0"/>
    <w:autoRedefine/>
    <w:qFormat/>
  </w:style>
  <w:style w:type="character" w:customStyle="1" w:styleId="30">
    <w:name w:val="Заголовок 3 Знак"/>
    <w:basedOn w:val="a0"/>
    <w:link w:val="3"/>
    <w:autoRedefine/>
    <w:qFormat/>
    <w:rPr>
      <w:rFonts w:ascii="Cambria" w:eastAsiaTheme="minorEastAsia" w:hAnsi="Cambria" w:cs="Cambria"/>
      <w:b/>
      <w:bCs/>
      <w:kern w:val="0"/>
      <w:sz w:val="26"/>
      <w:szCs w:val="26"/>
      <w:lang w:eastAsia="ru-RU" w:bidi="ar-SA"/>
    </w:rPr>
  </w:style>
  <w:style w:type="character" w:customStyle="1" w:styleId="20">
    <w:name w:val="Текст выноски Знак2"/>
    <w:link w:val="a5"/>
    <w:autoRedefine/>
    <w:qFormat/>
  </w:style>
  <w:style w:type="character" w:customStyle="1" w:styleId="25">
    <w:name w:val="Основной шрифт абзаца2"/>
    <w:autoRedefine/>
    <w:qFormat/>
  </w:style>
  <w:style w:type="character" w:customStyle="1" w:styleId="26">
    <w:name w:val="Основной текст 2 Знак"/>
    <w:autoRedefine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23">
    <w:name w:val="Основной текст с отступом Знак2"/>
    <w:basedOn w:val="a0"/>
    <w:link w:val="ab"/>
    <w:autoRedefine/>
    <w:qFormat/>
    <w:rPr>
      <w:rFonts w:ascii="Times New Roman" w:eastAsia="Times New Roman" w:hAnsi="Times New Roman" w:cs="Times New Roman"/>
      <w:kern w:val="0"/>
      <w:sz w:val="24"/>
      <w:lang w:eastAsia="ru-RU" w:bidi="ar-SA"/>
    </w:rPr>
  </w:style>
  <w:style w:type="character" w:customStyle="1" w:styleId="13">
    <w:name w:val="Нижний колонтитул Знак1"/>
    <w:basedOn w:val="a0"/>
    <w:link w:val="ad"/>
    <w:autoRedefine/>
    <w:qFormat/>
    <w:rPr>
      <w:rFonts w:asciiTheme="minorHAnsi" w:eastAsiaTheme="minorEastAsia" w:hAnsiTheme="minorHAnsi" w:cstheme="minorBidi"/>
      <w:kern w:val="0"/>
      <w:sz w:val="22"/>
      <w:szCs w:val="22"/>
      <w:lang w:eastAsia="ru-RU" w:bidi="ar-SA"/>
    </w:rPr>
  </w:style>
  <w:style w:type="character" w:customStyle="1" w:styleId="11">
    <w:name w:val="Верхний колонтитул Знак1"/>
    <w:basedOn w:val="a0"/>
    <w:link w:val="a8"/>
    <w:autoRedefine/>
    <w:qFormat/>
    <w:rPr>
      <w:rFonts w:asciiTheme="minorHAnsi" w:eastAsiaTheme="minorEastAsia" w:hAnsiTheme="minorHAnsi" w:cstheme="minorBidi"/>
      <w:kern w:val="0"/>
      <w:sz w:val="22"/>
      <w:szCs w:val="22"/>
      <w:lang w:eastAsia="ru-RU" w:bidi="ar-SA"/>
    </w:rPr>
  </w:style>
  <w:style w:type="character" w:customStyle="1" w:styleId="14">
    <w:name w:val="Основной текст с отступом Знак1"/>
    <w:basedOn w:val="a0"/>
    <w:autoRedefine/>
    <w:qFormat/>
    <w:rPr>
      <w:rFonts w:asciiTheme="minorHAnsi" w:eastAsiaTheme="minorEastAsia" w:hAnsiTheme="minorHAnsi" w:cstheme="minorBidi"/>
      <w:kern w:val="0"/>
      <w:sz w:val="22"/>
      <w:szCs w:val="22"/>
      <w:lang w:eastAsia="ru-RU" w:bidi="ar-SA"/>
    </w:rPr>
  </w:style>
  <w:style w:type="character" w:customStyle="1" w:styleId="15">
    <w:name w:val="Текст выноски Знак1"/>
    <w:basedOn w:val="a0"/>
    <w:autoRedefine/>
    <w:uiPriority w:val="99"/>
    <w:semiHidden/>
    <w:qFormat/>
    <w:rPr>
      <w:rFonts w:ascii="Tahoma" w:eastAsiaTheme="minorEastAsia" w:hAnsi="Tahoma" w:cs="Tahoma"/>
      <w:kern w:val="0"/>
      <w:sz w:val="16"/>
      <w:szCs w:val="16"/>
      <w:lang w:eastAsia="ru-RU" w:bidi="ar-SA"/>
    </w:rPr>
  </w:style>
  <w:style w:type="paragraph" w:customStyle="1" w:styleId="16">
    <w:name w:val="Заголовок1"/>
    <w:basedOn w:val="a"/>
    <w:next w:val="a9"/>
    <w:autoRedefine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110">
    <w:name w:val="Указатель11"/>
    <w:basedOn w:val="a"/>
    <w:autoRedefine/>
    <w:qFormat/>
    <w:pPr>
      <w:suppressLineNumbers/>
    </w:pPr>
    <w:rPr>
      <w:rFonts w:cs="Arial"/>
    </w:rPr>
  </w:style>
  <w:style w:type="paragraph" w:styleId="af8">
    <w:name w:val="List Paragraph"/>
    <w:basedOn w:val="a"/>
    <w:autoRedefine/>
    <w:qFormat/>
    <w:pPr>
      <w:spacing w:after="0" w:line="240" w:lineRule="auto"/>
      <w:ind w:left="720"/>
      <w:contextualSpacing/>
    </w:pPr>
    <w:rPr>
      <w:rFonts w:ascii="Times New Roman" w:hAnsi="Times New Roman" w:cs="Times New Roman"/>
      <w:sz w:val="26"/>
      <w:szCs w:val="28"/>
    </w:rPr>
  </w:style>
  <w:style w:type="paragraph" w:customStyle="1" w:styleId="af9">
    <w:name w:val="Содержимое врезки"/>
    <w:basedOn w:val="a"/>
    <w:autoRedefine/>
    <w:qFormat/>
  </w:style>
  <w:style w:type="paragraph" w:customStyle="1" w:styleId="afa">
    <w:name w:val="Содержимое таблицы"/>
    <w:basedOn w:val="a"/>
    <w:autoRedefine/>
    <w:qFormat/>
    <w:pPr>
      <w:suppressLineNumbers/>
    </w:pPr>
  </w:style>
  <w:style w:type="paragraph" w:customStyle="1" w:styleId="afb">
    <w:name w:val="Заголовок таблицы"/>
    <w:basedOn w:val="afa"/>
    <w:autoRedefine/>
    <w:qFormat/>
    <w:pPr>
      <w:jc w:val="center"/>
    </w:pPr>
    <w:rPr>
      <w:b/>
      <w:bCs/>
    </w:rPr>
  </w:style>
  <w:style w:type="paragraph" w:customStyle="1" w:styleId="ConsPlusNormal">
    <w:name w:val="ConsPlusNormal"/>
    <w:autoRedefine/>
    <w:qFormat/>
    <w:pPr>
      <w:widowControl w:val="0"/>
      <w:suppressAutoHyphens/>
      <w:overflowPunct w:val="0"/>
    </w:pPr>
    <w:rPr>
      <w:rFonts w:asciiTheme="minorHAnsi" w:eastAsia="Times New Roman" w:hAnsiTheme="minorHAnsi" w:cs="Calibri"/>
      <w:kern w:val="2"/>
      <w:sz w:val="22"/>
      <w:lang w:eastAsia="zh-CN"/>
    </w:rPr>
  </w:style>
  <w:style w:type="paragraph" w:customStyle="1" w:styleId="ConsNormal">
    <w:name w:val="ConsNormal"/>
    <w:autoRedefine/>
    <w:qFormat/>
    <w:pPr>
      <w:widowControl w:val="0"/>
      <w:suppressAutoHyphens/>
      <w:overflowPunct w:val="0"/>
      <w:ind w:right="19772" w:firstLine="720"/>
    </w:pPr>
    <w:rPr>
      <w:rFonts w:ascii="Arial" w:eastAsia="Times New Roman" w:hAnsi="Arial" w:cs="Arial"/>
      <w:kern w:val="2"/>
      <w:lang w:eastAsia="zh-CN"/>
    </w:rPr>
  </w:style>
  <w:style w:type="paragraph" w:customStyle="1" w:styleId="17">
    <w:name w:val="Обычный (веб)1"/>
    <w:basedOn w:val="a"/>
    <w:autoRedefine/>
    <w:qFormat/>
    <w:pPr>
      <w:spacing w:after="360" w:line="312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afc">
    <w:name w:val="Верхний и нижний колонтитулы"/>
    <w:basedOn w:val="a"/>
    <w:autoRedefine/>
    <w:qFormat/>
  </w:style>
  <w:style w:type="paragraph" w:customStyle="1" w:styleId="111">
    <w:name w:val="Заголовок11"/>
    <w:basedOn w:val="a"/>
    <w:next w:val="a9"/>
    <w:autoRedefine/>
    <w:qFormat/>
    <w:pPr>
      <w:keepNext/>
      <w:overflowPunct/>
      <w:spacing w:before="240" w:after="120"/>
    </w:pPr>
    <w:rPr>
      <w:rFonts w:ascii="Liberation Sans" w:eastAsia="Droid Sans Fallback" w:hAnsi="Liberation Sans" w:cs="Droid Sans Devanagari"/>
      <w:kern w:val="2"/>
      <w:sz w:val="28"/>
      <w:szCs w:val="28"/>
      <w:lang w:eastAsia="zh-CN"/>
    </w:rPr>
  </w:style>
  <w:style w:type="paragraph" w:customStyle="1" w:styleId="18">
    <w:name w:val="Указатель1"/>
    <w:basedOn w:val="a"/>
    <w:autoRedefine/>
    <w:qFormat/>
    <w:pPr>
      <w:suppressLineNumbers/>
      <w:overflowPunct/>
    </w:pPr>
    <w:rPr>
      <w:rFonts w:ascii="Calibri" w:eastAsia="Times New Roman" w:hAnsi="Calibri" w:cs="Droid Sans Devanagari"/>
      <w:kern w:val="2"/>
      <w:lang w:eastAsia="zh-CN"/>
    </w:rPr>
  </w:style>
  <w:style w:type="paragraph" w:customStyle="1" w:styleId="19">
    <w:name w:val="Текст1"/>
    <w:basedOn w:val="a"/>
    <w:autoRedefine/>
    <w:qFormat/>
    <w:pPr>
      <w:overflowPunct/>
      <w:spacing w:after="0" w:line="240" w:lineRule="auto"/>
    </w:pPr>
    <w:rPr>
      <w:rFonts w:ascii="Courier New" w:eastAsia="Times New Roman" w:hAnsi="Courier New" w:cs="Courier New"/>
      <w:kern w:val="2"/>
      <w:sz w:val="20"/>
      <w:szCs w:val="20"/>
      <w:lang w:val="zh-CN" w:eastAsia="zh-CN"/>
    </w:rPr>
  </w:style>
  <w:style w:type="paragraph" w:customStyle="1" w:styleId="1a">
    <w:name w:val="Текст выноски1"/>
    <w:basedOn w:val="a"/>
    <w:autoRedefine/>
    <w:qFormat/>
    <w:pPr>
      <w:overflowPunct/>
      <w:spacing w:after="0" w:line="240" w:lineRule="auto"/>
    </w:pPr>
    <w:rPr>
      <w:rFonts w:ascii="Tahoma" w:eastAsia="Times New Roman" w:hAnsi="Tahoma" w:cs="Tahoma"/>
      <w:kern w:val="2"/>
      <w:sz w:val="16"/>
      <w:szCs w:val="16"/>
      <w:lang w:eastAsia="zh-CN"/>
    </w:rPr>
  </w:style>
  <w:style w:type="paragraph" w:customStyle="1" w:styleId="1b">
    <w:name w:val="Абзац списка1"/>
    <w:basedOn w:val="a"/>
    <w:autoRedefine/>
    <w:qFormat/>
    <w:pPr>
      <w:overflowPunct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2"/>
      <w:sz w:val="26"/>
      <w:szCs w:val="28"/>
      <w:lang w:eastAsia="zh-CN"/>
    </w:rPr>
  </w:style>
  <w:style w:type="paragraph" w:customStyle="1" w:styleId="210">
    <w:name w:val="Основной текст 21"/>
    <w:basedOn w:val="a"/>
    <w:autoRedefine/>
    <w:qFormat/>
    <w:pPr>
      <w:overflowPunct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0"/>
      <w:lang w:eastAsia="zh-CN"/>
    </w:rPr>
  </w:style>
  <w:style w:type="paragraph" w:customStyle="1" w:styleId="ConsPlusNonformat">
    <w:name w:val="ConsPlusNonformat"/>
    <w:autoRedefine/>
    <w:qFormat/>
    <w:pPr>
      <w:widowControl w:val="0"/>
      <w:snapToGrid w:val="0"/>
    </w:pPr>
    <w:rPr>
      <w:rFonts w:ascii="Courier New" w:eastAsia="Times New Roman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www.torgi.gov.ru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A5E7B39-80C6-4385-8B49-EB0BD1126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8</Pages>
  <Words>1726</Words>
  <Characters>9843</Characters>
  <Application>Microsoft Office Word</Application>
  <DocSecurity>0</DocSecurity>
  <Lines>82</Lines>
  <Paragraphs>23</Paragraphs>
  <ScaleCrop>false</ScaleCrop>
  <Company>Microsoft</Company>
  <LinksUpToDate>false</LinksUpToDate>
  <CharactersWithSpaces>11546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SuvorenkovAA</dc:creator>
  <cp:lastModifiedBy>Татьяна Н. Малявка</cp:lastModifiedBy>
  <cp:revision>164</cp:revision>
  <cp:lastPrinted>2024-04-26T02:39:00Z</cp:lastPrinted>
  <dcterms:created xsi:type="dcterms:W3CDTF">2019-05-19T12:59:00Z</dcterms:created>
  <dcterms:modified xsi:type="dcterms:W3CDTF">2024-05-13T01:21:00Z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KSOProductBuildVer">
    <vt:lpwstr>1049-12.2.0.16731</vt:lpwstr>
  </property>
  <property fmtid="{D5CDD505-2E9C-101B-9397-08002B2CF9AE}" pid="7" name="ICV">
    <vt:lpwstr>7D5767BC853D493DA4DC9EC2E66563DC</vt:lpwstr>
  </property>
</Properties>
</file>