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3CAF4" w14:textId="77777777" w:rsidR="00ED1295" w:rsidRDefault="00B45A65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 wp14:anchorId="74ECCD63" wp14:editId="3B903EC3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589DE49B" w14:textId="77777777" w:rsidR="00ED1295" w:rsidRDefault="00B45A65">
      <w:pPr>
        <w:pStyle w:val="2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3C57F2CA" w14:textId="77777777" w:rsidR="00ED1295" w:rsidRDefault="00B45A65">
      <w:pPr>
        <w:pStyle w:val="20"/>
        <w:rPr>
          <w:sz w:val="28"/>
          <w:szCs w:val="28"/>
        </w:rPr>
      </w:pPr>
      <w:r>
        <w:rPr>
          <w:sz w:val="28"/>
          <w:szCs w:val="28"/>
        </w:rPr>
        <w:t xml:space="preserve"> АНУЧИНСКОГО МУНИЦИПАЛЬНОГО РАЙОНА</w:t>
      </w:r>
      <w:r>
        <w:rPr>
          <w:sz w:val="28"/>
          <w:szCs w:val="28"/>
        </w:rPr>
        <w:br/>
      </w:r>
    </w:p>
    <w:p w14:paraId="1509F91D" w14:textId="77777777" w:rsidR="00ED1295" w:rsidRDefault="00B45A65">
      <w:pPr>
        <w:pStyle w:val="1"/>
      </w:pPr>
      <w:r>
        <w:rPr>
          <w:b w:val="0"/>
          <w:bCs w:val="0"/>
          <w:sz w:val="28"/>
          <w:szCs w:val="28"/>
        </w:rPr>
        <w:t>П О С Т А Н О В Л Е Н И Е</w:t>
      </w:r>
    </w:p>
    <w:p w14:paraId="3AA69D2F" w14:textId="77777777" w:rsidR="00ED1295" w:rsidRDefault="00ED1295">
      <w:pPr>
        <w:rPr>
          <w:sz w:val="28"/>
          <w:szCs w:val="28"/>
        </w:rPr>
      </w:pPr>
    </w:p>
    <w:p w14:paraId="24E8F123" w14:textId="77777777" w:rsidR="00ED1295" w:rsidRDefault="00B45A65">
      <w:pPr>
        <w:shd w:val="clear" w:color="auto" w:fill="FFFFFF"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  <w:lang w:val="en-US"/>
        </w:rPr>
        <w:t>05.02</w:t>
      </w:r>
      <w:r>
        <w:rPr>
          <w:color w:val="000000"/>
          <w:sz w:val="28"/>
          <w:szCs w:val="28"/>
          <w:u w:val="single"/>
        </w:rPr>
        <w:t>.</w:t>
      </w:r>
      <w:r>
        <w:rPr>
          <w:color w:val="000000"/>
          <w:sz w:val="28"/>
          <w:szCs w:val="28"/>
          <w:u w:val="single"/>
          <w:lang w:val="en-US"/>
        </w:rPr>
        <w:t>2020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г.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с. Анучино                                      № 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  <w:u w:val="single"/>
          <w:lang w:val="en-US"/>
        </w:rPr>
        <w:t>86</w:t>
      </w:r>
      <w:r>
        <w:rPr>
          <w:color w:val="000000"/>
          <w:sz w:val="28"/>
          <w:szCs w:val="28"/>
          <w:u w:val="single"/>
        </w:rPr>
        <w:t xml:space="preserve">    </w:t>
      </w:r>
    </w:p>
    <w:p w14:paraId="1777961F" w14:textId="77777777" w:rsidR="00ED1295" w:rsidRDefault="00ED1295">
      <w:pPr>
        <w:shd w:val="clear" w:color="auto" w:fill="FFFFFF"/>
        <w:tabs>
          <w:tab w:val="left" w:pos="5151"/>
        </w:tabs>
        <w:spacing w:line="360" w:lineRule="auto"/>
        <w:rPr>
          <w:sz w:val="28"/>
          <w:szCs w:val="28"/>
        </w:rPr>
      </w:pPr>
    </w:p>
    <w:tbl>
      <w:tblPr>
        <w:tblW w:w="8805" w:type="dxa"/>
        <w:tblInd w:w="11" w:type="dxa"/>
        <w:tblLook w:val="0000" w:firstRow="0" w:lastRow="0" w:firstColumn="0" w:lastColumn="0" w:noHBand="0" w:noVBand="0"/>
      </w:tblPr>
      <w:tblGrid>
        <w:gridCol w:w="8805"/>
      </w:tblGrid>
      <w:tr w:rsidR="00ED1295" w14:paraId="397BDD9B" w14:textId="77777777">
        <w:trPr>
          <w:trHeight w:val="540"/>
        </w:trPr>
        <w:tc>
          <w:tcPr>
            <w:tcW w:w="8805" w:type="dxa"/>
            <w:shd w:val="clear" w:color="auto" w:fill="auto"/>
          </w:tcPr>
          <w:p w14:paraId="61C6E4E6" w14:textId="77777777" w:rsidR="00ED1295" w:rsidRDefault="00B45A65">
            <w:pPr>
              <w:ind w:right="432"/>
              <w:jc w:val="center"/>
            </w:pPr>
            <w:r>
              <w:rPr>
                <w:b/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услуги </w:t>
            </w: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Выдача разреш</w:t>
            </w:r>
            <w:r>
              <w:rPr>
                <w:b/>
                <w:bCs/>
                <w:sz w:val="28"/>
                <w:szCs w:val="28"/>
              </w:rPr>
              <w:t>ений на строительство</w:t>
            </w:r>
            <w:r>
              <w:rPr>
                <w:b/>
                <w:bCs/>
                <w:sz w:val="28"/>
                <w:szCs w:val="28"/>
              </w:rPr>
              <w:t>», утвержденный постановл</w:t>
            </w:r>
            <w:r>
              <w:rPr>
                <w:b/>
                <w:sz w:val="28"/>
                <w:szCs w:val="28"/>
              </w:rPr>
              <w:t>ением администрации Анучинского муниципального района</w:t>
            </w:r>
            <w:r>
              <w:rPr>
                <w:b/>
                <w:sz w:val="28"/>
                <w:szCs w:val="28"/>
              </w:rPr>
              <w:br/>
              <w:t xml:space="preserve">от 30.12.2019 г. № 775 </w:t>
            </w:r>
          </w:p>
          <w:p w14:paraId="264829E4" w14:textId="77777777" w:rsidR="00ED1295" w:rsidRDefault="00ED1295">
            <w:pPr>
              <w:ind w:right="432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FF14B9D" w14:textId="77777777" w:rsidR="00ED1295" w:rsidRDefault="00B45A65">
      <w:pPr>
        <w:shd w:val="clear" w:color="auto" w:fill="FFFFFF"/>
        <w:spacing w:before="317" w:line="360" w:lineRule="auto"/>
        <w:ind w:right="14" w:firstLine="709"/>
        <w:jc w:val="both"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муниципальных услу</w:t>
      </w:r>
      <w:r>
        <w:rPr>
          <w:color w:val="000000"/>
          <w:sz w:val="28"/>
        </w:rPr>
        <w:t>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</w:r>
      <w:r>
        <w:rPr>
          <w:color w:val="000000"/>
          <w:sz w:val="28"/>
        </w:rPr>
        <w:br/>
        <w:t>«О социальной защите инвалидов в Российской Федерации», постановлением админист</w:t>
      </w:r>
      <w:r>
        <w:rPr>
          <w:color w:val="000000"/>
          <w:sz w:val="28"/>
        </w:rPr>
        <w:t>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</w:t>
      </w:r>
      <w:r>
        <w:rPr>
          <w:color w:val="000000"/>
          <w:sz w:val="28"/>
        </w:rPr>
        <w:t>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 w14:paraId="46EEAABD" w14:textId="77777777" w:rsidR="00ED1295" w:rsidRDefault="00B45A65">
      <w:pPr>
        <w:jc w:val="both"/>
      </w:pPr>
      <w:r>
        <w:rPr>
          <w:color w:val="000000"/>
          <w:sz w:val="28"/>
          <w:szCs w:val="28"/>
        </w:rPr>
        <w:tab/>
      </w:r>
    </w:p>
    <w:p w14:paraId="4D18F34B" w14:textId="77777777" w:rsidR="00ED1295" w:rsidRDefault="00ED1295">
      <w:pPr>
        <w:jc w:val="both"/>
        <w:rPr>
          <w:color w:val="000000"/>
          <w:sz w:val="28"/>
          <w:szCs w:val="28"/>
        </w:rPr>
      </w:pPr>
    </w:p>
    <w:p w14:paraId="513A6DE5" w14:textId="77777777" w:rsidR="00ED1295" w:rsidRDefault="00B45A65">
      <w:pPr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ab/>
      </w:r>
      <w:r>
        <w:rPr>
          <w:sz w:val="28"/>
          <w:szCs w:val="28"/>
        </w:rPr>
        <w:t>ПОСТАНОВЛЯЕТ:</w:t>
      </w:r>
    </w:p>
    <w:p w14:paraId="4996C860" w14:textId="77777777" w:rsidR="00ED1295" w:rsidRDefault="00ED1295">
      <w:pPr>
        <w:spacing w:line="360" w:lineRule="auto"/>
        <w:jc w:val="both"/>
        <w:rPr>
          <w:sz w:val="28"/>
          <w:szCs w:val="28"/>
        </w:rPr>
      </w:pPr>
    </w:p>
    <w:p w14:paraId="3891F114" w14:textId="77777777" w:rsidR="00ED1295" w:rsidRDefault="00B45A65">
      <w:pPr>
        <w:pStyle w:val="ab"/>
        <w:spacing w:line="360" w:lineRule="auto"/>
        <w:ind w:left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 В подпункт 7.1. </w:t>
      </w:r>
      <w:r>
        <w:rPr>
          <w:sz w:val="28"/>
          <w:szCs w:val="28"/>
        </w:rPr>
        <w:t>раздела 2</w:t>
      </w:r>
      <w:r>
        <w:rPr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Выдача разрешений на строительство</w:t>
      </w:r>
      <w:r>
        <w:rPr>
          <w:sz w:val="28"/>
          <w:szCs w:val="28"/>
        </w:rPr>
        <w:t>», утвержденный постановлением а</w:t>
      </w:r>
      <w:r>
        <w:rPr>
          <w:sz w:val="28"/>
          <w:szCs w:val="28"/>
        </w:rPr>
        <w:t xml:space="preserve">дминистрации Анучинского муниципального района от 30.12.2019 г. № 775, </w:t>
      </w:r>
      <w:r>
        <w:rPr>
          <w:sz w:val="28"/>
          <w:szCs w:val="28"/>
        </w:rPr>
        <w:t>внести следующее изменение:</w:t>
      </w:r>
    </w:p>
    <w:p w14:paraId="51DA5CD0" w14:textId="77777777" w:rsidR="00ED1295" w:rsidRDefault="00B45A65">
      <w:pPr>
        <w:pStyle w:val="ab"/>
        <w:spacing w:line="360" w:lineRule="auto"/>
        <w:ind w:left="0"/>
        <w:jc w:val="both"/>
      </w:pPr>
      <w:r>
        <w:rPr>
          <w:sz w:val="28"/>
          <w:szCs w:val="28"/>
        </w:rPr>
        <w:tab/>
        <w:t xml:space="preserve">- </w:t>
      </w:r>
      <w:bookmarkStart w:id="0" w:name="__DdeLink__7178_3201478263"/>
      <w:r>
        <w:rPr>
          <w:sz w:val="28"/>
          <w:szCs w:val="28"/>
        </w:rPr>
        <w:t>слова по тексту</w:t>
      </w:r>
      <w:bookmarkEnd w:id="0"/>
      <w:r>
        <w:rPr>
          <w:sz w:val="28"/>
          <w:szCs w:val="28"/>
        </w:rPr>
        <w:t xml:space="preserve"> «</w:t>
      </w:r>
      <w:bookmarkStart w:id="1" w:name="__DdeLink__5162_1084115517"/>
      <w:r>
        <w:rPr>
          <w:sz w:val="28"/>
          <w:szCs w:val="28"/>
        </w:rPr>
        <w:t>Муниципальная услуга предоставляется</w:t>
      </w:r>
      <w:bookmarkEnd w:id="1"/>
      <w:r>
        <w:rPr>
          <w:sz w:val="28"/>
          <w:szCs w:val="28"/>
        </w:rPr>
        <w:br/>
        <w:t>в течение семи рабочих дней со дня регистрации Администрацией заявления о выдаче разрешения на строи</w:t>
      </w:r>
      <w:r>
        <w:rPr>
          <w:sz w:val="28"/>
          <w:szCs w:val="28"/>
        </w:rPr>
        <w:t>тельство» заменить на слова «</w:t>
      </w:r>
      <w:bookmarkStart w:id="2" w:name="__DdeLink__5162_10841155171"/>
      <w:r>
        <w:rPr>
          <w:sz w:val="28"/>
          <w:szCs w:val="28"/>
        </w:rPr>
        <w:t>Муниципальная услуга предоставляется</w:t>
      </w:r>
      <w:bookmarkEnd w:id="2"/>
      <w:r>
        <w:rPr>
          <w:sz w:val="28"/>
          <w:szCs w:val="28"/>
        </w:rPr>
        <w:t xml:space="preserve"> в течение пяти рабочих дней со дня регистрации Администрацией заявления о выдаче разрешения на строительство».</w:t>
      </w:r>
    </w:p>
    <w:p w14:paraId="41277B84" w14:textId="77777777" w:rsidR="00ED1295" w:rsidRDefault="00B45A65">
      <w:pPr>
        <w:spacing w:line="360" w:lineRule="auto"/>
        <w:ind w:right="-2"/>
        <w:jc w:val="both"/>
      </w:pPr>
      <w:r>
        <w:rPr>
          <w:rFonts w:cs="Calibri"/>
          <w:sz w:val="28"/>
          <w:szCs w:val="28"/>
        </w:rPr>
        <w:tab/>
        <w:t xml:space="preserve">2. Общему отделу администрации Анучинского муниципального района опубликовать </w:t>
      </w:r>
      <w:r>
        <w:rPr>
          <w:rFonts w:cs="Calibri"/>
          <w:sz w:val="28"/>
          <w:szCs w:val="28"/>
        </w:rPr>
        <w:t>настоящее постановление в средствах</w:t>
      </w:r>
      <w:r>
        <w:rPr>
          <w:rFonts w:cs="Calibri"/>
          <w:sz w:val="28"/>
          <w:szCs w:val="28"/>
        </w:rPr>
        <w:br/>
        <w:t>массовой информации и разместить на официальном сайте администрации Анучинского муниципального района в информационно-телекоммуникационной сети «Интернет».</w:t>
      </w:r>
    </w:p>
    <w:p w14:paraId="22BA5CA2" w14:textId="77777777" w:rsidR="00ED1295" w:rsidRDefault="00B45A65">
      <w:pPr>
        <w:spacing w:line="360" w:lineRule="auto"/>
        <w:ind w:right="-2"/>
        <w:jc w:val="both"/>
      </w:pPr>
      <w:r>
        <w:rPr>
          <w:rFonts w:cs="Calibri"/>
          <w:sz w:val="28"/>
          <w:szCs w:val="28"/>
        </w:rPr>
        <w:tab/>
        <w:t>3. Настоящее постановление вступает в силу со дня его официальн</w:t>
      </w:r>
      <w:r>
        <w:rPr>
          <w:rFonts w:cs="Calibri"/>
          <w:sz w:val="28"/>
          <w:szCs w:val="28"/>
        </w:rPr>
        <w:t>ого опубликования.</w:t>
      </w:r>
    </w:p>
    <w:p w14:paraId="628078FC" w14:textId="77777777" w:rsidR="00ED1295" w:rsidRDefault="00B45A65">
      <w:pPr>
        <w:spacing w:line="360" w:lineRule="auto"/>
        <w:ind w:right="-2"/>
        <w:jc w:val="both"/>
      </w:pPr>
      <w:r>
        <w:rPr>
          <w:sz w:val="28"/>
          <w:szCs w:val="28"/>
        </w:rPr>
        <w:tab/>
        <w:t>4. Контроль за исполнением настоящего постановления оставляю за собой.</w:t>
      </w:r>
    </w:p>
    <w:p w14:paraId="75AE35FB" w14:textId="77777777" w:rsidR="00ED1295" w:rsidRDefault="00ED1295">
      <w:pPr>
        <w:spacing w:line="360" w:lineRule="auto"/>
        <w:ind w:right="-2" w:firstLine="720"/>
        <w:jc w:val="both"/>
        <w:rPr>
          <w:sz w:val="28"/>
          <w:szCs w:val="28"/>
        </w:rPr>
      </w:pPr>
    </w:p>
    <w:p w14:paraId="3759E79A" w14:textId="77777777" w:rsidR="00ED1295" w:rsidRDefault="00ED1295">
      <w:pPr>
        <w:spacing w:line="360" w:lineRule="auto"/>
        <w:ind w:right="-2" w:firstLine="720"/>
        <w:jc w:val="both"/>
        <w:rPr>
          <w:sz w:val="28"/>
          <w:szCs w:val="28"/>
        </w:rPr>
      </w:pPr>
    </w:p>
    <w:p w14:paraId="0F16DDE2" w14:textId="77777777" w:rsidR="00ED1295" w:rsidRDefault="00ED1295">
      <w:pPr>
        <w:spacing w:line="360" w:lineRule="auto"/>
        <w:ind w:right="-2" w:firstLine="720"/>
        <w:jc w:val="both"/>
        <w:rPr>
          <w:sz w:val="28"/>
          <w:szCs w:val="28"/>
        </w:rPr>
      </w:pPr>
    </w:p>
    <w:p w14:paraId="7B4ADFE5" w14:textId="77777777" w:rsidR="00ED1295" w:rsidRDefault="00B45A65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14:paraId="027C4842" w14:textId="77777777" w:rsidR="00ED1295" w:rsidRDefault="00B45A65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ED1295">
      <w:pgSz w:w="11906" w:h="16838"/>
      <w:pgMar w:top="1134" w:right="1134" w:bottom="1134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95"/>
    <w:rsid w:val="00B45A65"/>
    <w:rsid w:val="00ED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6C0"/>
  <w15:docId w15:val="{F556DB9B-EBC9-4879-85DF-3FC6E30D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060781"/>
    <w:rPr>
      <w:rFonts w:ascii="Times New Roman" w:eastAsia="Times New Roman" w:hAnsi="Times New Roman"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rsid w:val="00060781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060781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Balloon Text"/>
    <w:basedOn w:val="a"/>
    <w:uiPriority w:val="99"/>
    <w:semiHidden/>
    <w:unhideWhenUsed/>
    <w:qFormat/>
    <w:rsid w:val="0006078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Company>КонсультантПлюс Версия 4019.00.20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"Градостроительный кодекс Российской Федерации" от 29.12.2004 N 190-ФЗ(ред. от 27.12.2019)</dc:title>
  <dc:subject/>
  <dc:creator>Татьяна Ковальчук</dc:creator>
  <dc:description/>
  <cp:lastModifiedBy>Вера В. Клыкова</cp:lastModifiedBy>
  <cp:revision>2</cp:revision>
  <cp:lastPrinted>2020-01-29T12:55:00Z</cp:lastPrinted>
  <dcterms:created xsi:type="dcterms:W3CDTF">2020-10-29T23:56:00Z</dcterms:created>
  <dcterms:modified xsi:type="dcterms:W3CDTF">2020-10-29T23:56:00Z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4019.00.20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