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0F7E37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ind w:firstLine="5670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</w:pPr>
      <w:r w:rsidRPr="00F8316B">
        <w:rPr>
          <w:rFonts w:ascii="Times New Roman" w:eastAsia="Calibri" w:hAnsi="Times New Roman" w:cs="Times New Roman"/>
          <w:b/>
          <w:bCs/>
          <w:noProof/>
          <w:color w:val="000000"/>
          <w:kern w:val="0"/>
          <w:sz w:val="24"/>
          <w:szCs w:val="24"/>
          <w:lang w:eastAsia="en-US"/>
          <w14:ligatures w14:val="none"/>
        </w:rPr>
        <w:drawing>
          <wp:anchor distT="0" distB="0" distL="114300" distR="114300" simplePos="0" relativeHeight="251659264" behindDoc="0" locked="0" layoutInCell="1" allowOverlap="1" wp14:anchorId="4C626A56" wp14:editId="769640E0">
            <wp:simplePos x="0" y="0"/>
            <wp:positionH relativeFrom="column">
              <wp:posOffset>2818765</wp:posOffset>
            </wp:positionH>
            <wp:positionV relativeFrom="paragraph">
              <wp:align>top</wp:align>
            </wp:positionV>
            <wp:extent cx="640715" cy="914400"/>
            <wp:effectExtent l="0" t="0" r="0" b="0"/>
            <wp:wrapSquare wrapText="bothSides"/>
            <wp:docPr id="680879782" name="Рисунок 2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16B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en-US"/>
          <w14:ligatures w14:val="none"/>
        </w:rPr>
        <w:br/>
      </w:r>
      <w:r w:rsidRPr="00F8316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  <w:t>АДМИНИСТРАЦИЯ</w:t>
      </w:r>
    </w:p>
    <w:p w14:paraId="5169D607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</w:pPr>
      <w:r w:rsidRPr="00F8316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  <w:t xml:space="preserve">АНУЧИНСКОГО МУНИЦИПАЛЬНОГО ОКРУГА </w:t>
      </w:r>
    </w:p>
    <w:p w14:paraId="6444A069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</w:pPr>
      <w:r w:rsidRPr="00F8316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  <w:t>ПРИМОРСКОГО КРАЯ</w:t>
      </w:r>
    </w:p>
    <w:p w14:paraId="37CABC21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</w:pPr>
    </w:p>
    <w:p w14:paraId="77A00B9C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</w:pPr>
      <w:r w:rsidRPr="00F8316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  <w:t>П О С Т А Н О В Л Е Н И Е</w:t>
      </w:r>
    </w:p>
    <w:p w14:paraId="51EA66C4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/>
          <w14:ligatures w14:val="none"/>
        </w:rPr>
      </w:pPr>
    </w:p>
    <w:p w14:paraId="28755A3A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u w:val="single"/>
          <w:lang w:eastAsia="en-US"/>
          <w14:ligatures w14:val="none"/>
        </w:rPr>
      </w:pPr>
      <w:r w:rsidRPr="00F8316B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/>
          <w14:ligatures w14:val="none"/>
        </w:rPr>
        <w:t xml:space="preserve">28.12.2024                                     </w:t>
      </w:r>
      <w:proofErr w:type="spellStart"/>
      <w:r w:rsidRPr="00F8316B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/>
          <w14:ligatures w14:val="none"/>
        </w:rPr>
        <w:t>с.Анучино</w:t>
      </w:r>
      <w:proofErr w:type="spellEnd"/>
      <w:r w:rsidRPr="00F8316B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/>
          <w14:ligatures w14:val="none"/>
        </w:rPr>
        <w:t xml:space="preserve">                                            № </w:t>
      </w:r>
      <w:r w:rsidRPr="00F8316B">
        <w:rPr>
          <w:rFonts w:ascii="Times New Roman" w:eastAsia="Calibri" w:hAnsi="Times New Roman" w:cs="Times New Roman"/>
          <w:color w:val="000000"/>
          <w:kern w:val="0"/>
          <w:sz w:val="28"/>
          <w:szCs w:val="28"/>
          <w:u w:val="single"/>
          <w:lang w:eastAsia="en-US"/>
          <w14:ligatures w14:val="none"/>
        </w:rPr>
        <w:t xml:space="preserve">  1313                 </w:t>
      </w:r>
    </w:p>
    <w:p w14:paraId="39132190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u w:val="single"/>
          <w:lang w:eastAsia="en-US"/>
          <w14:ligatures w14:val="none"/>
        </w:rPr>
      </w:pPr>
    </w:p>
    <w:p w14:paraId="2DFB5786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</w:pPr>
      <w:r w:rsidRPr="00F8316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  <w:t xml:space="preserve">О внесении изменений в муниципальную программу, </w:t>
      </w:r>
      <w:proofErr w:type="gramStart"/>
      <w:r w:rsidRPr="00F8316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  <w:t>утвержденную  постановлением</w:t>
      </w:r>
      <w:proofErr w:type="gramEnd"/>
      <w:r w:rsidRPr="00F8316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  <w:t xml:space="preserve"> администрации Анучинского муниципального округа от 28.08.2024 № 807</w:t>
      </w:r>
    </w:p>
    <w:p w14:paraId="1E596ABA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</w:pPr>
      <w:bookmarkStart w:id="0" w:name="_Hlk186096887"/>
      <w:r w:rsidRPr="00F8316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  <w:t xml:space="preserve">«Об энергосбережении и повышении энергетической эффективности на территории Анучинского муниципального округа» </w:t>
      </w:r>
      <w:bookmarkEnd w:id="0"/>
      <w:r w:rsidRPr="00F8316B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  <w:t>на 2025-2029 годы</w:t>
      </w:r>
    </w:p>
    <w:p w14:paraId="67601A24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en-US"/>
          <w14:ligatures w14:val="none"/>
        </w:rPr>
      </w:pPr>
    </w:p>
    <w:p w14:paraId="6CD7B63C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/>
          <w14:ligatures w14:val="none"/>
        </w:rPr>
      </w:pPr>
      <w:r w:rsidRPr="00F8316B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/>
          <w14:ligatures w14:val="none"/>
        </w:rPr>
        <w:t xml:space="preserve">         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округа, администрация Анучинского муниципального округа Приморского края</w:t>
      </w:r>
    </w:p>
    <w:p w14:paraId="2A770FDD" w14:textId="77777777" w:rsidR="00F8316B" w:rsidRPr="00F8316B" w:rsidRDefault="00F8316B" w:rsidP="00F8316B">
      <w:pPr>
        <w:shd w:val="clear" w:color="auto" w:fill="FFFFFF"/>
        <w:tabs>
          <w:tab w:val="left" w:pos="7425"/>
        </w:tabs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/>
          <w14:ligatures w14:val="none"/>
        </w:rPr>
      </w:pPr>
    </w:p>
    <w:p w14:paraId="34A852B3" w14:textId="77777777" w:rsidR="00F8316B" w:rsidRPr="00F8316B" w:rsidRDefault="00F8316B" w:rsidP="00F8316B">
      <w:pPr>
        <w:spacing w:after="487" w:line="366" w:lineRule="auto"/>
        <w:ind w:left="-5" w:hanging="3"/>
        <w:jc w:val="both"/>
        <w:rPr>
          <w:rFonts w:ascii="Times New Roman" w:eastAsia="Times New Roman" w:hAnsi="Times New Roman" w:cs="Times New Roman"/>
          <w:color w:val="000000"/>
          <w:sz w:val="28"/>
          <w14:ligatures w14:val="none"/>
        </w:rPr>
      </w:pPr>
      <w:r w:rsidRPr="00F8316B">
        <w:rPr>
          <w:rFonts w:ascii="Times New Roman" w:eastAsia="Times New Roman" w:hAnsi="Times New Roman" w:cs="Times New Roman"/>
          <w:color w:val="000000"/>
          <w:sz w:val="28"/>
          <w14:ligatures w14:val="none"/>
        </w:rPr>
        <w:t>ПОСТАНОВЛЯЕТ:</w:t>
      </w:r>
    </w:p>
    <w:p w14:paraId="38796675" w14:textId="77777777" w:rsidR="00F8316B" w:rsidRPr="00F8316B" w:rsidRDefault="00F8316B" w:rsidP="00F8316B">
      <w:pPr>
        <w:numPr>
          <w:ilvl w:val="0"/>
          <w:numId w:val="1"/>
        </w:numPr>
        <w:spacing w:after="9" w:line="366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 xml:space="preserve">Внести в паспорт муниципальной программы </w:t>
      </w:r>
      <w:r w:rsidRPr="00F8316B">
        <w:rPr>
          <w:rFonts w:ascii="Times New Roman" w:eastAsia="Droid Sans Fallback" w:hAnsi="Times New Roman" w:cs="Times New Roman"/>
          <w:bCs/>
          <w:color w:val="000000"/>
          <w:sz w:val="28"/>
          <w:szCs w:val="28"/>
          <w:lang w:bidi="hi-IN"/>
          <w14:ligatures w14:val="none"/>
        </w:rPr>
        <w:t>«</w:t>
      </w:r>
      <w:r w:rsidRPr="00F8316B"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  <w:t xml:space="preserve">Об энергосбережении и повышении энергетической эффективности на территории Анучинского муниципального округа» на 2025-2029 годы </w:t>
      </w: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 xml:space="preserve">от 28.08.2024 № 807 следующие изменения: </w:t>
      </w:r>
    </w:p>
    <w:p w14:paraId="245C70A5" w14:textId="77777777" w:rsidR="00F8316B" w:rsidRPr="00F8316B" w:rsidRDefault="00F8316B" w:rsidP="00F8316B">
      <w:pPr>
        <w:numPr>
          <w:ilvl w:val="1"/>
          <w:numId w:val="2"/>
        </w:numPr>
        <w:tabs>
          <w:tab w:val="left" w:pos="0"/>
        </w:tabs>
        <w:spacing w:after="9" w:line="360" w:lineRule="auto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Раздел «</w:t>
      </w:r>
      <w:r w:rsidRPr="00F8316B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>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</w:t>
      </w: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», изложить в новой редакции:</w:t>
      </w:r>
      <w:r w:rsidRPr="00F8316B"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none"/>
        </w:rPr>
        <w:t xml:space="preserve"> </w:t>
      </w: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Объем средств бюджетных ассигнований на реализацию программы составляет 9000,00 тыс. рублей, в том числе:</w:t>
      </w:r>
    </w:p>
    <w:p w14:paraId="095A3120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lastRenderedPageBreak/>
        <w:t>2025 год – 100,00 тыс. рублей;</w:t>
      </w:r>
    </w:p>
    <w:p w14:paraId="641B6187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2026 год – 600,00 тыс. рублей;</w:t>
      </w:r>
    </w:p>
    <w:p w14:paraId="09796E22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 xml:space="preserve">2027 год </w:t>
      </w:r>
      <w:proofErr w:type="gramStart"/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-  100</w:t>
      </w:r>
      <w:proofErr w:type="gramEnd"/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,00 тыс. рублей;</w:t>
      </w:r>
    </w:p>
    <w:p w14:paraId="1282CC05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 xml:space="preserve">2028 год </w:t>
      </w:r>
      <w:proofErr w:type="gramStart"/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-  2750</w:t>
      </w:r>
      <w:proofErr w:type="gramEnd"/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,00 тыс. рублей;</w:t>
      </w:r>
    </w:p>
    <w:p w14:paraId="3ED9A219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 xml:space="preserve">2029 год </w:t>
      </w:r>
      <w:proofErr w:type="gramStart"/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-  5450</w:t>
      </w:r>
      <w:proofErr w:type="gramEnd"/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,00 тыс. рублей;</w:t>
      </w:r>
    </w:p>
    <w:p w14:paraId="3E2C8175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Прогнозная оценка средств, привлекаемых на реализацию целей программы из краевого бюджета, составляет 0,0 тыс. рублей, в том числе:</w:t>
      </w:r>
    </w:p>
    <w:p w14:paraId="4C6F4051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2025 год –   0,0 тыс. рублей;</w:t>
      </w:r>
    </w:p>
    <w:p w14:paraId="630342F5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2026 год -    0,0 тыс. рублей;</w:t>
      </w:r>
    </w:p>
    <w:p w14:paraId="0F2CA18D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2027 год -    0,0 тыс. рублей;</w:t>
      </w:r>
    </w:p>
    <w:p w14:paraId="3E3E4AF5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2028 год -    0,0 тыс. рублей;</w:t>
      </w:r>
    </w:p>
    <w:p w14:paraId="76CE5D56" w14:textId="77777777" w:rsidR="00F8316B" w:rsidRPr="00F8316B" w:rsidRDefault="00F8316B" w:rsidP="00F8316B">
      <w:pPr>
        <w:widowControl w:val="0"/>
        <w:tabs>
          <w:tab w:val="left" w:pos="0"/>
        </w:tabs>
        <w:spacing w:after="9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2029 год -    0,0 тыс. рублей.</w:t>
      </w:r>
    </w:p>
    <w:p w14:paraId="65DF9F41" w14:textId="77777777" w:rsidR="00F8316B" w:rsidRPr="00F8316B" w:rsidRDefault="00F8316B" w:rsidP="00F8316B">
      <w:pPr>
        <w:widowControl w:val="0"/>
        <w:spacing w:after="0" w:line="360" w:lineRule="auto"/>
        <w:jc w:val="both"/>
        <w:rPr>
          <w:rFonts w:ascii="Times New Roman" w:eastAsia="Droid Sans Fallback" w:hAnsi="Times New Roman" w:cs="Times New Roman"/>
          <w:color w:val="000000"/>
          <w:sz w:val="28"/>
          <w:szCs w:val="28"/>
          <w:lang w:bidi="hi-IN"/>
          <w14:ligatures w14:val="none"/>
        </w:rPr>
      </w:pP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 xml:space="preserve">1.2.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</w:t>
      </w:r>
      <w:r w:rsidRPr="00F8316B">
        <w:rPr>
          <w:rFonts w:ascii="Times New Roman" w:eastAsia="Droid Sans Fallback" w:hAnsi="Times New Roman" w:cs="Times New Roman"/>
          <w:bCs/>
          <w:sz w:val="28"/>
          <w:szCs w:val="28"/>
          <w:lang w:bidi="hi-IN"/>
          <w14:ligatures w14:val="none"/>
        </w:rPr>
        <w:t xml:space="preserve">«Об энергосбережении и повышении энергетической эффективности на территории Анучинского муниципального округа» на 2025-2029 годы от 28.08.2024 № 807, </w:t>
      </w:r>
      <w:r w:rsidRPr="00F8316B">
        <w:rPr>
          <w:rFonts w:ascii="Times New Roman" w:eastAsia="Droid Sans Fallback" w:hAnsi="Times New Roman" w:cs="Times New Roman"/>
          <w:sz w:val="28"/>
          <w:szCs w:val="28"/>
          <w:lang w:bidi="hi-IN"/>
          <w14:ligatures w14:val="none"/>
        </w:rPr>
        <w:t>изложить в новой редакции (прилагается).</w:t>
      </w:r>
    </w:p>
    <w:p w14:paraId="4EED79EC" w14:textId="77777777" w:rsidR="00F8316B" w:rsidRPr="00F8316B" w:rsidRDefault="00F8316B" w:rsidP="00F8316B">
      <w:pPr>
        <w:numPr>
          <w:ilvl w:val="0"/>
          <w:numId w:val="1"/>
        </w:numPr>
        <w:spacing w:after="9" w:line="366" w:lineRule="auto"/>
        <w:jc w:val="both"/>
        <w:rPr>
          <w:rFonts w:ascii="Times New Roman" w:eastAsia="Times New Roman" w:hAnsi="Times New Roman" w:cs="Times New Roman"/>
          <w:color w:val="000000"/>
          <w:sz w:val="28"/>
          <w14:ligatures w14:val="none"/>
        </w:rPr>
      </w:pPr>
      <w:r w:rsidRPr="00F8316B">
        <w:rPr>
          <w:rFonts w:ascii="Times New Roman" w:eastAsia="Times New Roman" w:hAnsi="Times New Roman" w:cs="Times New Roman"/>
          <w:color w:val="000000"/>
          <w:sz w:val="28"/>
          <w14:ligatures w14:val="none"/>
        </w:rPr>
        <w:t xml:space="preserve"> Аппарату администрации (Бурдейной) разместить настоящее постановление на официальном сайте администрации Анучинского муниципального округа в информационно-телекоммуникационной сети Интернет.</w:t>
      </w:r>
    </w:p>
    <w:p w14:paraId="076B2F80" w14:textId="77777777" w:rsidR="00F8316B" w:rsidRPr="00F8316B" w:rsidRDefault="00F8316B" w:rsidP="00F8316B">
      <w:pPr>
        <w:tabs>
          <w:tab w:val="center" w:pos="4788"/>
        </w:tabs>
        <w:spacing w:after="130" w:line="265" w:lineRule="auto"/>
        <w:ind w:left="233" w:hanging="10"/>
        <w:rPr>
          <w:rFonts w:ascii="Times New Roman" w:eastAsia="Times New Roman" w:hAnsi="Times New Roman" w:cs="Times New Roman"/>
          <w:color w:val="000000"/>
          <w:sz w:val="28"/>
          <w14:ligatures w14:val="none"/>
        </w:rPr>
      </w:pPr>
      <w:r w:rsidRPr="00F8316B">
        <w:rPr>
          <w:rFonts w:ascii="Times New Roman" w:eastAsia="Times New Roman" w:hAnsi="Times New Roman" w:cs="Times New Roman"/>
          <w:color w:val="000000"/>
          <w:sz w:val="28"/>
          <w14:ligatures w14:val="none"/>
        </w:rPr>
        <w:tab/>
        <w:t xml:space="preserve">  3.  Настоящее постановление вступает в силу с 01.01.2025года.</w:t>
      </w:r>
    </w:p>
    <w:p w14:paraId="3609F008" w14:textId="77777777" w:rsidR="00F8316B" w:rsidRPr="00F8316B" w:rsidRDefault="00F8316B" w:rsidP="00F8316B">
      <w:pPr>
        <w:spacing w:after="9" w:line="366" w:lineRule="auto"/>
        <w:ind w:left="-8" w:firstLine="8"/>
        <w:jc w:val="both"/>
        <w:rPr>
          <w:rFonts w:ascii="Times New Roman" w:eastAsia="Times New Roman" w:hAnsi="Times New Roman" w:cs="Times New Roman"/>
          <w:color w:val="000000"/>
          <w:sz w:val="28"/>
          <w14:ligatures w14:val="none"/>
        </w:rPr>
      </w:pPr>
      <w:r w:rsidRPr="00F8316B">
        <w:rPr>
          <w:rFonts w:ascii="Times New Roman" w:eastAsia="Times New Roman" w:hAnsi="Times New Roman" w:cs="Times New Roman"/>
          <w:color w:val="000000"/>
          <w:sz w:val="28"/>
          <w14:ligatures w14:val="none"/>
        </w:rPr>
        <w:t xml:space="preserve">     4. Контроль за исполнением настоящего постановления возложить на заместителя главы администрации Анучинского муниципального округа</w:t>
      </w:r>
    </w:p>
    <w:p w14:paraId="364A3507" w14:textId="77777777" w:rsidR="00F8316B" w:rsidRPr="00F8316B" w:rsidRDefault="00F8316B" w:rsidP="00F8316B">
      <w:pPr>
        <w:spacing w:after="972" w:line="366" w:lineRule="auto"/>
        <w:ind w:left="-5" w:hanging="3"/>
        <w:jc w:val="both"/>
        <w:rPr>
          <w:rFonts w:ascii="Times New Roman" w:eastAsia="Times New Roman" w:hAnsi="Times New Roman" w:cs="Times New Roman"/>
          <w:color w:val="000000"/>
          <w:sz w:val="28"/>
          <w14:ligatures w14:val="none"/>
        </w:rPr>
      </w:pPr>
      <w:r w:rsidRPr="00F8316B">
        <w:rPr>
          <w:rFonts w:ascii="Times New Roman" w:eastAsia="Times New Roman" w:hAnsi="Times New Roman" w:cs="Times New Roman"/>
          <w:color w:val="000000"/>
          <w:sz w:val="28"/>
          <w14:ligatures w14:val="none"/>
        </w:rPr>
        <w:t>Дубовцева И.В.</w:t>
      </w:r>
    </w:p>
    <w:p w14:paraId="7423A719" w14:textId="77777777" w:rsidR="00F8316B" w:rsidRPr="00F8316B" w:rsidRDefault="00F8316B" w:rsidP="00F831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31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И.о. главы администрации</w:t>
      </w:r>
    </w:p>
    <w:p w14:paraId="16CE5E73" w14:textId="77777777" w:rsidR="00F8316B" w:rsidRPr="00F8316B" w:rsidRDefault="00F8316B" w:rsidP="00F831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31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Анучинского </w:t>
      </w:r>
    </w:p>
    <w:p w14:paraId="060A18B4" w14:textId="2AAC7DCA" w:rsidR="00F8316B" w:rsidRDefault="00F8316B" w:rsidP="00F831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831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муниципального округа                                                                        </w:t>
      </w:r>
      <w:proofErr w:type="spellStart"/>
      <w:r w:rsidRPr="00F831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А.Я.Янчук</w:t>
      </w:r>
      <w:proofErr w:type="spellEnd"/>
    </w:p>
    <w:p w14:paraId="36627C9C" w14:textId="7B53386C" w:rsidR="00350200" w:rsidRDefault="00350200" w:rsidP="00F831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2A87993" w14:textId="544CDD6F" w:rsidR="00350200" w:rsidRDefault="00350200" w:rsidP="00F831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05A3DDC" w14:textId="77777777" w:rsidR="00350200" w:rsidRDefault="00350200" w:rsidP="00F831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ectPr w:rsidR="00350200" w:rsidSect="00F8316B">
          <w:pgSz w:w="11906" w:h="16838"/>
          <w:pgMar w:top="993" w:right="850" w:bottom="426" w:left="1701" w:header="708" w:footer="708" w:gutter="0"/>
          <w:cols w:space="708"/>
          <w:docGrid w:linePitch="360"/>
        </w:sectPr>
      </w:pPr>
    </w:p>
    <w:p w14:paraId="6103FEF5" w14:textId="77777777" w:rsidR="00350200" w:rsidRPr="005C7BFA" w:rsidRDefault="00350200" w:rsidP="00350200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  <w:lang w:eastAsia="en-US"/>
          <w14:ligatures w14:val="none"/>
        </w:rPr>
      </w:pPr>
      <w:r w:rsidRPr="005C7BFA">
        <w:rPr>
          <w:rFonts w:ascii="Times New Roman" w:eastAsia="Calibri" w:hAnsi="Times New Roman" w:cs="Times New Roman"/>
          <w:sz w:val="24"/>
          <w:szCs w:val="24"/>
          <w:lang w:eastAsia="en-US"/>
          <w14:ligatures w14:val="none"/>
        </w:rPr>
        <w:lastRenderedPageBreak/>
        <w:t>Приложение № 3</w:t>
      </w:r>
    </w:p>
    <w:p w14:paraId="7158D544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7FA90DA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7BF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Информация</w:t>
      </w:r>
    </w:p>
    <w:p w14:paraId="629404D6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7BF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 ресурсном обеспечении муниципальной программы за счет средств бюджета</w:t>
      </w:r>
    </w:p>
    <w:p w14:paraId="638A7981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7BF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Анучинского муниципального округа Приморского края и прогнозная оценка привлекаемых на реализацию</w:t>
      </w:r>
    </w:p>
    <w:p w14:paraId="52643C0E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7BF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ее целей средств федерального бюджета, краевого бюджета</w:t>
      </w:r>
    </w:p>
    <w:p w14:paraId="6A60B807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5C7BF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«Об энергосбережении и повышении энергетической эффективности</w:t>
      </w:r>
    </w:p>
    <w:p w14:paraId="1B80E7AC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7BF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на территории Анучинского муниципального округа» на 2025-2029 годы</w:t>
      </w:r>
    </w:p>
    <w:p w14:paraId="3B446004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C7BF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(наименование муниципальной программы)</w:t>
      </w:r>
    </w:p>
    <w:p w14:paraId="49244B93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W w:w="14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9"/>
        <w:gridCol w:w="2245"/>
        <w:gridCol w:w="1867"/>
        <w:gridCol w:w="1701"/>
        <w:gridCol w:w="9"/>
        <w:gridCol w:w="730"/>
        <w:gridCol w:w="9"/>
        <w:gridCol w:w="558"/>
        <w:gridCol w:w="9"/>
        <w:gridCol w:w="1126"/>
        <w:gridCol w:w="9"/>
        <w:gridCol w:w="699"/>
        <w:gridCol w:w="9"/>
        <w:gridCol w:w="1098"/>
        <w:gridCol w:w="1135"/>
        <w:gridCol w:w="992"/>
        <w:gridCol w:w="992"/>
        <w:gridCol w:w="993"/>
      </w:tblGrid>
      <w:tr w:rsidR="00350200" w:rsidRPr="005C7BFA" w14:paraId="58A9CAA9" w14:textId="77777777" w:rsidTr="003B353D">
        <w:trPr>
          <w:gridAfter w:val="6"/>
          <w:wAfter w:w="5217" w:type="dxa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4233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 п/п</w:t>
            </w:r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8B705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22F2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Ответственный исполнитель, соисполнитель/ГРБС </w:t>
            </w:r>
            <w:hyperlink r:id="rId6" w:anchor="P885" w:history="1">
              <w:r w:rsidRPr="005C7BFA">
                <w:rPr>
                  <w:rFonts w:ascii="Times New Roman" w:eastAsia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  <w:lang w:eastAsia="ru-RU"/>
                  <w14:ligatures w14:val="none"/>
                </w:rPr>
                <w:t>&lt;*&gt;</w:t>
              </w:r>
            </w:hyperlink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8D4E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Источник ресурсного обеспечения</w:t>
            </w:r>
          </w:p>
        </w:tc>
        <w:tc>
          <w:tcPr>
            <w:tcW w:w="31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D3A1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Код бюджетной классификации</w:t>
            </w:r>
          </w:p>
        </w:tc>
      </w:tr>
      <w:tr w:rsidR="00350200" w:rsidRPr="005C7BFA" w14:paraId="6659C22B" w14:textId="77777777" w:rsidTr="003B353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0947C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CF96A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94354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8D5F8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5468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ГРБС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EEB0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Рз</w:t>
            </w:r>
            <w:proofErr w:type="spellEnd"/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A4FE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ЦСР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8B9F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ВР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24F2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очередной финансовый год (2025)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38DFF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первый год планового периода (2026)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B28A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второй год планового периода (2027)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397A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третий год планового периода (2028)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D238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четвертый год планового периода (2029)</w:t>
            </w:r>
          </w:p>
        </w:tc>
      </w:tr>
      <w:tr w:rsidR="00350200" w:rsidRPr="005C7BFA" w14:paraId="369FA14C" w14:textId="77777777" w:rsidTr="003B353D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AE5D5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FD9A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E654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09E8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D6D7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C52D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273A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B589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3201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27D1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52BA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77E4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44BDF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</w:tr>
      <w:tr w:rsidR="00350200" w:rsidRPr="005C7BFA" w14:paraId="7ECEBB30" w14:textId="77777777" w:rsidTr="003B353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BC10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941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Установка приборов учета ресурсов</w:t>
            </w:r>
          </w:p>
          <w:p w14:paraId="7B223E8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49B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105D40F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7A5055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0C99AF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149D0F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7E25D2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21CC80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532C87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840D30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9ED5A1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1A5D8F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280F61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86E787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1109945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4D4A15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1C3E661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0DE68E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F6C2245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Отдел ЖКХ управления жизнеобеспечения администрации Анучинского МО</w:t>
            </w:r>
          </w:p>
          <w:p w14:paraId="426B603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641A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всего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21F5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9E8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85C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F51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440D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92457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4177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40B0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75E7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100,00</w:t>
            </w:r>
          </w:p>
        </w:tc>
      </w:tr>
      <w:tr w:rsidR="00350200" w:rsidRPr="005C7BFA" w14:paraId="1986A537" w14:textId="77777777" w:rsidTr="003B353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00BBC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F0955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5DA25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E963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638A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B1F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0D2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015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F39F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FCC1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6596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017AF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983E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100,00</w:t>
            </w:r>
          </w:p>
        </w:tc>
      </w:tr>
      <w:tr w:rsidR="00350200" w:rsidRPr="005C7BFA" w14:paraId="0D51D349" w14:textId="77777777" w:rsidTr="003B353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CF67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2.</w:t>
            </w:r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7F1A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Утепление зданий</w:t>
            </w: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E2C8C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FB60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6E2B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4F57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9EE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367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8940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3A2B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71077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F7CF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A364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300,00</w:t>
            </w:r>
          </w:p>
        </w:tc>
      </w:tr>
      <w:tr w:rsidR="00350200" w:rsidRPr="005C7BFA" w14:paraId="2B8CFB75" w14:textId="77777777" w:rsidTr="003B353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34AB3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56AD4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00A87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0A9C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бюджет Анучинского </w:t>
            </w: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муниципального округа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DC467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9B7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8A87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51A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77F9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7294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7B66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D61F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309D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300,00</w:t>
            </w:r>
          </w:p>
        </w:tc>
      </w:tr>
      <w:tr w:rsidR="00350200" w:rsidRPr="005C7BFA" w14:paraId="641F3EEF" w14:textId="77777777" w:rsidTr="003B353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791A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3.</w:t>
            </w:r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2E2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Замена котельного оборудования на энергоэффективное</w:t>
            </w:r>
          </w:p>
          <w:p w14:paraId="3EE54A8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91320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FBD05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32F2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9A5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E5F35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542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495E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816D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1E27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ADD4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2000,00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6EC97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4500,00</w:t>
            </w:r>
          </w:p>
        </w:tc>
      </w:tr>
      <w:tr w:rsidR="00350200" w:rsidRPr="005C7BFA" w14:paraId="565C6A14" w14:textId="77777777" w:rsidTr="003B353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E4E1D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7689B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4D363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E1E9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90F8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909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CE5A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F81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6DFA5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EA89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769A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BE9C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367A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4500,00</w:t>
            </w:r>
          </w:p>
        </w:tc>
      </w:tr>
      <w:tr w:rsidR="00350200" w:rsidRPr="005C7BFA" w14:paraId="042A716A" w14:textId="77777777" w:rsidTr="003B353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572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4.</w:t>
            </w:r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19355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Ремонт сетей и внутренних систем теплоснабжения</w:t>
            </w: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E17DE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6806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7F62F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46F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15B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2EB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8451F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083D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D9C5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30D3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EFAD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500,00</w:t>
            </w:r>
          </w:p>
        </w:tc>
      </w:tr>
      <w:tr w:rsidR="00350200" w:rsidRPr="005C7BFA" w14:paraId="0D26BCD7" w14:textId="77777777" w:rsidTr="003B353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D986B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D2175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93E3A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4FDC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98D4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5EB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B47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54D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9139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0979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5382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7188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44137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500,00</w:t>
            </w:r>
          </w:p>
        </w:tc>
      </w:tr>
      <w:tr w:rsidR="00350200" w:rsidRPr="005C7BFA" w14:paraId="078E1D2C" w14:textId="77777777" w:rsidTr="003B353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7402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5.</w:t>
            </w:r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3D20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Выявление бесхозяйных сетей</w:t>
            </w: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E5967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870A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58A6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A14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1767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B8D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5C61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CFEA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128A7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1510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F5D6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</w:tr>
      <w:tr w:rsidR="00350200" w:rsidRPr="005C7BFA" w14:paraId="0A7EE114" w14:textId="77777777" w:rsidTr="003B353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1C6AC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F9C56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D5FCA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0AC5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044E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D7DF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3A1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410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F4825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F84A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15AB4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1896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1F2DE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0,00</w:t>
            </w:r>
          </w:p>
        </w:tc>
      </w:tr>
      <w:tr w:rsidR="00350200" w:rsidRPr="005C7BFA" w14:paraId="680F47FA" w14:textId="77777777" w:rsidTr="003B353D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D791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6.</w:t>
            </w:r>
          </w:p>
        </w:tc>
        <w:tc>
          <w:tcPr>
            <w:tcW w:w="2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BED8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Энергетическое обследование зданий</w:t>
            </w: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44363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A03A8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B23F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9B3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251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696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08FB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66BC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0596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378AC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942A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</w:tr>
      <w:tr w:rsidR="00350200" w:rsidRPr="005C7BFA" w14:paraId="056061C6" w14:textId="77777777" w:rsidTr="003B353D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921F4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86933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8C861" w14:textId="77777777" w:rsidR="00350200" w:rsidRPr="005C7BFA" w:rsidRDefault="00350200" w:rsidP="003B353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C1EEF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B8DA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A09A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18B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56E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B08A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88FE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4FCC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1A41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0419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50,00</w:t>
            </w:r>
          </w:p>
        </w:tc>
      </w:tr>
      <w:tr w:rsidR="00350200" w:rsidRPr="005C7BFA" w14:paraId="56E0BA1E" w14:textId="77777777" w:rsidTr="003B353D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39356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8431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Итого: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15C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A119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176B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4DD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044FD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34D43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 600,00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7FBC0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1CAB2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2750,00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9CF41" w14:textId="77777777" w:rsidR="00350200" w:rsidRPr="005C7BFA" w:rsidRDefault="00350200" w:rsidP="003B353D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C7BF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5450,00</w:t>
            </w:r>
          </w:p>
        </w:tc>
      </w:tr>
    </w:tbl>
    <w:p w14:paraId="0650F202" w14:textId="77777777" w:rsidR="00350200" w:rsidRPr="005C7BFA" w:rsidRDefault="00350200" w:rsidP="0035020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1" w:name="P885"/>
      <w:bookmarkEnd w:id="1"/>
      <w:r w:rsidRPr="005C7BF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&lt;*&gt; - главный распорядитель бюджетных средств.</w:t>
      </w:r>
    </w:p>
    <w:p w14:paraId="6A60F9C9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55B83AA" w14:textId="77777777" w:rsidR="00350200" w:rsidRPr="005C7BFA" w:rsidRDefault="00350200" w:rsidP="0035020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3D7CDC8" w14:textId="33D653D1" w:rsidR="00350200" w:rsidRPr="00F8316B" w:rsidRDefault="00350200" w:rsidP="00F831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bookmarkStart w:id="2" w:name="_GoBack"/>
      <w:bookmarkEnd w:id="2"/>
    </w:p>
    <w:sectPr w:rsidR="00350200" w:rsidRPr="00F8316B" w:rsidSect="005C7BFA">
      <w:pgSz w:w="16838" w:h="11906" w:orient="landscape"/>
      <w:pgMar w:top="993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roid Sans Fallback">
    <w:altName w:val="Microsoft YaHei"/>
    <w:panose1 w:val="00000000000000000000"/>
    <w:charset w:val="00"/>
    <w:family w:val="roman"/>
    <w:notTrueType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4163C"/>
    <w:multiLevelType w:val="hybridMultilevel"/>
    <w:tmpl w:val="EBBC14AE"/>
    <w:lvl w:ilvl="0" w:tplc="D7B49D4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A2A42A">
      <w:start w:val="1"/>
      <w:numFmt w:val="lowerLetter"/>
      <w:lvlText w:val="%2"/>
      <w:lvlJc w:val="left"/>
      <w:pPr>
        <w:ind w:left="1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5F441D4">
      <w:start w:val="1"/>
      <w:numFmt w:val="lowerRoman"/>
      <w:lvlText w:val="%3"/>
      <w:lvlJc w:val="left"/>
      <w:pPr>
        <w:ind w:left="2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E26ED08">
      <w:start w:val="1"/>
      <w:numFmt w:val="decimal"/>
      <w:lvlText w:val="%4"/>
      <w:lvlJc w:val="left"/>
      <w:pPr>
        <w:ind w:left="2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D6422F0">
      <w:start w:val="1"/>
      <w:numFmt w:val="lowerLetter"/>
      <w:lvlText w:val="%5"/>
      <w:lvlJc w:val="left"/>
      <w:pPr>
        <w:ind w:left="3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458F548">
      <w:start w:val="1"/>
      <w:numFmt w:val="lowerRoman"/>
      <w:lvlText w:val="%6"/>
      <w:lvlJc w:val="left"/>
      <w:pPr>
        <w:ind w:left="4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07894FA">
      <w:start w:val="1"/>
      <w:numFmt w:val="decimal"/>
      <w:lvlText w:val="%7"/>
      <w:lvlJc w:val="left"/>
      <w:pPr>
        <w:ind w:left="5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A4A6BFA">
      <w:start w:val="1"/>
      <w:numFmt w:val="lowerLetter"/>
      <w:lvlText w:val="%8"/>
      <w:lvlJc w:val="left"/>
      <w:pPr>
        <w:ind w:left="5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514F320">
      <w:start w:val="1"/>
      <w:numFmt w:val="lowerRoman"/>
      <w:lvlText w:val="%9"/>
      <w:lvlJc w:val="left"/>
      <w:pPr>
        <w:ind w:left="6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70B6590"/>
    <w:multiLevelType w:val="multilevel"/>
    <w:tmpl w:val="3CF00D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16B"/>
    <w:rsid w:val="00350200"/>
    <w:rsid w:val="006B62E7"/>
    <w:rsid w:val="00B13833"/>
    <w:rsid w:val="00CA75D1"/>
    <w:rsid w:val="00D744CB"/>
    <w:rsid w:val="00F83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9A8DB"/>
  <w15:chartTrackingRefBased/>
  <w15:docId w15:val="{B2410D5D-7837-4474-B68D-01A3C9775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\\192.168.0.67\&#1086;&#1073;&#1084;&#1077;&#1085;\&#1040;&#1044;&#1052;&#1048;&#1053;&#1048;&#1057;&#1058;&#1056;&#1040;&#1062;&#1048;&#1071;\&#1040;&#1087;&#1087;&#1072;&#1088;&#1072;&#1090;\&#1052;&#1072;&#1083;&#1103;&#1074;&#1082;&#1072;%20&#1058;.&#1053;\1%20&#1053;&#1040;%20&#1057;&#1040;&#1049;&#1058;\&#1055;&#1054;&#1057;&#1058;.&#1078;&#1082;&#1093;\&#1101;&#1092;&#1092;&#1077;&#1082;&#1090;&#1080;&#1074;&#1085;&#1086;&#1089;&#1090;&#1100;%20&#8470;1313\&#1087;&#1072;&#1089;&#1087;&#1086;&#1088;&#1090;%20&#1101;&#1092;&#1092;&#1077;&#1082;&#1090;&#1080;&#1074;&#1085;&#1086;&#1089;&#1090;&#1100;%20&#1082;%20&#1087;&#1086;&#1089;&#1090;.&#8470;1313.docx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764</Words>
  <Characters>4358</Characters>
  <Application>Microsoft Office Word</Application>
  <DocSecurity>0</DocSecurity>
  <Lines>36</Lines>
  <Paragraphs>10</Paragraphs>
  <ScaleCrop>false</ScaleCrop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Н. Гуменная</dc:creator>
  <cp:keywords/>
  <dc:description/>
  <cp:lastModifiedBy>Татьяна Н. Малявка</cp:lastModifiedBy>
  <cp:revision>2</cp:revision>
  <dcterms:created xsi:type="dcterms:W3CDTF">2024-12-28T03:37:00Z</dcterms:created>
  <dcterms:modified xsi:type="dcterms:W3CDTF">2025-01-09T05:37:00Z</dcterms:modified>
</cp:coreProperties>
</file>