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3FADF" w14:textId="77777777" w:rsidR="009067C3" w:rsidRDefault="00C92B47" w:rsidP="009067C3">
      <w:pPr>
        <w:jc w:val="center"/>
      </w:pPr>
      <w:r w:rsidRPr="00015D2E">
        <w:t>ПРОТОКОЛ</w:t>
      </w:r>
      <w:r w:rsidR="009067C3">
        <w:t xml:space="preserve"> №1</w:t>
      </w:r>
    </w:p>
    <w:p w14:paraId="72FB125C" w14:textId="2553795F" w:rsidR="00C92B47" w:rsidRDefault="00A80985" w:rsidP="009067C3">
      <w:pPr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>по продаже имущества</w:t>
      </w:r>
      <w:r w:rsidRPr="00D11DF0">
        <w:t xml:space="preserve">: </w:t>
      </w:r>
      <w:r w:rsidR="00C92B47" w:rsidRPr="006504D3">
        <w:t>здание детского сада, расположенное в с. Виноградовка, ул. Молодёжная, д. 7А, общей площадью 1142,9 кв.м., 1988 года постройки, кадастровый номер здания 25:01:280001:291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«10» июня 2022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1D6CF874" w14:textId="77777777" w:rsidR="00385B7E" w:rsidRDefault="00385B7E" w:rsidP="00385B7E">
      <w:pPr>
        <w:spacing w:line="240" w:lineRule="atLeast"/>
        <w:jc w:val="both"/>
      </w:pPr>
      <w:r>
        <w:t>Продавец:АДМИНИСТРАЦИЯ АНУЧИНСКОГО МУНИЦИПАЛЬНОГО ОКРУГА ПРИМОРСКОГО КРАЯ.</w:t>
      </w:r>
    </w:p>
    <w:p w14:paraId="038604AD" w14:textId="77777777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 w:rsidR="00E72663" w:rsidRPr="003F0252">
        <w:t>аукциона</w:t>
      </w:r>
      <w:r w:rsidRPr="00015D2E">
        <w:t>:«10» июня 2022 года.</w:t>
      </w:r>
    </w:p>
    <w:p w14:paraId="61170415" w14:textId="3645A2EF" w:rsidR="00C92B47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 1</w:t>
      </w:r>
      <w:r w:rsidR="009067C3">
        <w:t>3</w:t>
      </w:r>
      <w:r w:rsidRPr="00523A97">
        <w:t xml:space="preserve"> июня 2022 года, </w:t>
      </w:r>
      <w:r w:rsidR="009067C3">
        <w:t>4</w:t>
      </w:r>
      <w:r w:rsidRPr="00523A97">
        <w:t xml:space="preserve"> час</w:t>
      </w:r>
      <w:r w:rsidR="009067C3">
        <w:t>а</w:t>
      </w:r>
      <w:r w:rsidRPr="00523A97">
        <w:t xml:space="preserve"> </w:t>
      </w:r>
      <w:r w:rsidR="009067C3">
        <w:t>00</w:t>
      </w:r>
      <w:r w:rsidRPr="00523A97">
        <w:t xml:space="preserve"> минут по московскому времени.</w:t>
      </w:r>
    </w:p>
    <w:p w14:paraId="4B049436" w14:textId="77777777" w:rsidR="00C92B47" w:rsidRPr="00015D2E" w:rsidRDefault="00C92B47" w:rsidP="00853B00">
      <w:pPr>
        <w:jc w:val="both"/>
      </w:pPr>
    </w:p>
    <w:p w14:paraId="39216BE5" w14:textId="77777777" w:rsidR="009067C3" w:rsidRDefault="009067C3" w:rsidP="009067C3">
      <w:pPr>
        <w:jc w:val="both"/>
      </w:pPr>
      <w:r>
        <w:t>Предмет аукциона:</w:t>
      </w:r>
    </w:p>
    <w:p w14:paraId="5234EFCE" w14:textId="77777777" w:rsidR="009067C3" w:rsidRDefault="009067C3" w:rsidP="009067C3">
      <w:pPr>
        <w:jc w:val="both"/>
      </w:pPr>
      <w:r>
        <w:t xml:space="preserve">Наименование Основное строение Адрес: Приморский край, Анучинский р-н, с. Виноградовка, ул.  Молодёжная, д. 7А Правоустанавливающие документы: Постановление Верховного Совета РФ «О разграничении государственной собственностью в РФ на федеральную собственность…» от 27.12.1991 года № 3020-1 Кадастровый номер: 25:01:280001:291 Кадастровая стоимость (руб.): 12 080 181,46 Назначение: Нежилое здание детского сада Площадь объекта (кв. м): 1142,9,0 Этажность: 2, в том числе подземных 0 Год постройки: 1988 Обременения (ограничения): не зарегистрированы МЧС: Не относится к объектам гражданской обороны ОКН: Не относится к объектам культурного наследия Прочие характеристики: - Инвентарный номер (реестровый): 04/012/015 (далее - Имущество). </w:t>
      </w:r>
    </w:p>
    <w:p w14:paraId="32A1EF81" w14:textId="77777777" w:rsidR="003A4D97" w:rsidRDefault="003A4D97" w:rsidP="003A4D97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 w:rsidRPr="00014930">
        <w:t>1</w:t>
      </w:r>
      <w:r>
        <w:t xml:space="preserve"> 0</w:t>
      </w:r>
      <w:r w:rsidRPr="00014930">
        <w:t>0</w:t>
      </w:r>
      <w:r>
        <w:t>2</w:t>
      </w:r>
      <w:r w:rsidRPr="00014930">
        <w:t> </w:t>
      </w:r>
      <w:r>
        <w:t>0</w:t>
      </w:r>
      <w:r w:rsidRPr="00014930">
        <w:t xml:space="preserve">00 (Один миллион </w:t>
      </w:r>
      <w:r>
        <w:t>две</w:t>
      </w:r>
      <w:r w:rsidRPr="00014930">
        <w:t xml:space="preserve"> т</w:t>
      </w:r>
      <w:r w:rsidRPr="00014930">
        <w:rPr>
          <w:rFonts w:eastAsia="SimSun" w:cs="Arial"/>
          <w:bCs/>
        </w:rPr>
        <w:t>ысячи) рублей 00 копеек, с учетом НДС</w:t>
      </w:r>
    </w:p>
    <w:p w14:paraId="096DE948" w14:textId="77777777" w:rsidR="003A4D97" w:rsidRPr="00E345E8" w:rsidRDefault="003A4D97" w:rsidP="003A4D97">
      <w:pPr>
        <w:spacing w:line="259" w:lineRule="auto"/>
        <w:ind w:firstLine="708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014930">
        <w:rPr>
          <w:lang w:eastAsia="ru-RU"/>
        </w:rPr>
        <w:t>5</w:t>
      </w:r>
      <w:r>
        <w:rPr>
          <w:lang w:eastAsia="ru-RU"/>
        </w:rPr>
        <w:t>0</w:t>
      </w:r>
      <w:r w:rsidRPr="00014930">
        <w:rPr>
          <w:lang w:eastAsia="ru-RU"/>
        </w:rPr>
        <w:t xml:space="preserve"> </w:t>
      </w:r>
      <w:r>
        <w:rPr>
          <w:lang w:eastAsia="ru-RU"/>
        </w:rPr>
        <w:t>10</w:t>
      </w:r>
      <w:r w:rsidRPr="00014930">
        <w:rPr>
          <w:lang w:eastAsia="ru-RU"/>
        </w:rPr>
        <w:t>0</w:t>
      </w:r>
      <w:r w:rsidRPr="00C8124F">
        <w:rPr>
          <w:szCs w:val="28"/>
        </w:rPr>
        <w:t xml:space="preserve"> </w:t>
      </w:r>
      <w:r>
        <w:rPr>
          <w:szCs w:val="28"/>
        </w:rPr>
        <w:t xml:space="preserve">(пятьдесят </w:t>
      </w:r>
      <w:r>
        <w:rPr>
          <w:bCs/>
          <w:szCs w:val="28"/>
        </w:rPr>
        <w:t>тысяч сто) рублей 00 копеек</w:t>
      </w:r>
      <w:r>
        <w:rPr>
          <w:bCs/>
          <w:lang w:eastAsia="ru-RU"/>
        </w:rPr>
        <w:t>.</w:t>
      </w:r>
    </w:p>
    <w:p w14:paraId="589B1239" w14:textId="77777777" w:rsidR="003A4D97" w:rsidRPr="00E345E8" w:rsidRDefault="003A4D97" w:rsidP="003A4D97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034E25">
        <w:rPr>
          <w:lang w:eastAsia="ru-RU"/>
        </w:rPr>
        <w:t>2</w:t>
      </w:r>
      <w:r>
        <w:rPr>
          <w:lang w:eastAsia="ru-RU"/>
        </w:rPr>
        <w:t>0</w:t>
      </w:r>
      <w:r w:rsidRPr="00034E25">
        <w:rPr>
          <w:lang w:eastAsia="ru-RU"/>
        </w:rPr>
        <w:t xml:space="preserve">0 </w:t>
      </w:r>
      <w:r>
        <w:rPr>
          <w:lang w:eastAsia="ru-RU"/>
        </w:rPr>
        <w:t>40</w:t>
      </w:r>
      <w:r w:rsidRPr="00034E25">
        <w:rPr>
          <w:lang w:eastAsia="ru-RU"/>
        </w:rPr>
        <w:t>0</w:t>
      </w:r>
      <w:r>
        <w:rPr>
          <w:bCs/>
          <w:szCs w:val="28"/>
        </w:rPr>
        <w:t xml:space="preserve"> (двести тысяч четыреста) рублей 00 копеек</w:t>
      </w:r>
      <w:r>
        <w:rPr>
          <w:bCs/>
          <w:lang w:eastAsia="ru-RU"/>
        </w:rPr>
        <w:t>.</w:t>
      </w:r>
    </w:p>
    <w:p w14:paraId="4974A529" w14:textId="77777777" w:rsidR="009067C3" w:rsidRDefault="009067C3" w:rsidP="009067C3">
      <w:pPr>
        <w:autoSpaceDE w:val="0"/>
        <w:ind w:firstLine="708"/>
        <w:jc w:val="both"/>
      </w:pPr>
      <w:bookmarkStart w:id="0" w:name="_GoBack"/>
      <w:bookmarkEnd w:id="0"/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9067C3" w14:paraId="2D542570" w14:textId="77777777" w:rsidTr="009067C3">
        <w:tc>
          <w:tcPr>
            <w:tcW w:w="16284" w:type="dxa"/>
          </w:tcPr>
          <w:p w14:paraId="1AF0E3F7" w14:textId="77777777" w:rsidR="009067C3" w:rsidRDefault="009067C3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26662943" w14:textId="77777777" w:rsidR="009067C3" w:rsidRDefault="009067C3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–  заместитель главы администрации </w:t>
            </w:r>
          </w:p>
          <w:p w14:paraId="3849C176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008FA8B5" w14:textId="77777777" w:rsidR="009067C3" w:rsidRDefault="009067C3">
            <w:pPr>
              <w:shd w:val="clear" w:color="auto" w:fill="FFFFFF"/>
              <w:spacing w:line="276" w:lineRule="auto"/>
              <w:jc w:val="both"/>
            </w:pPr>
          </w:p>
          <w:p w14:paraId="2247DD41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39FFD49E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268C73C0" w14:textId="77777777" w:rsidR="009067C3" w:rsidRDefault="009067C3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75414D56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6540CC1C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01E32F5C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Росейчук Елена Витальевна - начальник отдела имущественных и земельных отношений</w:t>
            </w:r>
          </w:p>
          <w:p w14:paraId="039C8017" w14:textId="77777777" w:rsidR="009067C3" w:rsidRDefault="009067C3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25EAB785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388F2686" w14:textId="1F34673E" w:rsidR="009067C3" w:rsidRDefault="009067C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Примачев Александр Александрович -начальник правового отдела</w:t>
            </w:r>
          </w:p>
          <w:p w14:paraId="66C5BCA1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4AE25BD5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Щербинина Наталья Викторовна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68E9D112" w14:textId="77777777" w:rsidR="009067C3" w:rsidRDefault="009067C3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6D067F72" w14:textId="77777777" w:rsidR="009067C3" w:rsidRDefault="009067C3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>с территориями администрации Анучинского муниципального округа</w:t>
            </w:r>
          </w:p>
        </w:tc>
      </w:tr>
    </w:tbl>
    <w:p w14:paraId="102CF842" w14:textId="77777777" w:rsidR="009067C3" w:rsidRDefault="009067C3" w:rsidP="009067C3">
      <w:pPr>
        <w:autoSpaceDE w:val="0"/>
        <w:jc w:val="both"/>
      </w:pPr>
      <w:r>
        <w:lastRenderedPageBreak/>
        <w:t xml:space="preserve"> </w:t>
      </w:r>
    </w:p>
    <w:p w14:paraId="283CA2CB" w14:textId="24E0CCB7" w:rsidR="009067C3" w:rsidRDefault="009067C3" w:rsidP="009067C3">
      <w:pPr>
        <w:autoSpaceDE w:val="0"/>
        <w:jc w:val="both"/>
      </w:pPr>
      <w:r>
        <w:t xml:space="preserve"> На заседании комиссии присутствовало </w:t>
      </w:r>
      <w:r>
        <w:t>5</w:t>
      </w:r>
      <w:r>
        <w:t xml:space="preserve"> членов комиссии из 5. Заседание комиссии правомочно.</w:t>
      </w:r>
    </w:p>
    <w:p w14:paraId="393DFCAB" w14:textId="77777777" w:rsidR="009067C3" w:rsidRDefault="009067C3" w:rsidP="009067C3">
      <w:pPr>
        <w:autoSpaceDE w:val="0"/>
        <w:jc w:val="both"/>
      </w:pPr>
    </w:p>
    <w:p w14:paraId="1A130B6F" w14:textId="77777777" w:rsidR="009067C3" w:rsidRDefault="009067C3" w:rsidP="009067C3">
      <w:r>
        <w:t>Решение Продавца:</w:t>
      </w:r>
    </w:p>
    <w:p w14:paraId="1254030D" w14:textId="3A05D552" w:rsidR="009067C3" w:rsidRDefault="009067C3" w:rsidP="009067C3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06 июня 2022 года, 21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>не было подано ни одной заявки на участие в аукционе по продаже</w:t>
      </w:r>
      <w:r w:rsidRPr="00BC596C">
        <w:t xml:space="preserve"> </w:t>
      </w:r>
      <w:r>
        <w:t>Имущества</w:t>
      </w:r>
      <w:r w:rsidRPr="00825251">
        <w:t>.</w:t>
      </w:r>
      <w:r>
        <w:t xml:space="preserve"> Признать аукцион несостоявшимся.</w:t>
      </w:r>
    </w:p>
    <w:p w14:paraId="0CC90B0B" w14:textId="77777777" w:rsidR="009067C3" w:rsidRDefault="009067C3" w:rsidP="009067C3">
      <w:pPr>
        <w:ind w:firstLine="709"/>
        <w:jc w:val="both"/>
      </w:pPr>
    </w:p>
    <w:p w14:paraId="17B96836" w14:textId="77777777" w:rsidR="009067C3" w:rsidRDefault="009067C3" w:rsidP="009067C3">
      <w:pPr>
        <w:jc w:val="both"/>
      </w:pPr>
      <w:r>
        <w:t>Аукционная комиссия в составе:</w:t>
      </w:r>
    </w:p>
    <w:p w14:paraId="3EDF9079" w14:textId="77777777" w:rsidR="009067C3" w:rsidRDefault="009067C3" w:rsidP="009067C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21B635EB" w14:textId="77777777" w:rsidR="009067C3" w:rsidRDefault="009067C3" w:rsidP="009067C3">
      <w:pPr>
        <w:shd w:val="clear" w:color="auto" w:fill="FFFFFF"/>
        <w:spacing w:line="360" w:lineRule="auto"/>
        <w:jc w:val="both"/>
        <w:rPr>
          <w:color w:val="000000"/>
        </w:rPr>
      </w:pPr>
    </w:p>
    <w:p w14:paraId="663F488B" w14:textId="77777777" w:rsidR="009067C3" w:rsidRDefault="009067C3" w:rsidP="009067C3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24CEE3F9" w14:textId="77777777" w:rsidR="009067C3" w:rsidRDefault="009067C3" w:rsidP="009067C3">
      <w:pPr>
        <w:shd w:val="clear" w:color="auto" w:fill="FFFFFF"/>
        <w:spacing w:line="360" w:lineRule="auto"/>
        <w:jc w:val="both"/>
      </w:pPr>
    </w:p>
    <w:p w14:paraId="300C9B61" w14:textId="77777777" w:rsidR="009067C3" w:rsidRDefault="009067C3" w:rsidP="009067C3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6EB19C7F" w14:textId="77777777" w:rsidR="009067C3" w:rsidRDefault="009067C3" w:rsidP="009067C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2ECDA02F" w14:textId="565F52AC" w:rsidR="009067C3" w:rsidRDefault="009067C3" w:rsidP="009067C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__________________________________________________А.А. Примачёв</w:t>
      </w:r>
    </w:p>
    <w:p w14:paraId="536CDB56" w14:textId="0E9B5EFA" w:rsidR="009067C3" w:rsidRPr="009067C3" w:rsidRDefault="009067C3" w:rsidP="009067C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 w14:paraId="1227468A" w14:textId="77777777" w:rsidR="009067C3" w:rsidRDefault="009067C3" w:rsidP="009067C3"/>
    <w:p w14:paraId="34A6258E" w14:textId="77777777" w:rsidR="00C92B47" w:rsidRDefault="00C92B47" w:rsidP="00853B00"/>
    <w:sectPr w:rsidR="00C9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385B7E"/>
    <w:rsid w:val="003A4D97"/>
    <w:rsid w:val="003A704D"/>
    <w:rsid w:val="00402ED8"/>
    <w:rsid w:val="00462983"/>
    <w:rsid w:val="00466CBA"/>
    <w:rsid w:val="004836DF"/>
    <w:rsid w:val="004A2AD6"/>
    <w:rsid w:val="004B51B7"/>
    <w:rsid w:val="004E4B11"/>
    <w:rsid w:val="00556E40"/>
    <w:rsid w:val="006715B4"/>
    <w:rsid w:val="006C3AB0"/>
    <w:rsid w:val="00714B99"/>
    <w:rsid w:val="00730D7C"/>
    <w:rsid w:val="00755E69"/>
    <w:rsid w:val="00821286"/>
    <w:rsid w:val="00853B00"/>
    <w:rsid w:val="00903034"/>
    <w:rsid w:val="009067C3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047DD"/>
    <w:rsid w:val="00C84064"/>
    <w:rsid w:val="00C92B47"/>
    <w:rsid w:val="00CE0808"/>
    <w:rsid w:val="00D22CA5"/>
    <w:rsid w:val="00D94BB7"/>
    <w:rsid w:val="00E72663"/>
    <w:rsid w:val="00F05D05"/>
    <w:rsid w:val="00F60196"/>
    <w:rsid w:val="00F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2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dcterms:created xsi:type="dcterms:W3CDTF">2022-06-10T01:43:00Z</dcterms:created>
  <dcterms:modified xsi:type="dcterms:W3CDTF">2022-06-10T01:51:00Z</dcterms:modified>
</cp:coreProperties>
</file>