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 w:after="4" w:line="248" w:lineRule="auto"/>
        <w:ind w:left="305" w:right="199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color w:val="000000"/>
          <w:sz w:val="18"/>
          <w:szCs w:val="22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4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rFonts w:hint="default" w:ascii="Times New Roman" w:hAnsi="Times New Roman" w:eastAsia="Times New Roman" w:cs="Times New Roman"/>
          <w:b/>
          <w:color w:val="000000"/>
          <w:spacing w:val="20"/>
          <w:sz w:val="32"/>
          <w:szCs w:val="22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hd w:val="clear" w:color="auto" w:fill="FFFFFF"/>
        <w:spacing w:after="4" w:line="248" w:lineRule="auto"/>
        <w:ind w:left="305" w:firstLine="426"/>
        <w:jc w:val="center"/>
        <w:outlineLvl w:val="1"/>
        <w:rPr>
          <w:rFonts w:ascii="Times New Roman" w:hAnsi="Times New Roman" w:eastAsia="Calibri" w:cs="Times New Roman"/>
          <w:b/>
          <w:bCs/>
          <w:color w:val="000000"/>
          <w:sz w:val="28"/>
          <w:szCs w:val="22"/>
          <w:lang w:val="ru-RU"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10.01.2023г.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20-р</w:t>
      </w:r>
      <w:bookmarkStart w:id="0" w:name="_GoBack"/>
      <w:bookmarkEnd w:id="0"/>
    </w:p>
    <w:p>
      <w:pPr>
        <w:spacing w:after="4" w:line="248" w:lineRule="auto"/>
        <w:ind w:left="305" w:firstLine="42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О проведении общественных обсуждений проекта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leftChars="0" w:firstLine="708" w:firstLineChars="0"/>
        <w:jc w:val="both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>.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</w:t>
      </w:r>
      <w:r>
        <w:rPr>
          <w:rFonts w:hint="default" w:ascii="Times New Roman" w:hAnsi="Times New Roman" w:eastAsia="Courier New" w:cs="Times New Roman"/>
          <w:b w:val="0"/>
          <w:bCs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begin"/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instrText xml:space="preserve"> HYPERLINK "consultantplus://offline/ref=6F09D5F84BD5E862B2908445BBBC7A827F8492311D90433E0F7FBA0B1E259B0BBF1567986DCB79149FE590AA287177DA21E4F1G" </w:instrText>
      </w:r>
      <w:r>
        <w:rPr>
          <w:rFonts w:ascii="Times New Roman" w:hAnsi="Times New Roman" w:eastAsia="Courier New" w:cs="Times New Roman"/>
          <w:b/>
          <w:bCs/>
          <w:sz w:val="24"/>
          <w:szCs w:val="24"/>
          <w:lang w:val="ru-RU" w:eastAsia="ru-RU" w:bidi="ar-SA"/>
        </w:rPr>
        <w:fldChar w:fldCharType="separate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>Уставом</w:t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fldChar w:fldCharType="end"/>
      </w:r>
      <w:r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  <w:t xml:space="preserve"> Анучинского муниципального округа Приморского края,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360" w:lineRule="auto"/>
        <w:ind w:left="0" w:leftChars="0" w:firstLine="709" w:firstLineChars="0"/>
        <w:jc w:val="both"/>
        <w:textAlignment w:val="auto"/>
        <w:rPr>
          <w:rFonts w:ascii="Times New Roman" w:hAnsi="Times New Roman" w:eastAsia="Courier New" w:cs="Times New Roman"/>
          <w:b w:val="0"/>
          <w:bCs w:val="0"/>
          <w:sz w:val="28"/>
          <w:szCs w:val="28"/>
          <w:lang w:val="ru-RU" w:eastAsia="ru-RU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Провести общественные обсуждения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Доклада об обобщении правоприменительной практики осуществления муниципального жилищного контроля в границах Анучинского муниципального округа за 2022 год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(далее - Проект).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Организатором общественных обсуждений определить отдел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финансового контроля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3. Срок проведения общественных обсуждений с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по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</w:p>
    <w:p>
      <w:pPr>
        <w:numPr>
          <w:ilvl w:val="1"/>
          <w:numId w:val="2"/>
        </w:numPr>
        <w:spacing w:after="0" w:line="374" w:lineRule="auto"/>
        <w:ind w:left="0" w:leftChars="0" w:right="14" w:firstLine="800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С 09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января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до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час. 00 мин.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0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5" w:leftChars="0" w:right="11" w:rightChars="0" w:firstLine="795" w:firstLineChars="0"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3.2. 1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5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февраля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202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г.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в 1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8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ч.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0 мин. — проведение общественных обсуждений по Проекту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3.3.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Оформление протокола общественных обсуждений: в течение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contextualSpacing/>
        <w:jc w:val="both"/>
        <w:textAlignment w:val="auto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</w:pP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 xml:space="preserve">3.4.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 w:bidi="ar-SA"/>
        </w:rPr>
        <w:t>Публикация заключения о результатах проведения общественных обсуждений по Проекту - не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 w:bidi="ar-SA"/>
        </w:rPr>
        <w:t xml:space="preserve"> позднее 15.02.2023г.</w:t>
      </w:r>
    </w:p>
    <w:p>
      <w:pPr>
        <w:numPr>
          <w:ilvl w:val="0"/>
          <w:numId w:val="3"/>
        </w:numPr>
        <w:spacing w:after="0" w:line="360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б) в письменной форме в адрес организатора общественных обсуждений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>.</w:t>
      </w:r>
    </w:p>
    <w:p>
      <w:pPr>
        <w:numPr>
          <w:ilvl w:val="0"/>
          <w:numId w:val="3"/>
        </w:numPr>
        <w:spacing w:after="0" w:line="359" w:lineRule="auto"/>
        <w:ind w:left="5" w:leftChars="0" w:right="14" w:firstLine="795" w:firstLineChars="0"/>
        <w:jc w:val="both"/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Установить официальным сайтом размещения Проекта, на период установленный п.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3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- </w:t>
      </w:r>
      <w:r>
        <w:rPr>
          <w:rFonts w:hint="default" w:ascii="Times New Roman" w:hAnsi="Times New Roman" w:eastAsia="Times New Roman"/>
          <w:color w:val="000000"/>
          <w:sz w:val="28"/>
          <w:szCs w:val="22"/>
          <w:lang w:val="ru-RU" w:eastAsia="ru-RU"/>
        </w:rPr>
        <w:t>https://анучинский.рф/administraciya/munitsipalnyy-kontrol/zhilishchnyy-kontrol/</w:t>
      </w:r>
    </w:p>
    <w:p>
      <w:pPr>
        <w:numPr>
          <w:ilvl w:val="0"/>
          <w:numId w:val="3"/>
        </w:numPr>
        <w:tabs>
          <w:tab w:val="left" w:pos="0"/>
        </w:tabs>
        <w:spacing w:after="0" w:line="359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left="5" w:leftChars="0" w:right="14" w:firstLine="795" w:firstLineChars="0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Общему отделу администрации Анучинского муниципального округа (Бурдейная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С.В.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) разместить настоящее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en-US" w:eastAsia="ru-RU"/>
        </w:rPr>
        <w:t xml:space="preserve"> распоряжение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в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 xml:space="preserve"> средствах массовой информации и </w:t>
      </w: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  <w:t>Контроль за исполнением настоящего постановления оставляю за собой.</w:t>
      </w: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59" w:lineRule="auto"/>
        <w:ind w:left="305" w:right="58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Глава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Анучинского </w:t>
      </w:r>
    </w:p>
    <w:p>
      <w:pPr>
        <w:spacing w:after="0" w:line="248" w:lineRule="auto"/>
        <w:ind w:lef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муниципального округа    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С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>А.</w:t>
      </w:r>
      <w:r>
        <w:rPr>
          <w:rFonts w:hint="default" w:ascii="Times New Roman" w:hAnsi="Times New Roman" w:eastAsia="Times New Roman" w:cs="Times New Roman"/>
          <w:color w:val="000000"/>
          <w:sz w:val="28"/>
          <w:szCs w:val="28"/>
          <w:lang w:val="ru-RU" w:eastAsia="ru-RU"/>
        </w:rPr>
        <w:t xml:space="preserve"> Понуровский</w:t>
      </w: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>
      <w:pPr>
        <w:spacing w:after="4" w:line="248" w:lineRule="auto"/>
        <w:ind w:left="305" w:hanging="3"/>
        <w:jc w:val="both"/>
        <w:rPr>
          <w:rFonts w:ascii="Times New Roman" w:hAnsi="Times New Roman" w:eastAsia="Times New Roman" w:cs="Times New Roman"/>
          <w:color w:val="000000"/>
          <w:sz w:val="28"/>
          <w:szCs w:val="22"/>
          <w:lang w:val="ru-RU" w:eastAsia="ru-RU"/>
        </w:rPr>
      </w:pP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35518"/>
    <w:rsid w:val="1DD3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2023-01-12T01:13:00Z</dcterms:created>
  <dc:creator>MehovskiyVV</dc:creator>
  <cp:lastModifiedBy>MehovskiyVV</cp:lastModifiedBy>
  <dcterms:modified xsi:type="dcterms:W3CDTF">2023-01-12T01:15:04Z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25DE2485D1A44834B530EDFD54507FEC</vt:lpwstr>
  </property>
</Properties>
</file>