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E7970BA">
      <w:pPr>
        <w:pBdr/>
        <w:spacing w:after="0" w:line="24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Утверждаю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7D16C2D">
      <w:pPr>
        <w:pBdr/>
        <w:spacing w:after="120" w:line="240" w:lineRule="auto"/>
        <w:ind w:left="62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администрации Анучинского муниципального округа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47F49FB">
      <w:pPr>
        <w:pStyle w:val="896"/>
        <w:pBdr/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   А.Я. Янчук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7B6ABDE">
      <w:pPr>
        <w:pStyle w:val="896"/>
        <w:pBdr/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94CAF68">
      <w:pPr>
        <w:pStyle w:val="896"/>
        <w:pBdr/>
        <w:spacing/>
        <w:ind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58480A5C">
      <w:pPr>
        <w:pBdr/>
        <w:spacing/>
        <w:ind w:firstLine="709"/>
        <w:jc w:val="center"/>
        <w:rPr>
          <w:rFonts w:ascii="Times New Roman" w:hAnsi="Times New Roman" w:cs="Times New Roman"/>
          <w:b/>
          <w:szCs w:val="26"/>
        </w:rPr>
      </w:pPr>
      <w:r>
        <w:rPr>
          <w:rFonts w:ascii="Times New Roman" w:hAnsi="Times New Roman" w:eastAsia="Times New Roman" w:cs="Times New Roman"/>
          <w:b/>
          <w:szCs w:val="26"/>
        </w:rPr>
        <w:t xml:space="preserve">ПОЛОЖЕНИЕ</w:t>
      </w:r>
      <w:r>
        <w:rPr>
          <w:rFonts w:ascii="Times New Roman" w:hAnsi="Times New Roman" w:cs="Times New Roman"/>
          <w:b/>
          <w:szCs w:val="26"/>
        </w:rPr>
      </w:r>
      <w:r>
        <w:rPr>
          <w:rFonts w:ascii="Times New Roman" w:hAnsi="Times New Roman" w:cs="Times New Roman"/>
          <w:b/>
          <w:szCs w:val="26"/>
        </w:rPr>
      </w:r>
    </w:p>
    <w:p w14:paraId="145275FB">
      <w:pPr>
        <w:pStyle w:val="894"/>
        <w:numPr>
          <w:ilvl w:val="0"/>
          <w:numId w:val="0"/>
        </w:numPr>
        <w:pBdr/>
        <w:shd w:val="clear" w:color="auto" w:fill="ffffff"/>
        <w:spacing w:after="0" w:afterAutospacing="0" w:before="0" w:beforeAutospacing="0"/>
        <w:ind w:left="360"/>
        <w:contextualSpacing w:val="true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проведении 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конкурса народных семейных рецептов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60F00A18">
      <w:pPr>
        <w:pStyle w:val="894"/>
        <w:numPr>
          <w:ilvl w:val="0"/>
          <w:numId w:val="0"/>
        </w:numPr>
        <w:pBdr/>
        <w:shd w:val="clear" w:color="auto" w:fill="ffffff"/>
        <w:spacing w:after="0" w:afterAutospacing="0" w:before="0" w:beforeAutospacing="0"/>
        <w:ind w:left="360"/>
        <w:contextualSpacing w:val="true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Вкус семейной истории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» в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Анучинском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муниципальном  округе Приморского края</w:t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694D7C01">
      <w:pPr>
        <w:pStyle w:val="894"/>
        <w:numPr>
          <w:ilvl w:val="0"/>
          <w:numId w:val="0"/>
        </w:numPr>
        <w:pBdr/>
        <w:shd w:val="clear" w:color="auto" w:fill="ffffff"/>
        <w:spacing w:after="0" w:afterAutospacing="0" w:before="0" w:beforeAutospacing="0"/>
        <w:ind w:left="360"/>
        <w:contextualSpacing w:val="true"/>
        <w:jc w:val="center"/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 рамках фестиваля, посвящённого Дню народного единства в Анучинском муниципальном округе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73C013F5">
      <w:pPr>
        <w:pBdr/>
        <w:spacing/>
        <w:ind w:firstLine="709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 w14:paraId="709186E9">
      <w:pPr>
        <w:pStyle w:val="894"/>
        <w:numPr>
          <w:ilvl w:val="0"/>
          <w:numId w:val="1"/>
        </w:numPr>
        <w:pBdr/>
        <w:shd w:val="clear" w:color="auto" w:fill="ffffff"/>
        <w:spacing w:after="0" w:afterAutospacing="0" w:before="0" w:beforeAutospacing="0"/>
        <w:ind w:left="800"/>
        <w:contextualSpacing w:val="true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Общие положения.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3ACE5EB6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lang w:val="en-US" w:eastAsia="ru-RU"/>
        </w:rPr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1F96C8FA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eastAsia="Times New Roman" w:cs="Times New Roman"/>
          <w:sz w:val="28"/>
          <w:szCs w:val="28"/>
          <w:highlight w:val="none"/>
          <w:lang w:val="en-US"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1.1.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Настоящее положение определяет порядок организации, условия, сроки проведения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, требования к участникам, порядок определения и награждения  победителей конкурса народных семейных рецептов «Вкус семейной истории» (далее - Конкурс), проводимого в рамках фестиваля, посвящённого Дню народного единства в Анучинском муниципальном округе. 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lang w:val="en-US" w:eastAsia="ru-RU"/>
        </w:rPr>
      </w:r>
    </w:p>
    <w:p w14:paraId="797E55BB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1.2.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Конкурс направлен на сохранение и популяризацию семейных традиций, народной кухни, культурного наследия жителей Анучинского муниципального округа, а также на укрепление межпоколенческих и межнациональных связей.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4C24BCFE">
      <w:pPr>
        <w:numPr>
          <w:ilvl w:val="0"/>
          <w:numId w:val="0"/>
        </w:numPr>
        <w:pBdr/>
        <w:tabs>
          <w:tab w:val="left" w:leader="none" w:pos="1276"/>
        </w:tabs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1.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Организаторам Конкурса является администрация Анучинского муниципального округа Приморского края (далее – Администрация)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Организатор осуществляет работу по подготовке и проведению Конкурса, формирует состав жюри, принимает заявки и определяет состав участников Конкурса, подводит итоги. Организатор оставляет за собой право вносить изменения в регламент Фестиваля.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612FE7B6">
      <w:pPr>
        <w:pStyle w:val="894"/>
        <w:numPr>
          <w:ilvl w:val="0"/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1.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 w:eastAsiaTheme="minorHAnsi"/>
          <w:sz w:val="28"/>
          <w:szCs w:val="28"/>
          <w:lang w:val="en-US" w:eastAsia="ru-RU" w:bidi="ar-SA"/>
        </w:rPr>
        <w:t xml:space="preserve">Основным принципом проведения </w:t>
      </w:r>
      <w:r>
        <w:rPr>
          <w:rFonts w:hint="default" w:ascii="Times New Roman" w:hAnsi="Times New Roman" w:eastAsia="Times New Roman" w:cs="Times New Roman" w:eastAsiaTheme="minorHAnsi"/>
          <w:sz w:val="28"/>
          <w:szCs w:val="28"/>
          <w:lang w:val="en-US" w:eastAsia="ru-RU" w:bidi="ar-SA"/>
        </w:rPr>
        <w:t xml:space="preserve">Конкурса</w:t>
      </w:r>
      <w:r>
        <w:rPr>
          <w:rFonts w:hint="default" w:ascii="Times New Roman" w:hAnsi="Times New Roman" w:eastAsia="Times New Roman" w:cs="Times New Roman" w:eastAsiaTheme="minorHAnsi"/>
          <w:sz w:val="28"/>
          <w:szCs w:val="28"/>
          <w:lang w:val="en-US" w:eastAsia="ru-RU" w:bidi="ar-SA"/>
        </w:rPr>
        <w:t xml:space="preserve"> является создание равных условий для всех участников </w:t>
      </w:r>
      <w:r>
        <w:rPr>
          <w:rFonts w:hint="default" w:ascii="Times New Roman" w:hAnsi="Times New Roman" w:eastAsia="Times New Roman" w:cs="Times New Roman" w:eastAsiaTheme="minorHAnsi"/>
          <w:sz w:val="28"/>
          <w:szCs w:val="28"/>
          <w:lang w:val="en-US" w:eastAsia="ru-RU" w:bidi="ar-SA"/>
        </w:rPr>
        <w:t xml:space="preserve">Конкурса</w:t>
      </w:r>
      <w:r>
        <w:rPr>
          <w:rFonts w:hint="default" w:ascii="Times New Roman" w:hAnsi="Times New Roman" w:eastAsia="Times New Roman" w:cs="Times New Roman" w:eastAsiaTheme="minorHAnsi"/>
          <w:sz w:val="28"/>
          <w:szCs w:val="28"/>
          <w:lang w:val="en-US" w:eastAsia="ru-RU" w:bidi="ar-SA"/>
        </w:rPr>
        <w:t xml:space="preserve"> и гласность его проведения.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6E96239F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1.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Информационная поддержка Конкурса осуществляется посредством официальных ин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формационных ресурсов организатора, социальных сетей и иных средств массовой информации.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70FEAEB9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1.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Участие в Конкурсе является добровольным и бесплатным.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05D91C91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1.6.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Количество участников Фестиваля не ограничено.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5AC33C8B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1.7.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Фестиваль проводится в одной номинации: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20B4876F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Вкус семейной истории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».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03AE5E1F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49D6F7D3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5CD7EE76">
      <w:pPr>
        <w:pStyle w:val="896"/>
        <w:pBdr/>
        <w:spacing w:line="276" w:lineRule="auto"/>
        <w:ind w:right="0" w:firstLine="85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CA243EE">
      <w:pPr>
        <w:pStyle w:val="896"/>
        <w:numPr>
          <w:ilvl w:val="0"/>
          <w:numId w:val="1"/>
        </w:numPr>
        <w:pBdr/>
        <w:spacing w:line="276" w:lineRule="auto"/>
        <w:ind w:right="0" w:firstLine="850"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Цели  Конкура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 w14:paraId="179A7B1B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 xml:space="preserve">2.1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Основной целью Конкурса является сохранение и популяризация русской кухни как национальной кухни государствообразующего народа России, движущей силы развития сферы кафе и ресторанов внутри страны и одного из средств продвижения образа России за рубежом.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1C716CDD">
      <w:pPr>
        <w:pBdr/>
        <w:shd w:val="clear" w:color="auto" w:fill="ffffff"/>
        <w:spacing w:after="0" w:line="276" w:lineRule="auto"/>
        <w:ind w:right="0" w:firstLine="850" w:left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Популяризация русской кухни: исторической и современной, но непременно подлинной, основанной на традиционных русских продуктах, вкусовых сочетаниях и в особенности - на классических, проверенных временем рецептах.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7849B293">
      <w:pPr>
        <w:pStyle w:val="896"/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 w14:paraId="254C2733">
      <w:pPr>
        <w:pStyle w:val="896"/>
        <w:numPr>
          <w:ilvl w:val="0"/>
          <w:numId w:val="1"/>
        </w:numPr>
        <w:pBdr/>
        <w:spacing w:line="276" w:lineRule="auto"/>
        <w:ind w:right="0" w:firstLine="850"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Задачи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Конкурса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41AEAC8D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-    укрепление культурного взаимодействия людей;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51E7FD4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-   вовлечение жителей муниципального округа в творческий процесс и активное участие в празднике;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E1AC35A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-   знакомство с рецептами русских блюд и традицией их исполнения;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3C53DA5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-   профессиональная и творческая реализация участников.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AD285AD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17AE44F">
      <w:pPr>
        <w:pStyle w:val="896"/>
        <w:pBdr/>
        <w:spacing w:line="276" w:lineRule="auto"/>
        <w:ind w:right="0" w:firstLine="850"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</w:rPr>
      </w:r>
      <w:bookmarkStart w:id="0" w:name="_GoBack"/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 w:eastAsia="ru-RU"/>
        </w:rPr>
        <w:t xml:space="preserve">4.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Порядок организации и проведения Фестиваля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129592B4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 w14:paraId="0F29BB5E">
      <w:pPr>
        <w:pBdr/>
        <w:spacing w:after="0"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4.1.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Администрация размещает извещение о проведении Фестиваля на официальном сайте администрации округа в информационно-телекоммуникационной сети «Интернет» (далее – сеть «Интернет»).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F05AC8F">
      <w:pPr>
        <w:pBdr/>
        <w:spacing w:after="0"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4.2. Заявки, согласно приложению №2 на Фестиваль предоставляются в администрацию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электронной почте:  </w:t>
      </w:r>
      <w:r>
        <w:rPr>
          <w:rFonts w:hint="default" w:ascii="Times New Roman" w:hAnsi="Times New Roman" w:eastAsia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Times New Roman" w:cs="Times New Roman"/>
          <w:sz w:val="28"/>
          <w:szCs w:val="28"/>
        </w:rPr>
        <w:instrText xml:space="preserve"> HYPERLINK "mailto:amo.socio@mail.ru" </w:instrText>
      </w:r>
      <w:r>
        <w:rPr>
          <w:rFonts w:hint="default" w:ascii="Times New Roman" w:hAnsi="Times New Roman" w:eastAsia="Times New Roman" w:cs="Times New Roman"/>
          <w:sz w:val="28"/>
          <w:szCs w:val="28"/>
        </w:rPr>
        <w:fldChar w:fldCharType="separate"/>
      </w:r>
      <w:r>
        <w:rPr>
          <w:rStyle w:val="891"/>
          <w:rFonts w:hint="default" w:ascii="Times New Roman" w:hAnsi="Times New Roman" w:eastAsia="Times New Roman" w:cs="Times New Roman"/>
          <w:sz w:val="28"/>
          <w:szCs w:val="28"/>
        </w:rPr>
        <w:t xml:space="preserve">amo.socio@mail.ru</w:t>
      </w:r>
      <w:r>
        <w:rPr>
          <w:rFonts w:hint="default" w:ascii="Times New Roman" w:hAnsi="Times New Roman" w:eastAsia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до 01.11.2026г. и рассматриваются комиссией.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C7CF6BF">
      <w:pPr>
        <w:numPr>
          <w:ilvl w:val="0"/>
          <w:numId w:val="0"/>
        </w:numPr>
        <w:pBdr/>
        <w:tabs>
          <w:tab w:val="left" w:leader="none" w:pos="1276"/>
        </w:tabs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4.3. Администрация: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3112C5B2">
      <w:pPr>
        <w:numPr>
          <w:ilvl w:val="0"/>
          <w:numId w:val="0"/>
        </w:numPr>
        <w:pBdr/>
        <w:tabs>
          <w:tab w:val="left" w:leader="none" w:pos="1276"/>
        </w:tabs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рассматривает представленные в соответствии приложение №1 настоящего Положения заявки;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3836FC01">
      <w:pPr>
        <w:numPr>
          <w:ilvl w:val="0"/>
          <w:numId w:val="0"/>
        </w:numPr>
        <w:pBdr/>
        <w:tabs>
          <w:tab w:val="left" w:leader="none" w:pos="1276"/>
        </w:tabs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отклоняет заявки, если они не отвечают требованиям настоящего Положения, содержат недостоверные сведения.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3AAA6B7D">
      <w:pPr>
        <w:pBdr/>
        <w:spacing w:line="276" w:lineRule="auto"/>
        <w:ind w:right="0" w:firstLine="850" w:left="0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 w14:paraId="373BF912">
      <w:pPr>
        <w:pStyle w:val="896"/>
        <w:numPr>
          <w:ilvl w:val="0"/>
          <w:numId w:val="2"/>
        </w:numPr>
        <w:pBdr/>
        <w:spacing w:line="276" w:lineRule="auto"/>
        <w:ind w:right="0" w:firstLine="850"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Тема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и содержание Конкурса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58942A82">
      <w:pPr>
        <w:pStyle w:val="896"/>
        <w:numPr>
          <w:ilvl w:val="1"/>
          <w:numId w:val="2"/>
        </w:numPr>
        <w:pBdr/>
        <w:spacing w:line="276" w:lineRule="auto"/>
        <w:ind w:right="0" w:firstLine="850" w:lef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Тема Конкурса - семейные и народные рецепты, которые передаются из поколения в поколение, связаны с историей семьи, родного края, национальными традициями или памятными семейными событиями.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7E488E13">
      <w:pPr>
        <w:pStyle w:val="896"/>
        <w:pBdr/>
        <w:spacing w:line="276" w:lineRule="auto"/>
        <w:ind w:right="0" w:firstLine="85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EA5FAA0">
      <w:pPr>
        <w:pStyle w:val="896"/>
        <w:numPr>
          <w:ilvl w:val="1"/>
          <w:numId w:val="2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участию принимаются: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05D0FBA8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традиционные первые и вторые блюда;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5E9BC025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выпечка и хлебобулочные изделия;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6D4011AB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пироги, пирожки и другие изделия из теста;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294C0D9E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заготовки и домашние блюда;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3FF56354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блюда национальной кухни;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09525311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блюда, приготовление которых связано с семейными праздниками и обычаями;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1E950498">
      <w:pPr>
        <w:pStyle w:val="896"/>
        <w:numPr>
          <w:numId w:val="0"/>
        </w:numPr>
        <w:pBdr/>
        <w:spacing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- авторские семейные блюда, созданные на основе традиционного рецепта.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4933863E">
      <w:pPr>
        <w:pStyle w:val="896"/>
        <w:pBdr/>
        <w:spacing w:line="276" w:lineRule="auto"/>
        <w:ind w:right="0" w:firstLine="85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2585440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5.3.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Особое значение при оценке имеет история рецепта: от кого он был получен, как передавался в семье, с какими событиями, праздниками или людьми связан.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77CEA597">
      <w:pPr>
        <w:pStyle w:val="896"/>
        <w:numPr>
          <w:ilvl w:val="0"/>
          <w:numId w:val="2"/>
        </w:numPr>
        <w:pBdr/>
        <w:spacing w:line="276" w:lineRule="auto"/>
        <w:ind w:right="0" w:firstLine="850"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Критерии оценки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EADDA43">
      <w:pPr>
        <w:pStyle w:val="896"/>
        <w:pBdr/>
        <w:spacing w:line="276" w:lineRule="auto"/>
        <w:ind w:right="0" w:firstLine="850" w:lef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r>
      <w:r>
        <w:rPr>
          <w:rFonts w:hint="default" w:ascii="Times New Roman" w:hAnsi="Times New Roman" w:cs="Times New Roman"/>
          <w:b/>
          <w:bCs/>
          <w:sz w:val="28"/>
          <w:szCs w:val="28"/>
        </w:rPr>
      </w:r>
      <w:r>
        <w:rPr>
          <w:rFonts w:hint="default" w:ascii="Times New Roman" w:hAnsi="Times New Roman" w:cs="Times New Roman"/>
          <w:b/>
          <w:bCs/>
          <w:sz w:val="28"/>
          <w:szCs w:val="28"/>
        </w:rPr>
      </w:r>
    </w:p>
    <w:p w14:paraId="7136878D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6.1.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Основными критериями оценки конкурсных материалов являются:  блюдо, набравшее большее количество голосов.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9C6B1CA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После проведения дегустации представленных блюд, участники фестиваля отмечают в  листке для голосования  одно понравившееся блюдо и опускают лист для голосования в специальный ящик.  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5DF2799F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4.2 По окончании дегустации вскрывается ящик  вынимаются  листки  и осуществляется подсчет голосов.</w:t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472732CA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4A773AA7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r>
      <w:r>
        <w:rPr>
          <w:rFonts w:hint="default" w:ascii="Times New Roman" w:hAnsi="Times New Roman" w:cs="Times New Roman"/>
          <w:sz w:val="28"/>
          <w:szCs w:val="28"/>
        </w:rPr>
      </w:r>
      <w:r>
        <w:rPr>
          <w:rFonts w:hint="default" w:ascii="Times New Roman" w:hAnsi="Times New Roman" w:cs="Times New Roman"/>
          <w:sz w:val="28"/>
          <w:szCs w:val="28"/>
        </w:rPr>
      </w:r>
    </w:p>
    <w:p w14:paraId="4163F13B">
      <w:pPr>
        <w:pStyle w:val="896"/>
        <w:pBdr/>
        <w:spacing w:line="276" w:lineRule="auto"/>
        <w:ind w:right="0" w:firstLine="850" w:lef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r>
      <w:r>
        <w:rPr>
          <w:rFonts w:hint="default" w:ascii="Times New Roman" w:hAnsi="Times New Roman" w:cs="Times New Roman"/>
          <w:b/>
          <w:bCs/>
          <w:sz w:val="28"/>
          <w:szCs w:val="28"/>
        </w:rPr>
      </w:r>
      <w:r>
        <w:rPr>
          <w:rFonts w:hint="default" w:ascii="Times New Roman" w:hAnsi="Times New Roman" w:cs="Times New Roman"/>
          <w:b/>
          <w:bCs/>
          <w:sz w:val="28"/>
          <w:szCs w:val="28"/>
        </w:rPr>
      </w:r>
    </w:p>
    <w:p w14:paraId="666B33DF">
      <w:pPr>
        <w:pStyle w:val="896"/>
        <w:pBdr/>
        <w:spacing w:line="276" w:lineRule="auto"/>
        <w:ind w:right="0" w:firstLine="850" w:left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Порядок награждения.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5D6E74B">
      <w:pPr>
        <w:pStyle w:val="896"/>
        <w:pBdr/>
        <w:spacing w:line="276" w:lineRule="auto"/>
        <w:ind w:right="0" w:firstLine="85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2413C51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Подведение итогов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Конкурса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осуществляется Комиссией.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C8A7860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7.2.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основе подсчета голосов определяется победитель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Конкурса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номинации.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8F12EF4">
      <w:pPr>
        <w:pStyle w:val="894"/>
        <w:pBdr/>
        <w:spacing w:after="0" w:afterAutospacing="0" w:before="0" w:beforeAutospacing="0"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7.3.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Победитель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Конкурса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награждается ценными призом и дипломом, остальные участники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Конкурса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дипломами.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F0EB430">
      <w:pPr>
        <w:pBdr/>
        <w:tabs>
          <w:tab w:val="left" w:leader="none" w:pos="709"/>
          <w:tab w:val="left" w:leader="none" w:pos="1276"/>
        </w:tabs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7.4.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 w:bidi="ar-SA"/>
        </w:rPr>
        <w:t xml:space="preserve">Итоги Конкурса оглашаются во время проведения Гала - концерта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фестиваля, посвящённого Дню народного единства в Анучинском муниципальном округе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 w:bidi="ar-SA"/>
        </w:rPr>
        <w:t xml:space="preserve"> праздничного мероприятия.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59E84AB">
      <w:pPr>
        <w:pBdr/>
        <w:tabs>
          <w:tab w:val="left" w:leader="none" w:pos="709"/>
          <w:tab w:val="left" w:leader="none" w:pos="1276"/>
        </w:tabs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D6C3A37">
      <w:pPr>
        <w:widowControl w:val="false"/>
        <w:pBdr/>
        <w:shd w:val="clear" w:color="auto" w:fill="ffffff"/>
        <w:spacing w:line="278" w:lineRule="exact"/>
        <w:ind w:left="5146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№1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 w14:paraId="733FF308">
      <w:pPr>
        <w:widowControl w:val="false"/>
        <w:pBdr/>
        <w:shd w:val="clear" w:color="auto" w:fill="ffffff"/>
        <w:spacing w:line="278" w:lineRule="exact"/>
        <w:ind w:right="0" w:firstLine="0"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8"/>
          <w:szCs w:val="28"/>
        </w:rPr>
        <w:t xml:space="preserve">ЗАЯВКА</w:t>
      </w:r>
      <w:r>
        <w:rPr>
          <w:rFonts w:ascii="Times New Roman" w:hAnsi="Times New Roman"/>
          <w:color w:val="000000"/>
          <w:sz w:val="24"/>
          <w:szCs w:val="24"/>
        </w:rPr>
      </w:r>
      <w:r/>
    </w:p>
    <w:p w14:paraId="077536CF">
      <w:pPr>
        <w:pStyle w:val="894"/>
        <w:numPr>
          <w:ilvl w:val="0"/>
          <w:numId w:val="0"/>
        </w:numPr>
        <w:pBdr/>
        <w:shd w:val="clear" w:color="auto" w:fill="ffffff"/>
        <w:spacing w:after="0" w:afterAutospacing="0" w:before="0" w:beforeAutospacing="0"/>
        <w:ind w:left="360"/>
        <w:contextualSpacing w:val="true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участие 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конкурсе народных семейных рецептов </w:t>
      </w:r>
      <w:r/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7EA39AA6">
      <w:pPr>
        <w:pStyle w:val="894"/>
        <w:numPr>
          <w:ilvl w:val="0"/>
          <w:numId w:val="0"/>
        </w:numPr>
        <w:pBdr/>
        <w:shd w:val="clear" w:color="auto" w:fill="ffffff"/>
        <w:spacing w:after="0" w:afterAutospacing="0" w:before="0" w:beforeAutospacing="0"/>
        <w:ind w:left="360"/>
        <w:contextualSpacing w:val="true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«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Вкус семейной истории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 w14:paraId="6DEBBA55">
      <w:pPr>
        <w:pStyle w:val="894"/>
        <w:numPr>
          <w:ilvl w:val="0"/>
          <w:numId w:val="0"/>
        </w:numPr>
        <w:pBdr/>
        <w:shd w:val="clear" w:color="auto" w:fill="ffffff"/>
        <w:spacing w:after="0" w:afterAutospacing="0" w:before="0" w:beforeAutospacing="0"/>
        <w:ind w:left="360"/>
        <w:contextualSpacing w:val="true"/>
        <w:jc w:val="center"/>
        <w:rPr>
          <w:rFonts w:hint="default" w:ascii="Times New Roman" w:hAnsi="Times New Roman" w:cs="Times New Roman"/>
          <w:b/>
          <w:bCs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Анучинском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муниципальном  округе Приморского края</w:t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  <w:r/>
    </w:p>
    <w:p w14:paraId="7513B8EA">
      <w:pPr>
        <w:pBdr/>
        <w:spacing/>
        <w:ind w:firstLine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/>
    </w:p>
    <w:p w14:paraId="40C23702">
      <w:pPr>
        <w:widowControl w:val="false"/>
        <w:pBdr/>
        <w:shd w:val="clear" w:color="auto" w:fill="ffffff"/>
        <w:spacing w:before="278" w:line="283" w:lineRule="exact"/>
        <w:ind w:right="1723" w:left="17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 w14:paraId="2694BBEA">
      <w:pPr>
        <w:widowControl w:val="false"/>
        <w:pBdr/>
        <w:shd w:val="clear" w:color="auto" w:fill="ffffff"/>
        <w:spacing w:before="278" w:line="283" w:lineRule="exact"/>
        <w:ind w:right="1723" w:left="1742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 w14:paraId="043362C4">
      <w:pPr>
        <w:widowControl w:val="false"/>
        <w:pBdr/>
        <w:shd w:val="clear" w:color="auto" w:fill="ffffff"/>
        <w:tabs>
          <w:tab w:val="left" w:leader="underscore" w:pos="8808"/>
        </w:tabs>
        <w:spacing w:before="53" w:line="552" w:lineRule="exact"/>
        <w:ind w:left="14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Участник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 w14:paraId="4E34C2D9">
      <w:pPr>
        <w:widowControl w:val="false"/>
        <w:pBdr/>
        <w:shd w:val="clear" w:color="auto" w:fill="ffffff"/>
        <w:tabs>
          <w:tab w:val="left" w:leader="underscore" w:pos="8760"/>
        </w:tabs>
        <w:spacing w:line="552" w:lineRule="exact"/>
        <w:ind w:left="14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Местоположение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 w14:paraId="04D2819D">
      <w:pPr>
        <w:widowControl w:val="false"/>
        <w:pBdr/>
        <w:shd w:val="clear" w:color="auto" w:fill="ffffff"/>
        <w:tabs>
          <w:tab w:val="left" w:leader="underscore" w:pos="8803"/>
        </w:tabs>
        <w:spacing w:before="5" w:line="552" w:lineRule="exact"/>
        <w:ind w:left="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Контактные телефоны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 w14:paraId="17A5B5BA">
      <w:pPr>
        <w:widowControl w:val="false"/>
        <w:pBdr/>
        <w:shd w:val="clear" w:color="auto" w:fill="ffffff"/>
        <w:tabs>
          <w:tab w:val="left" w:leader="underscore" w:pos="8803"/>
        </w:tabs>
        <w:spacing w:before="5" w:line="552" w:lineRule="exact"/>
        <w:ind w:left="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Название блюда______________________________________________________________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 w14:paraId="748D7512">
      <w:pPr>
        <w:widowControl w:val="false"/>
        <w:pBdr/>
        <w:shd w:val="clear" w:color="auto" w:fill="ffffff"/>
        <w:tabs>
          <w:tab w:val="left" w:leader="underscore" w:pos="8803"/>
        </w:tabs>
        <w:spacing w:before="5" w:line="552" w:lineRule="exact"/>
        <w:ind w:left="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История блюда______________________________________________________________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 w14:paraId="56893C5A">
      <w:pPr>
        <w:pBdr/>
        <w:tabs>
          <w:tab w:val="left" w:leader="none" w:pos="709"/>
          <w:tab w:val="left" w:leader="none" w:pos="1276"/>
        </w:tabs>
        <w:spacing w:line="276" w:lineRule="auto"/>
        <w:ind w:right="0" w:firstLine="85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567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F">
    <w:panose1 w:val="020B060302010202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6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6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91EDFDD"/>
    <w:lvl w:ilvl="0">
      <w:isLgl w:val="false"/>
      <w:lvlJc w:val="left"/>
      <w:lvlText w:val="%1."/>
      <w:numFmt w:val="decimal"/>
      <w:pPr>
        <w:pBdr/>
        <w:spacing/>
        <w:ind/>
      </w:pPr>
      <w:rPr/>
      <w:start w:val="5"/>
      <w:suff w:val="space"/>
    </w:lvl>
    <w:lvl w:ilvl="1">
      <w:isLgl w:val="false"/>
      <w:lvlJc w:val="left"/>
      <w:lvlText w:val="%1.%2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2">
      <w:isLgl w:val="false"/>
      <w:lvlJc w:val="left"/>
      <w:lvlText w:val="%1.%2.%3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3">
      <w:isLgl w:val="false"/>
      <w:lvlJc w:val="left"/>
      <w:lvlText w:val="%1.%2.%3.%4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4">
      <w:isLgl w:val="false"/>
      <w:lvlJc w:val="left"/>
      <w:lvlText w:val="%1.%2.%3.%4.%5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5">
      <w:isLgl w:val="false"/>
      <w:lvlJc w:val="left"/>
      <w:lvlText w:val="%1.%2.%3.%4.%5.%6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spacing/>
        <w:ind w:firstLine="0" w:left="0"/>
      </w:pPr>
      <w:rPr>
        <w:rFonts w:hint="default"/>
      </w:rPr>
      <w:start w:val="1"/>
      <w:suff w:val="space"/>
    </w:lvl>
  </w:abstractNum>
  <w:abstractNum w:abstractNumId="1">
    <w:nsid w:val="58160AF4"/>
    <w:lvl w:ilvl="0">
      <w:isLgl w:val="false"/>
      <w:lvlJc w:val="left"/>
      <w:lvlText w:val="%1."/>
      <w:numFmt w:val="decimal"/>
      <w:pPr>
        <w:pBdr/>
        <w:spacing/>
        <w:ind w:hanging="360" w:left="800"/>
      </w:pPr>
      <w:rPr>
        <w:rFonts w:hint="default"/>
        <w:b/>
        <w:bCs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375" w:left="815"/>
      </w:pPr>
      <w:rPr>
        <w:rFonts w:hint="default"/>
      </w:rPr>
      <w:start w:val="2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16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152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52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18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8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2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2600"/>
      </w:pPr>
      <w:rPr>
        <w:rFonts w:hint="default"/>
      </w:rPr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88"/>
    <w:next w:val="888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88"/>
    <w:next w:val="888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88"/>
    <w:next w:val="888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88"/>
    <w:next w:val="888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88"/>
    <w:next w:val="888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88"/>
    <w:next w:val="888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88"/>
    <w:next w:val="888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88"/>
    <w:next w:val="888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88"/>
    <w:next w:val="888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40" w:default="1">
    <w:name w:val="No List"/>
    <w:uiPriority w:val="99"/>
    <w:semiHidden/>
    <w:unhideWhenUsed/>
    <w:pPr>
      <w:pBdr/>
      <w:spacing/>
      <w:ind/>
    </w:pPr>
  </w:style>
  <w:style w:type="character" w:styleId="841">
    <w:name w:val="Heading 1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89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89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89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89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Title Char"/>
    <w:basedOn w:val="889"/>
    <w:link w:val="89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1">
    <w:name w:val="Subtitle"/>
    <w:basedOn w:val="888"/>
    <w:next w:val="888"/>
    <w:link w:val="85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2">
    <w:name w:val="Subtitle Char"/>
    <w:basedOn w:val="889"/>
    <w:link w:val="85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3">
    <w:name w:val="Quote"/>
    <w:basedOn w:val="888"/>
    <w:next w:val="888"/>
    <w:link w:val="85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4">
    <w:name w:val="Quote Char"/>
    <w:basedOn w:val="889"/>
    <w:link w:val="85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88"/>
    <w:next w:val="888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89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9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1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2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3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4">
    <w:name w:val="Header"/>
    <w:basedOn w:val="888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Header Char"/>
    <w:basedOn w:val="889"/>
    <w:link w:val="864"/>
    <w:uiPriority w:val="99"/>
    <w:pPr>
      <w:pBdr/>
      <w:spacing/>
      <w:ind/>
    </w:pPr>
  </w:style>
  <w:style w:type="paragraph" w:styleId="866">
    <w:name w:val="Footer"/>
    <w:basedOn w:val="888"/>
    <w:link w:val="86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7">
    <w:name w:val="Footer Char"/>
    <w:basedOn w:val="889"/>
    <w:link w:val="866"/>
    <w:uiPriority w:val="99"/>
    <w:pPr>
      <w:pBdr/>
      <w:spacing/>
      <w:ind/>
    </w:pPr>
  </w:style>
  <w:style w:type="paragraph" w:styleId="868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9">
    <w:name w:val="footnote text"/>
    <w:basedOn w:val="888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Footnote Text Char"/>
    <w:basedOn w:val="889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2">
    <w:name w:val="endnote text"/>
    <w:basedOn w:val="888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Endnote Text Char"/>
    <w:basedOn w:val="889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5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uiPriority w:val="0"/>
    <w:qFormat/>
    <w:pPr>
      <w:pBdr/>
      <w:spacing w:after="200" w:line="276" w:lineRule="auto"/>
      <w:ind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1">
    <w:name w:val="Hyperlink"/>
    <w:basedOn w:val="889"/>
    <w:uiPriority w:val="99"/>
    <w:unhideWhenUsed/>
    <w:qFormat/>
    <w:pPr>
      <w:pBdr/>
      <w:spacing/>
      <w:ind/>
    </w:pPr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92">
    <w:name w:val="Balloon Text"/>
    <w:basedOn w:val="888"/>
    <w:link w:val="898"/>
    <w:uiPriority w:val="99"/>
    <w:semiHidden/>
    <w:unhideWhenUsed/>
    <w:qFormat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paragraph" w:styleId="893">
    <w:name w:val="Title"/>
    <w:basedOn w:val="888"/>
    <w:link w:val="895"/>
    <w:uiPriority w:val="10"/>
    <w:qFormat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4">
    <w:name w:val="List Paragraph"/>
    <w:basedOn w:val="888"/>
    <w:uiPriority w:val="34"/>
    <w:qFormat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5" w:customStyle="1">
    <w:name w:val="Название Знак"/>
    <w:basedOn w:val="889"/>
    <w:link w:val="893"/>
    <w:uiPriority w:val="10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6">
    <w:name w:val="No Spacing"/>
    <w:uiPriority w:val="0"/>
    <w:qFormat/>
    <w:pPr>
      <w:pBdr/>
      <w:spacing w:after="0" w:line="240" w:lineRule="auto"/>
      <w:ind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897" w:customStyle="1">
    <w:name w:val="Standard"/>
    <w:uiPriority w:val="0"/>
    <w:qFormat/>
    <w:pPr>
      <w:pBdr/>
      <w:spacing w:after="200" w:line="276" w:lineRule="auto"/>
      <w:ind/>
    </w:pPr>
    <w:rPr>
      <w:rFonts w:ascii="Calibri" w:hAnsi="Calibri" w:eastAsia="Arial" w:cs="F"/>
      <w:sz w:val="22"/>
      <w:szCs w:val="22"/>
      <w:lang w:val="ru-RU" w:eastAsia="ru-RU" w:bidi="ar-SA"/>
    </w:rPr>
  </w:style>
  <w:style w:type="character" w:styleId="898" w:customStyle="1">
    <w:name w:val="Текст выноски Знак"/>
    <w:basedOn w:val="889"/>
    <w:link w:val="892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899" w:customStyle="1">
    <w:name w:val="fontstyle2"/>
    <w:basedOn w:val="889"/>
    <w:uiPriority w:val="0"/>
    <w:pPr>
      <w:pBdr/>
      <w:spacing/>
      <w:ind/>
    </w:pPr>
  </w:style>
  <w:style w:type="character" w:styleId="900" w:customStyle="1">
    <w:name w:val="fontstyle3"/>
    <w:basedOn w:val="889"/>
    <w:uiPriority w:val="0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revision>14</cp:revision>
  <dcterms:created xsi:type="dcterms:W3CDTF">2021-10-13T07:04:00Z</dcterms:created>
  <dcterms:modified xsi:type="dcterms:W3CDTF">2026-09-24T07:16:00Z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C3A9C7BA050F46068B520C4A70959418_13</vt:lpwstr>
  </property>
</Properties>
</file>