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443" w:rsidRPr="00753312" w:rsidRDefault="002B5443" w:rsidP="002B5443">
      <w:pPr>
        <w:suppressAutoHyphens/>
        <w:jc w:val="center"/>
        <w:rPr>
          <w:sz w:val="28"/>
          <w:szCs w:val="28"/>
          <w:lang w:eastAsia="zh-CN"/>
        </w:rPr>
      </w:pPr>
      <w:r w:rsidRPr="00753312">
        <w:rPr>
          <w:sz w:val="28"/>
          <w:szCs w:val="28"/>
          <w:lang w:eastAsia="zh-CN"/>
        </w:rPr>
        <w:t xml:space="preserve">Обращение </w:t>
      </w:r>
    </w:p>
    <w:p w:rsidR="002B5443" w:rsidRDefault="002B5443" w:rsidP="002B5443">
      <w:pPr>
        <w:suppressAutoHyphens/>
        <w:jc w:val="center"/>
        <w:rPr>
          <w:sz w:val="28"/>
          <w:szCs w:val="28"/>
          <w:lang w:eastAsia="zh-CN"/>
        </w:rPr>
      </w:pPr>
      <w:r>
        <w:rPr>
          <w:sz w:val="28"/>
          <w:szCs w:val="28"/>
          <w:lang w:eastAsia="zh-CN"/>
        </w:rPr>
        <w:t>т</w:t>
      </w:r>
      <w:r w:rsidRPr="00753312">
        <w:rPr>
          <w:sz w:val="28"/>
          <w:szCs w:val="28"/>
          <w:lang w:eastAsia="zh-CN"/>
        </w:rPr>
        <w:t xml:space="preserve">ерриториальной избирательной комиссии </w:t>
      </w:r>
      <w:r>
        <w:rPr>
          <w:sz w:val="28"/>
          <w:szCs w:val="28"/>
          <w:lang w:eastAsia="zh-CN"/>
        </w:rPr>
        <w:t>Анучинского района</w:t>
      </w:r>
      <w:r w:rsidRPr="00753312">
        <w:rPr>
          <w:sz w:val="28"/>
          <w:szCs w:val="28"/>
          <w:lang w:eastAsia="zh-CN"/>
        </w:rPr>
        <w:t xml:space="preserve"> </w:t>
      </w:r>
      <w:r w:rsidRPr="001D2C1A">
        <w:rPr>
          <w:sz w:val="28"/>
          <w:szCs w:val="28"/>
          <w:lang w:eastAsia="zh-CN"/>
        </w:rPr>
        <w:t xml:space="preserve">к руководителям организаций, осуществляющих выпуск средств массовой информации, руководителям полиграфических организаций, индивидуальным предпринимателям, планирующим оказывать услуги по изготовлению предвыборных печатных агитационных материалов кандидатам на выборах депутатов Думы </w:t>
      </w:r>
      <w:r>
        <w:rPr>
          <w:sz w:val="28"/>
          <w:szCs w:val="28"/>
          <w:lang w:eastAsia="zh-CN"/>
        </w:rPr>
        <w:t>Анучинского муниципального</w:t>
      </w:r>
      <w:r w:rsidRPr="001D2C1A">
        <w:rPr>
          <w:sz w:val="28"/>
          <w:szCs w:val="28"/>
          <w:lang w:eastAsia="zh-CN"/>
        </w:rPr>
        <w:t xml:space="preserve"> округа Пр</w:t>
      </w:r>
      <w:r>
        <w:rPr>
          <w:sz w:val="28"/>
          <w:szCs w:val="28"/>
          <w:lang w:eastAsia="zh-CN"/>
        </w:rPr>
        <w:t>иморского края, назначенных на 14</w:t>
      </w:r>
      <w:r w:rsidRPr="001D2C1A">
        <w:rPr>
          <w:sz w:val="28"/>
          <w:szCs w:val="28"/>
          <w:lang w:eastAsia="zh-CN"/>
        </w:rPr>
        <w:t xml:space="preserve"> сентября 202</w:t>
      </w:r>
      <w:r>
        <w:rPr>
          <w:sz w:val="28"/>
          <w:szCs w:val="28"/>
          <w:lang w:eastAsia="zh-CN"/>
        </w:rPr>
        <w:t>5</w:t>
      </w:r>
      <w:r w:rsidRPr="001D2C1A">
        <w:rPr>
          <w:sz w:val="28"/>
          <w:szCs w:val="28"/>
          <w:lang w:eastAsia="zh-CN"/>
        </w:rPr>
        <w:t xml:space="preserve"> года</w:t>
      </w:r>
    </w:p>
    <w:p w:rsidR="002B5443" w:rsidRPr="001D2C1A" w:rsidRDefault="002B5443" w:rsidP="002B5443">
      <w:pPr>
        <w:suppressAutoHyphens/>
        <w:jc w:val="center"/>
        <w:rPr>
          <w:b/>
          <w:sz w:val="28"/>
          <w:szCs w:val="28"/>
          <w:lang w:eastAsia="zh-CN"/>
        </w:rPr>
      </w:pPr>
    </w:p>
    <w:p w:rsidR="002B5443" w:rsidRPr="0021203C" w:rsidRDefault="002B5443" w:rsidP="002B5443">
      <w:pPr>
        <w:spacing w:line="360" w:lineRule="auto"/>
        <w:ind w:firstLine="709"/>
        <w:jc w:val="both"/>
        <w:rPr>
          <w:color w:val="000000"/>
          <w:sz w:val="28"/>
          <w:szCs w:val="28"/>
        </w:rPr>
      </w:pPr>
      <w:r w:rsidRPr="0021203C">
        <w:rPr>
          <w:color w:val="000000"/>
          <w:sz w:val="28"/>
          <w:szCs w:val="28"/>
        </w:rPr>
        <w:t xml:space="preserve">В связи с назначением </w:t>
      </w:r>
      <w:r w:rsidRPr="0021203C">
        <w:rPr>
          <w:sz w:val="28"/>
          <w:szCs w:val="28"/>
          <w:lang w:eastAsia="ru-RU"/>
        </w:rPr>
        <w:t xml:space="preserve">выборов депутатов </w:t>
      </w:r>
      <w:r w:rsidRPr="0021203C">
        <w:rPr>
          <w:sz w:val="28"/>
          <w:szCs w:val="28"/>
        </w:rPr>
        <w:t xml:space="preserve">Думы Анучинского муниципального округа Приморского края, назначенных на 14 сентября 2025 года, </w:t>
      </w:r>
      <w:r w:rsidRPr="0021203C">
        <w:rPr>
          <w:color w:val="000000"/>
          <w:sz w:val="28"/>
          <w:szCs w:val="28"/>
        </w:rPr>
        <w:t>доводим до сведения руководителей организаций, осуществляющих выпуск средств массовой информации, руководителей полиграфических организаций, индивидуальных предпринимателей, которые будут предоставлять услуги кандидатам для проведения предвыборной агитации:</w:t>
      </w:r>
    </w:p>
    <w:p w:rsidR="002B5443" w:rsidRDefault="002B5443" w:rsidP="002B5443">
      <w:pPr>
        <w:spacing w:line="360" w:lineRule="auto"/>
        <w:ind w:firstLine="709"/>
        <w:jc w:val="both"/>
        <w:rPr>
          <w:b/>
          <w:bCs/>
          <w:color w:val="000000"/>
          <w:sz w:val="28"/>
          <w:szCs w:val="28"/>
        </w:rPr>
      </w:pPr>
      <w:r w:rsidRPr="00753312">
        <w:rPr>
          <w:color w:val="000000"/>
          <w:sz w:val="28"/>
          <w:szCs w:val="28"/>
        </w:rPr>
        <w:t>В соответствии с частью 6 статьи 61 Избирательного кодекса Приморского края  </w:t>
      </w:r>
      <w:r w:rsidRPr="00233FE5">
        <w:rPr>
          <w:color w:val="000000"/>
          <w:sz w:val="28"/>
          <w:szCs w:val="28"/>
        </w:rPr>
        <w:t>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в сетевых изданиях должны быть опубликованы соответствующей организацией телерадиовещания, редакцией периодического печатного издания, редакцией сетевого издания, имеющих право предоставлять зарегистрированным кандидатам эфирное время, печатную площадь, оказывать услуги по размещению агитационных материалов</w:t>
      </w:r>
      <w:r w:rsidRPr="00753312">
        <w:rPr>
          <w:color w:val="000000"/>
          <w:sz w:val="28"/>
          <w:szCs w:val="28"/>
        </w:rPr>
        <w:t xml:space="preserve"> должны быть опубликованы и представлены в территориальную избирательную комиссию </w:t>
      </w:r>
      <w:r>
        <w:rPr>
          <w:color w:val="000000"/>
          <w:sz w:val="28"/>
          <w:szCs w:val="28"/>
        </w:rPr>
        <w:t>Анучинского района</w:t>
      </w:r>
      <w:r w:rsidRPr="00753312">
        <w:rPr>
          <w:color w:val="000000"/>
          <w:sz w:val="28"/>
          <w:szCs w:val="28"/>
        </w:rPr>
        <w:t xml:space="preserve"> вместе с уведомлением о готовности предоставить эфирное время, печатную площадь для проведения предвыборной агитации не позднее, чем через 30 дней со дня официального опубликования решения о назначении выборов, то есть </w:t>
      </w:r>
      <w:r w:rsidRPr="00753312">
        <w:rPr>
          <w:b/>
          <w:bCs/>
          <w:color w:val="000000"/>
          <w:sz w:val="28"/>
          <w:szCs w:val="28"/>
        </w:rPr>
        <w:t xml:space="preserve">не позднее </w:t>
      </w:r>
      <w:r>
        <w:rPr>
          <w:b/>
          <w:bCs/>
          <w:color w:val="000000"/>
          <w:sz w:val="28"/>
          <w:szCs w:val="28"/>
        </w:rPr>
        <w:t>25 июля</w:t>
      </w:r>
      <w:r w:rsidRPr="00753312">
        <w:rPr>
          <w:b/>
          <w:bCs/>
          <w:color w:val="000000"/>
          <w:sz w:val="28"/>
          <w:szCs w:val="28"/>
        </w:rPr>
        <w:t xml:space="preserve"> 202</w:t>
      </w:r>
      <w:r>
        <w:rPr>
          <w:b/>
          <w:bCs/>
          <w:color w:val="000000"/>
          <w:sz w:val="28"/>
          <w:szCs w:val="28"/>
        </w:rPr>
        <w:t>5</w:t>
      </w:r>
      <w:r w:rsidRPr="00753312">
        <w:rPr>
          <w:b/>
          <w:bCs/>
          <w:color w:val="000000"/>
          <w:sz w:val="28"/>
          <w:szCs w:val="28"/>
        </w:rPr>
        <w:t xml:space="preserve"> года.</w:t>
      </w:r>
    </w:p>
    <w:p w:rsidR="002B5443" w:rsidRDefault="002B5443" w:rsidP="002B5443">
      <w:pPr>
        <w:spacing w:line="360" w:lineRule="auto"/>
        <w:ind w:firstLine="709"/>
        <w:jc w:val="both"/>
        <w:rPr>
          <w:b/>
          <w:bCs/>
          <w:color w:val="000000"/>
          <w:sz w:val="28"/>
          <w:szCs w:val="28"/>
        </w:rPr>
      </w:pPr>
      <w:r w:rsidRPr="00753312">
        <w:rPr>
          <w:color w:val="000000"/>
          <w:sz w:val="28"/>
          <w:szCs w:val="28"/>
        </w:rPr>
        <w:t>В соответствии с частью 2 статьи 65 Избирательного кодекса Приморского края  </w:t>
      </w:r>
      <w:r w:rsidRPr="00233FE5">
        <w:rPr>
          <w:color w:val="000000"/>
          <w:sz w:val="28"/>
          <w:szCs w:val="28"/>
        </w:rPr>
        <w:t xml:space="preserve">сведения о размере (в валюте Российской Федерации) и других условиях оплаты работ или услуг организаций, индивидуальных предпринимателей по изготовлению предвыборных печатных агитационных </w:t>
      </w:r>
      <w:r w:rsidRPr="00233FE5">
        <w:rPr>
          <w:color w:val="000000"/>
          <w:sz w:val="28"/>
          <w:szCs w:val="28"/>
        </w:rPr>
        <w:lastRenderedPageBreak/>
        <w:t xml:space="preserve">материалов должны быть опубликованы соответствующей организацией, соответствующим индивидуальным предпринимателем </w:t>
      </w:r>
      <w:r w:rsidRPr="00753312">
        <w:rPr>
          <w:color w:val="000000"/>
          <w:sz w:val="28"/>
          <w:szCs w:val="28"/>
        </w:rPr>
        <w:t xml:space="preserve">и представлены в территориальную избирательную комиссию </w:t>
      </w:r>
      <w:r>
        <w:rPr>
          <w:color w:val="000000"/>
          <w:sz w:val="28"/>
          <w:szCs w:val="28"/>
        </w:rPr>
        <w:t>Анучинского района</w:t>
      </w:r>
      <w:r w:rsidRPr="00753312">
        <w:rPr>
          <w:color w:val="000000"/>
          <w:sz w:val="28"/>
          <w:szCs w:val="28"/>
        </w:rPr>
        <w:t xml:space="preserve"> не позднее чем через 30 дней со дня официального опубликования решения о назначении выборов, то есть </w:t>
      </w:r>
      <w:r w:rsidRPr="00753312">
        <w:rPr>
          <w:b/>
          <w:bCs/>
          <w:color w:val="000000"/>
          <w:sz w:val="28"/>
          <w:szCs w:val="28"/>
        </w:rPr>
        <w:t xml:space="preserve">не позднее </w:t>
      </w:r>
      <w:r>
        <w:rPr>
          <w:b/>
          <w:bCs/>
          <w:color w:val="000000"/>
          <w:sz w:val="28"/>
          <w:szCs w:val="28"/>
        </w:rPr>
        <w:t>25 июля</w:t>
      </w:r>
      <w:r w:rsidRPr="00753312">
        <w:rPr>
          <w:b/>
          <w:bCs/>
          <w:color w:val="000000"/>
          <w:sz w:val="28"/>
          <w:szCs w:val="28"/>
        </w:rPr>
        <w:t xml:space="preserve"> 202</w:t>
      </w:r>
      <w:r>
        <w:rPr>
          <w:b/>
          <w:bCs/>
          <w:color w:val="000000"/>
          <w:sz w:val="28"/>
          <w:szCs w:val="28"/>
        </w:rPr>
        <w:t>5</w:t>
      </w:r>
      <w:r w:rsidRPr="00753312">
        <w:rPr>
          <w:b/>
          <w:bCs/>
          <w:color w:val="000000"/>
          <w:sz w:val="28"/>
          <w:szCs w:val="28"/>
        </w:rPr>
        <w:t xml:space="preserve"> года.</w:t>
      </w:r>
    </w:p>
    <w:p w:rsidR="002B5443" w:rsidRPr="00D955E0" w:rsidRDefault="002B5443" w:rsidP="002B5443">
      <w:pPr>
        <w:spacing w:line="360" w:lineRule="auto"/>
        <w:ind w:firstLine="709"/>
        <w:jc w:val="both"/>
        <w:rPr>
          <w:bCs/>
          <w:color w:val="000000"/>
          <w:sz w:val="28"/>
          <w:szCs w:val="28"/>
        </w:rPr>
      </w:pPr>
      <w:r w:rsidRPr="00D955E0">
        <w:rPr>
          <w:bCs/>
          <w:color w:val="000000"/>
          <w:sz w:val="28"/>
          <w:szCs w:val="28"/>
        </w:rPr>
        <w:t xml:space="preserve">Обращаем Ваше внимание, что в публикации о размере (в валюте Российской Федерации) и других условиях оплаты эфирного времени, печатной площади, услуг по размещению агитационных материалов в сетевых изданиях, а также в публикации о размере (в валюте Российской Федерации) и других условиях оплаты работ или услуг по изготовлению предвыборных печатных агитационных материалов должно быть указано наименование выборов и дата голосования (Выборы депутатов Думы </w:t>
      </w:r>
      <w:r>
        <w:rPr>
          <w:bCs/>
          <w:color w:val="000000"/>
          <w:sz w:val="28"/>
          <w:szCs w:val="28"/>
        </w:rPr>
        <w:t>Анучинского муниципального округа Приморского края, 14</w:t>
      </w:r>
      <w:r w:rsidRPr="00D955E0">
        <w:rPr>
          <w:bCs/>
          <w:color w:val="000000"/>
          <w:sz w:val="28"/>
          <w:szCs w:val="28"/>
        </w:rPr>
        <w:t xml:space="preserve"> сентября 202</w:t>
      </w:r>
      <w:r>
        <w:rPr>
          <w:bCs/>
          <w:color w:val="000000"/>
          <w:sz w:val="28"/>
          <w:szCs w:val="28"/>
        </w:rPr>
        <w:t>5</w:t>
      </w:r>
      <w:r w:rsidRPr="00D955E0">
        <w:rPr>
          <w:bCs/>
          <w:color w:val="000000"/>
          <w:sz w:val="28"/>
          <w:szCs w:val="28"/>
        </w:rPr>
        <w:t xml:space="preserve"> года).</w:t>
      </w:r>
    </w:p>
    <w:p w:rsidR="002B5443" w:rsidRPr="00753312" w:rsidRDefault="002B5443" w:rsidP="002B5443">
      <w:pPr>
        <w:widowControl w:val="0"/>
        <w:spacing w:line="360" w:lineRule="auto"/>
        <w:ind w:firstLine="709"/>
        <w:jc w:val="both"/>
        <w:rPr>
          <w:color w:val="000000"/>
          <w:sz w:val="28"/>
          <w:szCs w:val="28"/>
        </w:rPr>
      </w:pPr>
      <w:r w:rsidRPr="00753312">
        <w:rPr>
          <w:color w:val="000000"/>
          <w:sz w:val="28"/>
          <w:szCs w:val="28"/>
        </w:rPr>
        <w:t>Средства массовой информации, не выполнившие вышеуказанных требований, не вправе предоставлять эфирное время, печатную площадь кандидатам за плату. Организации, индивидуальные предприниматели, не выполнившие вышеуказанных требований, не вправе осуществлять работы по изготовлению печатных агитационных материалов.</w:t>
      </w:r>
    </w:p>
    <w:p w:rsidR="002B5443" w:rsidRPr="00753312" w:rsidRDefault="002B5443" w:rsidP="002B5443">
      <w:pPr>
        <w:widowControl w:val="0"/>
        <w:spacing w:line="360" w:lineRule="auto"/>
        <w:ind w:firstLine="709"/>
        <w:jc w:val="both"/>
        <w:rPr>
          <w:color w:val="000000"/>
          <w:sz w:val="28"/>
          <w:szCs w:val="28"/>
        </w:rPr>
      </w:pPr>
      <w:r w:rsidRPr="00753312">
        <w:rPr>
          <w:color w:val="000000"/>
          <w:sz w:val="28"/>
          <w:szCs w:val="28"/>
        </w:rPr>
        <w:t>Нарушение установленного порядка предоставления эфирного времени, печатной площади за плату, оказания иных услуг является основанием для привлечения виновного лица к ответственности в соответствии с законодательством Российской Федерации.</w:t>
      </w:r>
    </w:p>
    <w:p w:rsidR="009E57D5" w:rsidRPr="002B5443" w:rsidRDefault="002B5443" w:rsidP="002B5443">
      <w:r w:rsidRPr="00BB4285">
        <w:rPr>
          <w:b/>
          <w:color w:val="0A0A0A"/>
          <w:sz w:val="28"/>
          <w:szCs w:val="28"/>
        </w:rPr>
        <w:t>В территориальную и</w:t>
      </w:r>
      <w:r w:rsidRPr="00BB4285">
        <w:rPr>
          <w:b/>
          <w:bCs/>
          <w:color w:val="0A0A0A"/>
          <w:sz w:val="28"/>
          <w:szCs w:val="28"/>
        </w:rPr>
        <w:t xml:space="preserve">збирательную комиссию </w:t>
      </w:r>
      <w:r w:rsidRPr="00BB4285">
        <w:rPr>
          <w:rStyle w:val="a3"/>
          <w:color w:val="000000"/>
          <w:sz w:val="28"/>
          <w:szCs w:val="28"/>
        </w:rPr>
        <w:t>Анучинского района</w:t>
      </w:r>
      <w:r w:rsidRPr="00BB4285">
        <w:rPr>
          <w:b/>
          <w:color w:val="0A0A0A"/>
          <w:sz w:val="28"/>
          <w:szCs w:val="28"/>
        </w:rPr>
        <w:t xml:space="preserve"> уведомление может быть представлено на бумажном носителе</w:t>
      </w:r>
      <w:r w:rsidRPr="007D6458">
        <w:rPr>
          <w:rStyle w:val="a3"/>
          <w:color w:val="000000"/>
          <w:sz w:val="28"/>
          <w:szCs w:val="28"/>
        </w:rPr>
        <w:t>: 692</w:t>
      </w:r>
      <w:r>
        <w:rPr>
          <w:rStyle w:val="a3"/>
          <w:color w:val="000000"/>
          <w:sz w:val="28"/>
          <w:szCs w:val="28"/>
        </w:rPr>
        <w:t>300</w:t>
      </w:r>
      <w:r w:rsidRPr="007D6458">
        <w:rPr>
          <w:rStyle w:val="a3"/>
          <w:color w:val="000000"/>
          <w:sz w:val="28"/>
          <w:szCs w:val="28"/>
        </w:rPr>
        <w:t>, Приморский край,</w:t>
      </w:r>
      <w:r>
        <w:rPr>
          <w:rStyle w:val="a3"/>
          <w:color w:val="000000"/>
          <w:sz w:val="28"/>
          <w:szCs w:val="28"/>
        </w:rPr>
        <w:t xml:space="preserve"> с. Анучино</w:t>
      </w:r>
      <w:r w:rsidRPr="007D6458">
        <w:rPr>
          <w:rStyle w:val="a3"/>
          <w:color w:val="000000"/>
          <w:sz w:val="28"/>
          <w:szCs w:val="28"/>
        </w:rPr>
        <w:t xml:space="preserve">, ул. </w:t>
      </w:r>
      <w:r>
        <w:rPr>
          <w:rStyle w:val="a3"/>
          <w:color w:val="000000"/>
          <w:sz w:val="28"/>
          <w:szCs w:val="28"/>
        </w:rPr>
        <w:t>Лазо</w:t>
      </w:r>
      <w:r w:rsidRPr="007D6458">
        <w:rPr>
          <w:rStyle w:val="a3"/>
          <w:color w:val="000000"/>
          <w:sz w:val="28"/>
          <w:szCs w:val="28"/>
        </w:rPr>
        <w:t xml:space="preserve">, д. </w:t>
      </w:r>
      <w:r>
        <w:rPr>
          <w:rStyle w:val="a3"/>
          <w:color w:val="000000"/>
          <w:sz w:val="28"/>
          <w:szCs w:val="28"/>
        </w:rPr>
        <w:t>6</w:t>
      </w:r>
      <w:r w:rsidRPr="007D6458">
        <w:rPr>
          <w:rStyle w:val="a3"/>
          <w:color w:val="000000"/>
          <w:sz w:val="28"/>
          <w:szCs w:val="28"/>
        </w:rPr>
        <w:t>, кабинет №</w:t>
      </w:r>
      <w:r>
        <w:rPr>
          <w:rStyle w:val="a3"/>
          <w:color w:val="000000"/>
          <w:sz w:val="28"/>
          <w:szCs w:val="28"/>
        </w:rPr>
        <w:t xml:space="preserve"> </w:t>
      </w:r>
      <w:r w:rsidRPr="00BB4285">
        <w:rPr>
          <w:rStyle w:val="a3"/>
          <w:color w:val="000000"/>
          <w:sz w:val="28"/>
          <w:szCs w:val="28"/>
        </w:rPr>
        <w:t xml:space="preserve">21 </w:t>
      </w:r>
      <w:r w:rsidRPr="00BB4285">
        <w:rPr>
          <w:b/>
          <w:color w:val="0A0A0A"/>
          <w:sz w:val="28"/>
          <w:szCs w:val="28"/>
        </w:rPr>
        <w:t xml:space="preserve">или  </w:t>
      </w:r>
      <w:r w:rsidRPr="00BB4285">
        <w:rPr>
          <w:b/>
          <w:bCs/>
          <w:color w:val="0A0A0A"/>
          <w:sz w:val="28"/>
          <w:szCs w:val="28"/>
        </w:rPr>
        <w:t>на электронную почту</w:t>
      </w:r>
      <w:r w:rsidRPr="00BB4285">
        <w:rPr>
          <w:b/>
          <w:color w:val="0A0A0A"/>
          <w:sz w:val="28"/>
          <w:szCs w:val="28"/>
        </w:rPr>
        <w:t>: </w:t>
      </w:r>
      <w:hyperlink r:id="rId4" w:history="1">
        <w:r w:rsidRPr="00BB4285">
          <w:rPr>
            <w:rStyle w:val="a4"/>
            <w:sz w:val="28"/>
            <w:szCs w:val="28"/>
            <w:lang w:val="en-US" w:eastAsia="zh-CN"/>
          </w:rPr>
          <w:t>anuchino</w:t>
        </w:r>
        <w:r w:rsidRPr="00BB4285">
          <w:rPr>
            <w:rStyle w:val="a4"/>
            <w:sz w:val="28"/>
            <w:szCs w:val="28"/>
            <w:lang w:eastAsia="zh-CN"/>
          </w:rPr>
          <w:t>_</w:t>
        </w:r>
        <w:r w:rsidRPr="00BB4285">
          <w:rPr>
            <w:rStyle w:val="a4"/>
            <w:sz w:val="28"/>
            <w:szCs w:val="28"/>
            <w:lang w:val="en-US" w:eastAsia="zh-CN"/>
          </w:rPr>
          <w:t>tik</w:t>
        </w:r>
        <w:r w:rsidRPr="00BB4285">
          <w:rPr>
            <w:rStyle w:val="a4"/>
            <w:sz w:val="28"/>
            <w:szCs w:val="28"/>
            <w:lang w:eastAsia="zh-CN"/>
          </w:rPr>
          <w:t>@</w:t>
        </w:r>
        <w:r w:rsidRPr="00BB4285">
          <w:rPr>
            <w:rStyle w:val="a4"/>
            <w:sz w:val="28"/>
            <w:szCs w:val="28"/>
            <w:lang w:val="en-US" w:eastAsia="zh-CN"/>
          </w:rPr>
          <w:t>bk</w:t>
        </w:r>
        <w:r w:rsidRPr="00BB4285">
          <w:rPr>
            <w:rStyle w:val="a4"/>
            <w:sz w:val="28"/>
            <w:szCs w:val="28"/>
            <w:lang w:eastAsia="zh-CN"/>
          </w:rPr>
          <w:t>.</w:t>
        </w:r>
        <w:r w:rsidRPr="00BB4285">
          <w:rPr>
            <w:rStyle w:val="a4"/>
            <w:sz w:val="28"/>
            <w:szCs w:val="28"/>
            <w:lang w:val="en-US" w:eastAsia="zh-CN"/>
          </w:rPr>
          <w:t>ru</w:t>
        </w:r>
      </w:hyperlink>
      <w:r w:rsidRPr="00BB4285">
        <w:rPr>
          <w:b/>
          <w:color w:val="0A0A0A"/>
          <w:sz w:val="28"/>
          <w:szCs w:val="28"/>
        </w:rPr>
        <w:t>, с последующей досылкой документов в бумажном виде, </w:t>
      </w:r>
      <w:r w:rsidRPr="00BB4285">
        <w:rPr>
          <w:b/>
          <w:bCs/>
          <w:color w:val="0A0A0A"/>
          <w:sz w:val="28"/>
          <w:szCs w:val="28"/>
          <w:u w:val="single"/>
        </w:rPr>
        <w:t>не позднее 25 июля 2025 года</w:t>
      </w:r>
      <w:r w:rsidRPr="00BB4285">
        <w:rPr>
          <w:b/>
          <w:color w:val="0A0A0A"/>
          <w:sz w:val="28"/>
          <w:szCs w:val="28"/>
        </w:rPr>
        <w:t> (включительно)</w:t>
      </w:r>
      <w:bookmarkStart w:id="0" w:name="_GoBack"/>
      <w:bookmarkEnd w:id="0"/>
    </w:p>
    <w:sectPr w:rsidR="009E57D5" w:rsidRPr="002B54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443"/>
    <w:rsid w:val="002B5443"/>
    <w:rsid w:val="009E5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1EE59-01BA-4820-ACB4-C12A3CDB5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544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B5443"/>
    <w:rPr>
      <w:b/>
      <w:bCs/>
    </w:rPr>
  </w:style>
  <w:style w:type="character" w:styleId="a4">
    <w:name w:val="Hyperlink"/>
    <w:rsid w:val="002B54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uchino_tik@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ТИК</dc:creator>
  <cp:keywords/>
  <dc:description/>
  <cp:lastModifiedBy>ТИК</cp:lastModifiedBy>
  <cp:revision>1</cp:revision>
  <dcterms:created xsi:type="dcterms:W3CDTF">2025-06-30T00:36:00Z</dcterms:created>
  <dcterms:modified xsi:type="dcterms:W3CDTF">2025-06-30T00:37:00Z</dcterms:modified>
</cp:coreProperties>
</file>