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A8B3A" w14:textId="77777777" w:rsidR="00115D23" w:rsidRDefault="00367E57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03D7E14C" wp14:editId="0BEAE0AD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62" t="-44" r="-62" b="-44"/>
                    <a:stretch>
                      <a:fillRect/>
                    </a:stretch>
                  </pic:blipFill>
                  <pic:spPr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C1D3E" w14:textId="77777777" w:rsidR="00115D23" w:rsidRDefault="00367E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0A4AA007" w14:textId="77777777" w:rsidR="00115D23" w:rsidRDefault="00367E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6BE9F17A" w14:textId="77777777" w:rsidR="00115D23" w:rsidRDefault="00367E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08E1B35C" w14:textId="77777777" w:rsidR="00115D23" w:rsidRDefault="00115D23">
      <w:pPr>
        <w:spacing w:line="360" w:lineRule="auto"/>
        <w:jc w:val="center"/>
        <w:rPr>
          <w:sz w:val="28"/>
          <w:szCs w:val="28"/>
        </w:rPr>
      </w:pPr>
    </w:p>
    <w:p w14:paraId="55AA8266" w14:textId="77777777" w:rsidR="00115D23" w:rsidRDefault="00367E5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095962D1" w14:textId="734CAC44" w:rsidR="00115D23" w:rsidRDefault="00367E57">
      <w:pPr>
        <w:ind w:left="142" w:right="-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13.09.2024        </w:t>
      </w:r>
      <w:r>
        <w:rPr>
          <w:bCs/>
          <w:sz w:val="28"/>
          <w:szCs w:val="28"/>
        </w:rPr>
        <w:t xml:space="preserve">              </w:t>
      </w:r>
      <w:r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 Анучино            </w:t>
      </w:r>
      <w:r>
        <w:rPr>
          <w:bCs/>
          <w:sz w:val="28"/>
          <w:szCs w:val="28"/>
        </w:rPr>
        <w:t xml:space="preserve">                 </w:t>
      </w:r>
      <w:r>
        <w:rPr>
          <w:bCs/>
          <w:sz w:val="28"/>
          <w:szCs w:val="28"/>
        </w:rPr>
        <w:t xml:space="preserve">           № 879</w:t>
      </w:r>
    </w:p>
    <w:p w14:paraId="4530A4A6" w14:textId="77777777" w:rsidR="00115D23" w:rsidRDefault="00115D23">
      <w:pPr>
        <w:ind w:left="142" w:right="-2"/>
        <w:jc w:val="right"/>
        <w:rPr>
          <w:sz w:val="28"/>
          <w:szCs w:val="28"/>
        </w:rPr>
      </w:pPr>
    </w:p>
    <w:p w14:paraId="76293B09" w14:textId="77777777" w:rsidR="00115D23" w:rsidRDefault="00367E57">
      <w:pPr>
        <w:ind w:left="142"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 постановление </w:t>
      </w:r>
    </w:p>
    <w:p w14:paraId="26CAB418" w14:textId="77777777" w:rsidR="00115D23" w:rsidRDefault="00367E57">
      <w:pPr>
        <w:ind w:left="142"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Анучинского  муниципального округа </w:t>
      </w:r>
    </w:p>
    <w:p w14:paraId="496BBEE1" w14:textId="77777777" w:rsidR="00115D23" w:rsidRDefault="00367E57">
      <w:pPr>
        <w:ind w:left="142"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от 26.02.2021 № 177  «О наблюдательном совете </w:t>
      </w:r>
    </w:p>
    <w:p w14:paraId="4586A67D" w14:textId="77777777" w:rsidR="00115D23" w:rsidRDefault="00367E57">
      <w:pPr>
        <w:ind w:left="142"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Автономного учреждения «Центр питания»</w:t>
      </w:r>
    </w:p>
    <w:p w14:paraId="59ADE0B3" w14:textId="77777777" w:rsidR="00115D23" w:rsidRDefault="00367E57">
      <w:pPr>
        <w:ind w:left="142"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Администрации Анучинского муниципального округа</w:t>
      </w:r>
    </w:p>
    <w:p w14:paraId="7E922451" w14:textId="77777777" w:rsidR="00115D23" w:rsidRDefault="00367E57">
      <w:pPr>
        <w:ind w:left="142"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края»</w:t>
      </w:r>
    </w:p>
    <w:p w14:paraId="478829D7" w14:textId="77777777" w:rsidR="00115D23" w:rsidRDefault="00115D23">
      <w:pPr>
        <w:ind w:left="142" w:right="-143"/>
        <w:jc w:val="both"/>
        <w:rPr>
          <w:sz w:val="28"/>
          <w:szCs w:val="28"/>
        </w:rPr>
      </w:pPr>
    </w:p>
    <w:p w14:paraId="4DBA0508" w14:textId="77777777" w:rsidR="00115D23" w:rsidRDefault="00367E57">
      <w:pPr>
        <w:spacing w:line="360" w:lineRule="auto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</w:t>
      </w:r>
      <w:r>
        <w:rPr>
          <w:sz w:val="28"/>
          <w:szCs w:val="28"/>
        </w:rPr>
        <w:t>м от 03.11.2006 № 174 «Об автономных учреждениях», главой 3 ст. 7, 8. 9 Устава автономного учреждения «Центр питания» администрации Анучинского муниципального округа Приморского края, утверждённого постановлением администрации Анучинского муниципального ок</w:t>
      </w:r>
      <w:r>
        <w:rPr>
          <w:sz w:val="28"/>
          <w:szCs w:val="28"/>
        </w:rPr>
        <w:t>руга Приморского края  от 15.12.2020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№ 254, в целях приведения в соответствие нормативных документов об образовании Наблюдательного совета автономного учреждения «Центр питания» администрации Анучинского муниципального округа Приморского края, руководствуя</w:t>
      </w:r>
      <w:r>
        <w:rPr>
          <w:sz w:val="28"/>
          <w:szCs w:val="28"/>
        </w:rPr>
        <w:t xml:space="preserve">сь Уставом Анучинского муниципального округа Приморского края, администрация Анучинского муниципального округа Приморского края </w:t>
      </w:r>
    </w:p>
    <w:p w14:paraId="745FDB45" w14:textId="77777777" w:rsidR="00115D23" w:rsidRDefault="00367E57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ПОСТАНОВЛЯЕТ:</w:t>
      </w:r>
    </w:p>
    <w:p w14:paraId="1C6BDE54" w14:textId="77777777" w:rsidR="00115D23" w:rsidRDefault="00367E57">
      <w:pPr>
        <w:spacing w:line="360" w:lineRule="auto"/>
        <w:ind w:right="-2" w:firstLineChars="25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в постановление администрации Анучинского муниципального округа Приморского края от 26.02.2021 № 177 «О наблюдательном совете Автономного учреждения «Центр питания» </w:t>
      </w:r>
      <w:r>
        <w:rPr>
          <w:sz w:val="28"/>
          <w:szCs w:val="28"/>
        </w:rPr>
        <w:lastRenderedPageBreak/>
        <w:t xml:space="preserve">Администрации Анучинского муниципального округа Приморского края (далее – </w:t>
      </w:r>
      <w:r>
        <w:rPr>
          <w:sz w:val="28"/>
          <w:szCs w:val="28"/>
        </w:rPr>
        <w:t>Постанов</w:t>
      </w:r>
      <w:r>
        <w:rPr>
          <w:sz w:val="28"/>
          <w:szCs w:val="28"/>
        </w:rPr>
        <w:t>ление</w:t>
      </w:r>
      <w:r>
        <w:rPr>
          <w:sz w:val="28"/>
          <w:szCs w:val="28"/>
        </w:rPr>
        <w:t>) след</w:t>
      </w:r>
      <w:r>
        <w:rPr>
          <w:sz w:val="28"/>
          <w:szCs w:val="28"/>
        </w:rPr>
        <w:t>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изменения: </w:t>
      </w:r>
    </w:p>
    <w:p w14:paraId="713D0485" w14:textId="77777777" w:rsidR="00115D23" w:rsidRDefault="00367E57">
      <w:pPr>
        <w:spacing w:line="360" w:lineRule="auto"/>
        <w:ind w:right="-2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1.1.Положение «О наблюдательном совете Автономного учреждения «Центр питания» Администрации Анучинского муниципального округа Приморского края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 к </w:t>
      </w:r>
      <w:r>
        <w:rPr>
          <w:sz w:val="28"/>
          <w:szCs w:val="28"/>
        </w:rPr>
        <w:t xml:space="preserve"> настоящему 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изложить в новой редакции </w:t>
      </w:r>
      <w:r>
        <w:rPr>
          <w:sz w:val="28"/>
          <w:szCs w:val="28"/>
        </w:rPr>
        <w:t>(прилагается).</w:t>
      </w:r>
    </w:p>
    <w:p w14:paraId="4CE35182" w14:textId="77777777" w:rsidR="00115D23" w:rsidRDefault="00367E57">
      <w:pPr>
        <w:spacing w:line="360" w:lineRule="auto"/>
        <w:ind w:right="-2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>Состав</w:t>
      </w:r>
      <w:r>
        <w:rPr>
          <w:sz w:val="28"/>
          <w:szCs w:val="28"/>
        </w:rPr>
        <w:t xml:space="preserve"> наблюдательн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совет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 (по должностям)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настоящему 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</w:t>
      </w:r>
      <w:r>
        <w:rPr>
          <w:sz w:val="28"/>
          <w:szCs w:val="28"/>
        </w:rPr>
        <w:t xml:space="preserve"> читать в следующей редакции</w:t>
      </w:r>
      <w:r>
        <w:rPr>
          <w:sz w:val="28"/>
          <w:szCs w:val="28"/>
        </w:rPr>
        <w:t>:</w:t>
      </w:r>
    </w:p>
    <w:p w14:paraId="47BAD758" w14:textId="77777777" w:rsidR="00115D23" w:rsidRDefault="00367E57">
      <w:pPr>
        <w:spacing w:line="360" w:lineRule="auto"/>
        <w:ind w:right="-2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-заместитель главы администрации Анучинского муниципального округа;</w:t>
      </w:r>
    </w:p>
    <w:p w14:paraId="65E4331E" w14:textId="77777777" w:rsidR="00115D23" w:rsidRDefault="00367E57">
      <w:pPr>
        <w:tabs>
          <w:tab w:val="left" w:pos="990"/>
        </w:tabs>
        <w:spacing w:line="360" w:lineRule="auto"/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-начальник финансово-экономического управления администрации Ану</w:t>
      </w:r>
      <w:r>
        <w:rPr>
          <w:sz w:val="28"/>
          <w:szCs w:val="28"/>
        </w:rPr>
        <w:t>чинского муниципального округа;</w:t>
      </w:r>
    </w:p>
    <w:p w14:paraId="7E89F22B" w14:textId="77777777" w:rsidR="00115D23" w:rsidRDefault="00367E57">
      <w:pPr>
        <w:tabs>
          <w:tab w:val="left" w:pos="990"/>
        </w:tabs>
        <w:spacing w:line="360" w:lineRule="auto"/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-начальник отдела имущественных и земельных отношений 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правлени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градостроительства</w:t>
      </w:r>
      <w:r>
        <w:rPr>
          <w:sz w:val="28"/>
          <w:szCs w:val="28"/>
        </w:rPr>
        <w:t xml:space="preserve">, имущественных и земельных отношений </w:t>
      </w:r>
      <w:r>
        <w:rPr>
          <w:sz w:val="28"/>
          <w:szCs w:val="28"/>
        </w:rPr>
        <w:t>администрации Анучинского муниципального округа;</w:t>
      </w:r>
    </w:p>
    <w:p w14:paraId="0D1C4785" w14:textId="77777777" w:rsidR="00115D23" w:rsidRDefault="00367E57">
      <w:pPr>
        <w:spacing w:line="360" w:lineRule="auto"/>
        <w:ind w:right="-2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-главный бухгалтер автономного учреждения «Центр питан</w:t>
      </w:r>
      <w:r>
        <w:rPr>
          <w:sz w:val="28"/>
          <w:szCs w:val="28"/>
        </w:rPr>
        <w:t>ия» администрации Анучинского муниципального округа Приморского края;</w:t>
      </w:r>
    </w:p>
    <w:p w14:paraId="10F08260" w14:textId="77777777" w:rsidR="00115D23" w:rsidRDefault="00367E57">
      <w:pPr>
        <w:spacing w:line="360" w:lineRule="auto"/>
        <w:ind w:right="-2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-начальник казённого учрежден</w:t>
      </w:r>
      <w:r>
        <w:rPr>
          <w:sz w:val="28"/>
          <w:szCs w:val="28"/>
        </w:rPr>
        <w:t>ия «Муниципальный орган управления образованием Анучинского муниципального округа Приморского края».</w:t>
      </w:r>
    </w:p>
    <w:p w14:paraId="75C6542B" w14:textId="77777777" w:rsidR="00115D23" w:rsidRDefault="00367E57">
      <w:pPr>
        <w:spacing w:line="360" w:lineRule="auto"/>
        <w:ind w:right="-2"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Анучинского муниципального окру</w:t>
      </w:r>
      <w:r>
        <w:rPr>
          <w:sz w:val="28"/>
          <w:szCs w:val="28"/>
        </w:rPr>
        <w:t xml:space="preserve">га </w:t>
      </w:r>
      <w:r>
        <w:rPr>
          <w:sz w:val="28"/>
          <w:szCs w:val="28"/>
        </w:rPr>
        <w:t>(</w:t>
      </w:r>
      <w:r>
        <w:rPr>
          <w:sz w:val="28"/>
          <w:szCs w:val="28"/>
        </w:rPr>
        <w:t>Бурдейной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разместить настоящее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остановление на официальном сайте администрации Анучинского муниципального округа Приморского края в информационной сети Интернет</w:t>
      </w:r>
    </w:p>
    <w:p w14:paraId="5497F7C5" w14:textId="77777777" w:rsidR="00115D23" w:rsidRDefault="00367E57">
      <w:pPr>
        <w:spacing w:line="360" w:lineRule="auto"/>
        <w:ind w:right="-2"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3.Контроль за исполнением настоящего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остановления возложить на заместителя главы админис</w:t>
      </w:r>
      <w:r>
        <w:rPr>
          <w:sz w:val="28"/>
          <w:szCs w:val="28"/>
        </w:rPr>
        <w:t>трации</w:t>
      </w:r>
      <w:r>
        <w:rPr>
          <w:sz w:val="28"/>
          <w:szCs w:val="28"/>
        </w:rPr>
        <w:t xml:space="preserve"> - начальника </w:t>
      </w:r>
      <w:r>
        <w:rPr>
          <w:sz w:val="28"/>
          <w:szCs w:val="28"/>
        </w:rPr>
        <w:t xml:space="preserve">финансово-экономического управления администрации </w:t>
      </w:r>
      <w:r>
        <w:rPr>
          <w:sz w:val="28"/>
          <w:szCs w:val="28"/>
        </w:rPr>
        <w:t xml:space="preserve"> Анучинского муниципального округа </w:t>
      </w:r>
      <w:r>
        <w:rPr>
          <w:sz w:val="28"/>
          <w:szCs w:val="28"/>
        </w:rPr>
        <w:t>Г</w:t>
      </w:r>
      <w:r>
        <w:rPr>
          <w:sz w:val="28"/>
          <w:szCs w:val="28"/>
        </w:rPr>
        <w:t xml:space="preserve">.П. </w:t>
      </w:r>
      <w:r>
        <w:rPr>
          <w:sz w:val="28"/>
          <w:szCs w:val="28"/>
        </w:rPr>
        <w:t>Бондарь</w:t>
      </w:r>
      <w:r>
        <w:rPr>
          <w:sz w:val="28"/>
          <w:szCs w:val="28"/>
        </w:rPr>
        <w:t xml:space="preserve"> .</w:t>
      </w:r>
    </w:p>
    <w:p w14:paraId="65092E09" w14:textId="77777777" w:rsidR="00115D23" w:rsidRDefault="00115D23">
      <w:pPr>
        <w:spacing w:line="276" w:lineRule="auto"/>
        <w:ind w:right="-2"/>
        <w:jc w:val="both"/>
        <w:rPr>
          <w:sz w:val="18"/>
          <w:szCs w:val="18"/>
        </w:rPr>
      </w:pPr>
    </w:p>
    <w:p w14:paraId="2C37F792" w14:textId="77777777" w:rsidR="00115D23" w:rsidRDefault="00367E57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7A216FE1" w14:textId="77777777" w:rsidR="00115D23" w:rsidRDefault="00367E57">
      <w:pPr>
        <w:ind w:right="-2"/>
        <w:jc w:val="both"/>
        <w:rPr>
          <w:rFonts w:eastAsia="Times New Roman" w:cs="Times New Roman"/>
          <w:b/>
          <w:kern w:val="0"/>
          <w:sz w:val="28"/>
          <w:szCs w:val="28"/>
          <w:lang w:eastAsia="en-US" w:bidi="en-US"/>
        </w:rPr>
      </w:pPr>
      <w:r>
        <w:rPr>
          <w:sz w:val="28"/>
          <w:szCs w:val="28"/>
        </w:rPr>
        <w:t xml:space="preserve">муниципального округа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С.А. Понуровски</w:t>
      </w:r>
      <w:r>
        <w:rPr>
          <w:sz w:val="28"/>
          <w:szCs w:val="28"/>
        </w:rPr>
        <w:t>й</w:t>
      </w:r>
    </w:p>
    <w:p w14:paraId="6FCE14C1" w14:textId="77777777" w:rsidR="00115D23" w:rsidRDefault="00367E57">
      <w:pPr>
        <w:jc w:val="right"/>
        <w:rPr>
          <w:rFonts w:eastAsia="Times New Roman" w:cs="Times New Roman"/>
          <w:b/>
          <w:kern w:val="0"/>
          <w:sz w:val="28"/>
          <w:szCs w:val="28"/>
          <w:lang w:eastAsia="en-US" w:bidi="en-US"/>
        </w:rPr>
      </w:pPr>
      <w:r>
        <w:rPr>
          <w:rFonts w:eastAsia="Times New Roman" w:cs="Times New Roman"/>
          <w:b/>
          <w:kern w:val="0"/>
          <w:sz w:val="28"/>
          <w:szCs w:val="28"/>
          <w:lang w:eastAsia="en-US" w:bidi="en-US"/>
        </w:rPr>
        <w:lastRenderedPageBreak/>
        <w:t>УТВЕРЖДЕНО</w:t>
      </w:r>
    </w:p>
    <w:p w14:paraId="4FFF206E" w14:textId="77777777" w:rsidR="00115D23" w:rsidRDefault="00367E57">
      <w:pPr>
        <w:jc w:val="right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>
        <w:rPr>
          <w:rFonts w:eastAsia="Times New Roman" w:cs="Times New Roman"/>
          <w:kern w:val="0"/>
          <w:sz w:val="28"/>
          <w:szCs w:val="28"/>
          <w:lang w:eastAsia="en-US" w:bidi="en-US"/>
        </w:rPr>
        <w:t>п</w:t>
      </w:r>
      <w:r>
        <w:rPr>
          <w:rFonts w:eastAsia="Times New Roman" w:cs="Times New Roman"/>
          <w:kern w:val="0"/>
          <w:sz w:val="28"/>
          <w:szCs w:val="28"/>
          <w:lang w:eastAsia="en-US" w:bidi="en-US"/>
        </w:rPr>
        <w:t>остановлением администрации</w:t>
      </w:r>
    </w:p>
    <w:p w14:paraId="098C0098" w14:textId="77777777" w:rsidR="00115D23" w:rsidRDefault="00367E57">
      <w:pPr>
        <w:jc w:val="right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>
        <w:rPr>
          <w:rFonts w:eastAsia="Times New Roman" w:cs="Times New Roman"/>
          <w:kern w:val="0"/>
          <w:sz w:val="28"/>
          <w:szCs w:val="28"/>
          <w:lang w:eastAsia="en-US" w:bidi="en-US"/>
        </w:rPr>
        <w:t>Анучинского муниципального округа</w:t>
      </w:r>
    </w:p>
    <w:p w14:paraId="5AFF7885" w14:textId="77777777" w:rsidR="00115D23" w:rsidRDefault="00367E57">
      <w:pPr>
        <w:jc w:val="right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>
        <w:rPr>
          <w:rFonts w:eastAsia="Times New Roman" w:cs="Times New Roman"/>
          <w:kern w:val="0"/>
          <w:sz w:val="28"/>
          <w:szCs w:val="28"/>
          <w:lang w:eastAsia="en-US" w:bidi="en-US"/>
        </w:rPr>
        <w:t>Приморского края</w:t>
      </w:r>
    </w:p>
    <w:p w14:paraId="15BF7417" w14:textId="77777777" w:rsidR="00115D23" w:rsidRPr="00367E57" w:rsidRDefault="00367E57">
      <w:pPr>
        <w:wordWrap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67E57">
        <w:rPr>
          <w:rFonts w:eastAsia="Times New Roman" w:cs="Times New Roman"/>
          <w:kern w:val="0"/>
          <w:sz w:val="28"/>
          <w:szCs w:val="28"/>
          <w:lang w:eastAsia="ru-RU" w:bidi="ar-SA"/>
        </w:rPr>
        <w:t>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т</w:t>
      </w:r>
      <w:r w:rsidRPr="00367E5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26.02.2021 №177</w:t>
      </w:r>
    </w:p>
    <w:p w14:paraId="6CD54DCD" w14:textId="42E3E25C" w:rsidR="00115D23" w:rsidRPr="00367E57" w:rsidRDefault="00367E57">
      <w:pPr>
        <w:wordWrap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67E57">
        <w:rPr>
          <w:rFonts w:eastAsia="Times New Roman" w:cs="Times New Roman"/>
          <w:kern w:val="0"/>
          <w:sz w:val="28"/>
          <w:szCs w:val="28"/>
          <w:lang w:eastAsia="ru-RU" w:bidi="ar-SA"/>
        </w:rPr>
        <w:t>(в ред.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13.09.2024 </w:t>
      </w:r>
      <w:r w:rsidRPr="00367E57">
        <w:rPr>
          <w:rFonts w:eastAsia="Times New Roman" w:cs="Times New Roman"/>
          <w:kern w:val="0"/>
          <w:sz w:val="28"/>
          <w:szCs w:val="28"/>
          <w:lang w:eastAsia="ru-RU" w:bidi="ar-SA"/>
        </w:rPr>
        <w:t>№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879</w:t>
      </w:r>
      <w:bookmarkStart w:id="0" w:name="_GoBack"/>
      <w:bookmarkEnd w:id="0"/>
      <w:r w:rsidRPr="00367E57">
        <w:rPr>
          <w:rFonts w:eastAsia="Times New Roman" w:cs="Times New Roman"/>
          <w:kern w:val="0"/>
          <w:sz w:val="28"/>
          <w:szCs w:val="28"/>
          <w:lang w:eastAsia="ru-RU" w:bidi="ar-SA"/>
        </w:rPr>
        <w:t>)</w:t>
      </w:r>
    </w:p>
    <w:p w14:paraId="4E169B32" w14:textId="77777777" w:rsidR="00115D23" w:rsidRDefault="00115D23">
      <w:pPr>
        <w:ind w:firstLine="709"/>
        <w:jc w:val="right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</w:p>
    <w:p w14:paraId="544CB264" w14:textId="77777777" w:rsidR="00115D23" w:rsidRDefault="00115D23">
      <w:pPr>
        <w:ind w:firstLine="709"/>
        <w:jc w:val="right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</w:p>
    <w:p w14:paraId="1D648F61" w14:textId="77777777" w:rsidR="00115D23" w:rsidRDefault="00367E57">
      <w:pPr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ПОЛОЖЕНИЕ</w:t>
      </w:r>
    </w:p>
    <w:p w14:paraId="35DD490A" w14:textId="77777777" w:rsidR="00115D23" w:rsidRDefault="00367E57">
      <w:pPr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 Наблюдательном совете</w:t>
      </w:r>
    </w:p>
    <w:p w14:paraId="0547E572" w14:textId="77777777" w:rsidR="00115D23" w:rsidRDefault="00367E57">
      <w:pPr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автономного учреждения «Центр питания» </w:t>
      </w:r>
    </w:p>
    <w:p w14:paraId="3239ED9A" w14:textId="77777777" w:rsidR="00115D23" w:rsidRDefault="00367E57">
      <w:pPr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администрации Анучинского </w:t>
      </w: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муниципального округа Приморского края</w:t>
      </w:r>
    </w:p>
    <w:p w14:paraId="735D06B5" w14:textId="77777777" w:rsidR="00115D23" w:rsidRDefault="00367E57">
      <w:pPr>
        <w:ind w:firstLine="709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                                         </w:t>
      </w:r>
    </w:p>
    <w:p w14:paraId="52D73ED2" w14:textId="77777777" w:rsidR="00115D23" w:rsidRDefault="00115D23">
      <w:pPr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2691DBE0" w14:textId="77777777" w:rsidR="00115D23" w:rsidRDefault="00367E57">
      <w:pPr>
        <w:numPr>
          <w:ilvl w:val="0"/>
          <w:numId w:val="1"/>
        </w:numPr>
        <w:spacing w:after="160" w:line="259" w:lineRule="auto"/>
        <w:contextualSpacing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Общие положения</w:t>
      </w:r>
    </w:p>
    <w:p w14:paraId="44ACF532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1.1. Настоящее Положение разработано в соответствии с Уставом  автономного учреждения «Центр питания» администрации Анучинского муниципального округа Приморс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кого края» (далее - Учреждение), утверждённого Постановлением администрации Анучинского муниципального округа Приморского края  от 15.12.2020 г</w:t>
      </w:r>
      <w:r w:rsidRPr="00367E57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.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№ 254</w:t>
      </w:r>
      <w:r w:rsidRPr="00367E57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,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Гражданским кодексом, Федеральным законом от 03.11.2006 № 174 «Об автономных учреждениях» и другими дейс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твующими правовыми актами Российской Федерации, регламентирующими деятельность автономных учреждений.</w:t>
      </w:r>
    </w:p>
    <w:p w14:paraId="3A474A51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1.2. Наблюдательный совет Учреждения является высшим органом управления, действует как постоянный орган, на принципах добровольности, объективности и неза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висимости в принятии решений по вопросам своей компетенции.</w:t>
      </w:r>
    </w:p>
    <w:p w14:paraId="5BFAE662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1.3. Срок полномочий наблюдательного совета Учреждения составляет 5 (пять) лет.</w:t>
      </w:r>
    </w:p>
    <w:p w14:paraId="43651917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1.4. Положение вводится в целях регулирования деятельности Учреждения.</w:t>
      </w:r>
    </w:p>
    <w:p w14:paraId="188058E1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1.5. Положение определяет порядок работы набл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юдательного совета, который является органом Учреждения совместно с директором Учреждения.</w:t>
      </w:r>
    </w:p>
    <w:p w14:paraId="0EDE7B32" w14:textId="77777777" w:rsidR="00115D23" w:rsidRDefault="00115D23">
      <w:pPr>
        <w:ind w:firstLine="709"/>
        <w:jc w:val="both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14:paraId="0828DD46" w14:textId="77777777" w:rsidR="00115D23" w:rsidRDefault="00367E57">
      <w:pPr>
        <w:numPr>
          <w:ilvl w:val="0"/>
          <w:numId w:val="1"/>
        </w:numPr>
        <w:spacing w:after="160" w:line="259" w:lineRule="auto"/>
        <w:contextualSpacing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Основные положения</w:t>
      </w:r>
    </w:p>
    <w:p w14:paraId="22BD6B12" w14:textId="77777777" w:rsidR="00115D23" w:rsidRDefault="00367E57">
      <w:pPr>
        <w:numPr>
          <w:ilvl w:val="1"/>
          <w:numId w:val="1"/>
        </w:numPr>
        <w:spacing w:after="160" w:line="259" w:lineRule="auto"/>
        <w:contextualSpacing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В Учреждении создаётся наблюдательный совет в составе пяти </w:t>
      </w:r>
    </w:p>
    <w:p w14:paraId="57C1648F" w14:textId="77777777" w:rsidR="00115D23" w:rsidRDefault="00367E57">
      <w:pPr>
        <w:spacing w:after="160" w:line="259" w:lineRule="auto"/>
        <w:contextualSpacing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человек. В его состав входят:</w:t>
      </w:r>
    </w:p>
    <w:p w14:paraId="313BA5AE" w14:textId="77777777" w:rsidR="00115D23" w:rsidRDefault="00367E57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- заместитель главы администрации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 Приморского края;</w:t>
      </w:r>
    </w:p>
    <w:p w14:paraId="584FD4FC" w14:textId="77777777" w:rsidR="00115D23" w:rsidRDefault="00367E57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начальник финансово-экономического управления администрации Анучинского муниципального округа Приморского края;</w:t>
      </w:r>
    </w:p>
    <w:p w14:paraId="09AA9A0C" w14:textId="77777777" w:rsidR="00115D23" w:rsidRDefault="00367E57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- главный бухгалтер Учреждения;</w:t>
      </w:r>
    </w:p>
    <w:p w14:paraId="70E4714F" w14:textId="77777777" w:rsidR="00115D23" w:rsidRDefault="00367E57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начальник отдела имущественных и земельных отношений адм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инистрации Анучинского муниципального округа Приморского края;</w:t>
      </w:r>
    </w:p>
    <w:p w14:paraId="06DBD153" w14:textId="77777777" w:rsidR="00115D23" w:rsidRDefault="00367E57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начальник казённого учреждения «Муниципальный орган управления образованием Анучинского муниципального округа Приморского края».</w:t>
      </w:r>
    </w:p>
    <w:p w14:paraId="39FA06BD" w14:textId="77777777" w:rsidR="00115D23" w:rsidRDefault="00367E57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           2.2. Директор Учреждения не может быть членом наблюдательного совета.</w:t>
      </w:r>
    </w:p>
    <w:p w14:paraId="47E1533B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2.3. Учреждение не вправе выплачивать членам наблюдательного совета вознаграждение за работу в наблюдательном совете.</w:t>
      </w:r>
    </w:p>
    <w:p w14:paraId="2A42DEB8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2.4. Решение о назначении членов наблюдательного совета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или об их досрочном освобождении принимает администрация Анучинского муниципального округа (далее - Учредитель Учреждения).</w:t>
      </w:r>
    </w:p>
    <w:p w14:paraId="6266FBFA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2.5. Полномочия члена наблюдательного совета прекращаются досрочно:</w:t>
      </w:r>
    </w:p>
    <w:p w14:paraId="23DD9C6F" w14:textId="77777777" w:rsidR="00115D23" w:rsidRDefault="00367E57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по просьбе члена наблюдательного совета;</w:t>
      </w:r>
    </w:p>
    <w:p w14:paraId="07C71669" w14:textId="77777777" w:rsidR="00115D23" w:rsidRDefault="00367E57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по состоянию здоров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ья или в связи с отсутствием в течение 4-х месяцев;</w:t>
      </w:r>
    </w:p>
    <w:p w14:paraId="7BB36394" w14:textId="77777777" w:rsidR="00115D23" w:rsidRDefault="00367E57">
      <w:pPr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- в случае привлечения к уголовной ответственности,</w:t>
      </w:r>
    </w:p>
    <w:p w14:paraId="2C000FC4" w14:textId="77777777" w:rsidR="00115D23" w:rsidRDefault="00367E57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2.6. Полномочия члена наблюдательного совета, являющегося представителем государственного органа или органа местного самоуправления и состоящего с этим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органом в трудовых отношениях, могут быть так же прекращены досрочно, в случае прекращения трудовых отношений.</w:t>
      </w:r>
    </w:p>
    <w:p w14:paraId="1969945E" w14:textId="77777777" w:rsidR="00115D23" w:rsidRDefault="00367E57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2.7. Образовавшиеся вакантные места в наблюдательном совете замещаются на оставшийся срок полномочий наблюдательного совета.</w:t>
      </w:r>
    </w:p>
    <w:p w14:paraId="026D9C8A" w14:textId="77777777" w:rsidR="00115D23" w:rsidRDefault="00367E57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2.8. Председатель на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блюдательного совета Учреждения избирается на срок полномочий совета членами, большинством голосов от общего числа голосов членов наблюдательного совета Учреждения.</w:t>
      </w:r>
    </w:p>
    <w:p w14:paraId="421B0B10" w14:textId="77777777" w:rsidR="00115D23" w:rsidRDefault="00367E57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2.9. Наблюдательный совет Учреждения вправе в любое время переизбрать своего председателя.</w:t>
      </w:r>
    </w:p>
    <w:p w14:paraId="22842FBF" w14:textId="77777777" w:rsidR="00115D23" w:rsidRDefault="00367E57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2.10. Председатель совета организует работу наблюдательного совета, созывает заседания, председательствует на них и организует ведение протокола.</w:t>
      </w:r>
    </w:p>
    <w:p w14:paraId="44286F14" w14:textId="77777777" w:rsidR="00115D23" w:rsidRDefault="00367E57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2.11. В случае отсутствия председателя, его функции осуществляет старший по возрасту член совета, за исключени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ем представителя работников Учреждения.</w:t>
      </w:r>
    </w:p>
    <w:p w14:paraId="5E3A310C" w14:textId="77777777" w:rsidR="00115D23" w:rsidRDefault="00367E57">
      <w:pPr>
        <w:autoSpaceDE w:val="0"/>
        <w:autoSpaceDN w:val="0"/>
        <w:adjustRightInd w:val="0"/>
        <w:ind w:firstLine="851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2.12.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Секретарь Наблюдательного совета </w:t>
      </w:r>
      <w:r>
        <w:rPr>
          <w:rFonts w:eastAsia="Times New Roman" w:cs="Arial"/>
          <w:kern w:val="0"/>
          <w:sz w:val="28"/>
          <w:szCs w:val="28"/>
          <w:lang w:eastAsia="ru-RU" w:bidi="ar-SA"/>
        </w:rPr>
        <w:t>Учреждения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избирается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из числа членов Наблюдательного совета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на весь срок полномочий Наблюдательного совета простым большинством голосов от общего числа голосов членов Наблюдате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льного совета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14:paraId="797890F1" w14:textId="77777777" w:rsidR="00115D23" w:rsidRDefault="00367E57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2.13. Наблюдательный совет в любое время вправе переизбрать своего секретаря.</w:t>
      </w:r>
    </w:p>
    <w:p w14:paraId="215D69DC" w14:textId="77777777" w:rsidR="00115D23" w:rsidRDefault="00367E57">
      <w:pPr>
        <w:ind w:firstLine="851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2.14. Секретарь Наблюдательного совета Учреждения отвечает за подготовку заседаний Наблюдательного совета, ведение протоколов заседаний и достоверность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отражённых в нем сведений, ведёт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делопроизводство Наблюдательного совета, осуществляет рассылку извещений о месте и сроках проведения заседаний.</w:t>
      </w:r>
    </w:p>
    <w:p w14:paraId="17B2DD96" w14:textId="77777777" w:rsidR="00115D23" w:rsidRDefault="00115D23">
      <w:pPr>
        <w:jc w:val="both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14:paraId="43EB93F7" w14:textId="77777777" w:rsidR="00115D23" w:rsidRDefault="00367E57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3. Компетенция Наблюдательного совета Учреждения</w:t>
      </w:r>
    </w:p>
    <w:p w14:paraId="3F9847B8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 Наблюдательный совет Учреждения рассматривает:</w:t>
      </w:r>
    </w:p>
    <w:p w14:paraId="50042147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3.1.1. Предложения Учредителя Учреждения или директора Учреждения о внесении изменений в устав Учреждения;</w:t>
      </w:r>
    </w:p>
    <w:p w14:paraId="497D8CEA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3.1.2. Предложения Учредителя или директора Учреждения о создании и ликвидации филиалов Учреждения, об открытии и закрытии его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представительств;</w:t>
      </w:r>
    </w:p>
    <w:p w14:paraId="7093CAF7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3.1.3. Предложения Учредителя или директора Учреждения о реорганизации                        или ликвидации Автономного учреждения;</w:t>
      </w:r>
    </w:p>
    <w:p w14:paraId="70DE5D63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3.1.4. Предложения Учредителя или директора Учреждения об изъятии имущества, закрепленного за Учреждением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на праве оперативного управления;</w:t>
      </w:r>
    </w:p>
    <w:p w14:paraId="1DB1A251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3.1.5. Предложения директора Учреждения об участии Учреждения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таког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о имущества иным образом другим юридическим лицам в качестве Учредителя или участника;</w:t>
      </w:r>
    </w:p>
    <w:p w14:paraId="42ACC0F0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3.1.6. Проект плана финансово-хозяйственной деятельности Учреждения;</w:t>
      </w:r>
    </w:p>
    <w:p w14:paraId="787283E9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3.1.7. По представлению директора Учреждения, отчеты о деятельности Учреждения, об использовании его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имущества, об исполнении плана финансово-хозяйственной деятельности, годовую бухгалтерскую отчетность Учреждения;</w:t>
      </w:r>
    </w:p>
    <w:p w14:paraId="5C3B81D8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3.1.8. Предложения директора Учреждения о совершении сделок по распоряжению имуществом, которым в соответствии с ч.2 и ч.6 ст.3 Федерального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закона от 03.11.2006 № 174 «Об автономных учреждениях» Учреждение не вправе распоряжаться самостоятельно;</w:t>
      </w:r>
    </w:p>
    <w:p w14:paraId="71F13393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3.1.9. Предложения директора Учреждения о совершении крупных сделок;</w:t>
      </w:r>
    </w:p>
    <w:p w14:paraId="4D54951F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3.1.10. Предложения директора Учреждения о совершении сделок, в совершении которы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х имеется заинтересованность;</w:t>
      </w:r>
    </w:p>
    <w:p w14:paraId="40E9B6E1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3.1.11. Предложения директора Учреждения о выборе кредитных организаций, в которых Учреждение может открыть банковские счета;</w:t>
      </w:r>
    </w:p>
    <w:p w14:paraId="6119AFCD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3.1.12. Вопросы проведения аудита годовой бухгалтерской отчетности Учреждения и утверждения аудиторс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кой организации.</w:t>
      </w:r>
    </w:p>
    <w:p w14:paraId="317A320D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3.2. По вопросам, указанным в подпунктах 2.1.1. – 2.1.4., 2.1.7., 2.1.8 настоящего положения, Наблюдательный совет Учреждения даёт рекомендации. Учредитель принимает по этим вопросам решения после рассмотрения рекомендации наблюдательного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совета.</w:t>
      </w:r>
    </w:p>
    <w:p w14:paraId="37DEE9C0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3.3. По вопросу указанному в подпункте 2.1.6 настоящего положения Наблюдательный совет Учреждения даёт заключение, копия которого направляется Учредителю. По вопросам указанным в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подпунктах 2.1.5 и 2.1.11 настоящего положения Наблюдательный совет У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чреждения даёт заключение. Руководитель Учреждения принимает по этим вопросам решения после рассмотрения заключений Наблюдательного совета Учреждения.</w:t>
      </w:r>
    </w:p>
    <w:p w14:paraId="7DBA3A18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3.4. По вопросам указанным в подпунктах 2.1.9., 2.1.10., 2.1.12 настоящего положения Наблюдательный совет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Учреждения принимает решения, обязательные для руководителя Учреждения.</w:t>
      </w:r>
    </w:p>
    <w:p w14:paraId="6C53B8A1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3.5. </w:t>
      </w:r>
      <w:r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Рекомендации и заключения по вопросам, указанным в подпунктах 2.1.1. – 2.1.8., и 2.1.11. настоящего положения, даются большинством голосов от общего числа голосов членов Наблюдат</w:t>
      </w:r>
      <w:r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ельного совета Учреждения.</w:t>
      </w:r>
    </w:p>
    <w:p w14:paraId="62DEF9E3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3.6. Решения по вопросам, указанным в подпунктах 2.1.9, 2.1.12 настоящего положения, принимаются Наблюдательным советом Учреждения большинством в две трети голосов от общего числа голосов членов Наблюдательного совета Учреждения.</w:t>
      </w:r>
    </w:p>
    <w:p w14:paraId="1F256DFB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3.7. Решение по вопросу, указанному в подпункте 2.1.10. настоящего положения, принимается Наблюдательным советом Учреждения в порядке, установленном ч.1 и 2 ст. 17 Федерального Закона от 03.11.2006 № 174 «Об автономных учреждениях».</w:t>
      </w:r>
    </w:p>
    <w:p w14:paraId="79F8FAF7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3.8. Вопросы, относящи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еся к компетенции Наблюдательного совета Учреждения в соответствии с пунктом 2.1 настоящего положения, не могут быть переданы на рассмотрение других органов Учреждения.</w:t>
      </w:r>
    </w:p>
    <w:p w14:paraId="5FC0CC31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3.9. </w:t>
      </w:r>
      <w:r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По требованию Наблюдательного совета Учреждения или любого из его членов, другие о</w:t>
      </w:r>
      <w:r>
        <w:rPr>
          <w:rFonts w:eastAsia="Times New Roman" w:cs="Times New Roman"/>
          <w:color w:val="000000"/>
          <w:kern w:val="0"/>
          <w:sz w:val="28"/>
          <w:szCs w:val="28"/>
          <w:shd w:val="clear" w:color="auto" w:fill="FFFFFF"/>
          <w:lang w:eastAsia="ru-RU" w:bidi="ar-SA"/>
        </w:rPr>
        <w:t>рганы Учреждения обязаны предоставить информацию по вопросам, относящимся к компетенции Наблюдательного совета Учреждения.</w:t>
      </w:r>
    </w:p>
    <w:p w14:paraId="02665463" w14:textId="77777777" w:rsidR="00115D23" w:rsidRDefault="00115D23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2AC0129D" w14:textId="77777777" w:rsidR="00115D23" w:rsidRDefault="00115D23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14:paraId="2596D0CE" w14:textId="77777777" w:rsidR="00115D23" w:rsidRDefault="00367E57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4. Порядок и сроки подготовки и созыва заседаний </w:t>
      </w:r>
    </w:p>
    <w:p w14:paraId="25D5290F" w14:textId="77777777" w:rsidR="00115D23" w:rsidRDefault="00367E57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Наблюдательного совета Учреждения</w:t>
      </w:r>
      <w:r w:rsidRPr="00367E57"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</w:p>
    <w:p w14:paraId="7D94DD17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4.1. Заседания Наблюдательного совета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 проводятся по мере необходимости, но не реже одного раза в квартал.</w:t>
      </w:r>
    </w:p>
    <w:p w14:paraId="52F2C7D8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4.2. Заседание Наблюдательного совета Учреждения созывается председателем Наблюдательного совета Учреждения по собственной инициативе, по требованию учредителя Учреждения, члена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Наблюдательного совета Учреждения или директора Учреждения.</w:t>
      </w:r>
    </w:p>
    <w:p w14:paraId="46E9997D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4.3. Требование члена Наблюдательного совета Учреждения или директора Учреждения о проведении заседания Наблюдательного совета Учреждения должно содержать: </w:t>
      </w:r>
    </w:p>
    <w:p w14:paraId="0AB21918" w14:textId="77777777" w:rsidR="00115D23" w:rsidRDefault="00367E57">
      <w:pPr>
        <w:ind w:firstLine="709"/>
        <w:jc w:val="both"/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  <w:t xml:space="preserve">4.3.1. Формулировку вопросов </w:t>
      </w:r>
      <w:r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  <w:t>повестки дня заседания;</w:t>
      </w:r>
    </w:p>
    <w:p w14:paraId="6D796889" w14:textId="77777777" w:rsidR="00115D23" w:rsidRDefault="00367E57">
      <w:pPr>
        <w:ind w:firstLine="709"/>
        <w:jc w:val="both"/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  <w:t>4.3.2. Документы и иные материалы, необходимые для рассмотрения предлагаемых вопросов;</w:t>
      </w:r>
    </w:p>
    <w:p w14:paraId="65AC4029" w14:textId="77777777" w:rsidR="00115D23" w:rsidRDefault="00367E57">
      <w:pPr>
        <w:ind w:firstLine="709"/>
        <w:jc w:val="both"/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Arial Unicode MS" w:cs="Times New Roman"/>
          <w:color w:val="000000"/>
          <w:kern w:val="0"/>
          <w:sz w:val="28"/>
          <w:szCs w:val="28"/>
          <w:lang w:eastAsia="ru-RU" w:bidi="ar-SA"/>
        </w:rPr>
        <w:t>4.3.3. Подпись лица, требующего созыва заседания.</w:t>
      </w:r>
    </w:p>
    <w:p w14:paraId="1C26506B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4.4. Лицо, внесшее требование о созыве заседания Наблюдательного совета Учреждения, может предл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ожить дату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 xml:space="preserve">проведения заседания, повестку заседания и проект решения по соответствующему вопросу, повестки дня заседания Наблюдательного совета Учреждения. </w:t>
      </w:r>
    </w:p>
    <w:p w14:paraId="04E7E574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4.4.1. Требование о созыве заседания, содержащее дату созыва заседания, представляется    в Наблюда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тельный совет Учреждения не позднее, чем за семь календарных дней до предложенной даты, за исключением требований по вопросам неотложного характера. </w:t>
      </w:r>
    </w:p>
    <w:p w14:paraId="4F5A38AE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4.5. В течение двух календарных дней, с даты получения требования о созыве заседания Наблюдательного совет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а Учреждения, председатель Наблюдательного совета Учреждения принимает решение о созыве заседания Наблюдательного совета Учреждения (включении вопроса в повестку дня заседания), либо об отказе в созыве заседания. О принятом решении председатель Наблюдатель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ного совета Учреждения информирует лицо, требующее созыва заседания.</w:t>
      </w:r>
    </w:p>
    <w:p w14:paraId="533D4520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4.6. Председатель Наблюдательного совета Учреждения вправе отказать в созыве заседания Наблюдательного совета Учреждения, если вопрос не относится к компетенции Наблюдательного совета Учр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еждения.</w:t>
      </w:r>
    </w:p>
    <w:p w14:paraId="7091B543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4.7. Повестка дня очередного заседания Наблюдательного совета Учреждения формируется и утверждается председателем Наблюдательного совета Учреждения. </w:t>
      </w:r>
    </w:p>
    <w:p w14:paraId="20E3C6F9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4.8. Не позднее, чем за три календарных дня до даты заседания Наблюдательного совета Учреждения с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екретарь Наблюдательного совета Учреждения направляет всем членам Наблюдательного совета Учреждения уведомление о созыве заседания Наблюдательного совета Учреждения с указанием:</w:t>
      </w:r>
    </w:p>
    <w:p w14:paraId="5D550D35" w14:textId="77777777" w:rsidR="00115D23" w:rsidRDefault="00367E57">
      <w:pPr>
        <w:ind w:left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4.8.1. Даты, места и времени заседания (в случае проведения заседания в очной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форме);</w:t>
      </w:r>
    </w:p>
    <w:p w14:paraId="22E8806C" w14:textId="77777777" w:rsidR="00115D23" w:rsidRDefault="00367E57">
      <w:pPr>
        <w:ind w:left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4.8.2. Вопросов повестки заседания.</w:t>
      </w:r>
    </w:p>
    <w:p w14:paraId="4C9384BA" w14:textId="77777777" w:rsidR="00115D23" w:rsidRDefault="00367E57">
      <w:pPr>
        <w:tabs>
          <w:tab w:val="left" w:pos="360"/>
        </w:tabs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4.8.3. К уведомлению прилагаются все необходимые материалы, связанные с вопросами повестки дня (проект решения Наблюдательного совета Учреждения; обоснования необходимости принятия предложенного решения; документ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ы и иные информационные материалы; бюллетень для голосования (в случае проведения заседания путем заочного голосования) с указанием даты представления в Наблюдательный совет Учреждения заполненного бюллетеня).</w:t>
      </w:r>
    </w:p>
    <w:p w14:paraId="5257B713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4.8.4. Письменные уведомления направляются чле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нам Наблюдательного совета Учреждения посредством почтовой, факсимильной, электронной или иных средств связи, а также нарочным. К письменному извещению приравнивается ознакомление под расписку с решением председателя Наблюдательного совета о назначении зас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едания.</w:t>
      </w:r>
    </w:p>
    <w:p w14:paraId="0A173623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4.9. В случаях, не терпящих отлагательства (несчастные случаи и чрезвычайные происшествия на территории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Учреждения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и др.) заседание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членов Наблюдательного совета может быть созвано немедленно без письменного извещения членов наблюдательного совета.</w:t>
      </w:r>
    </w:p>
    <w:p w14:paraId="37849536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4.10. Проект решения наблюдательного совета Учреждения  и материалы конфиденциального характера, содержащие сведения, составляющие коммерческую                            или служебную тайну, представляются на рассмотрение Наблюдательного совета с грифом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«конфиденциально». </w:t>
      </w:r>
    </w:p>
    <w:p w14:paraId="745D10CE" w14:textId="77777777" w:rsidR="00115D23" w:rsidRDefault="00115D23">
      <w:pPr>
        <w:ind w:firstLine="709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315AA706" w14:textId="77777777" w:rsidR="00115D23" w:rsidRDefault="00367E57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5. Порядок проведения заседаний Наблюдательного советаУчреждения</w:t>
      </w:r>
    </w:p>
    <w:p w14:paraId="7DC65224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5.1. Председатель Наблюдательного совета Учреждения организует проведение заседаний Наблюдательного совета Учреждения в соответствии с повесткой заседания.</w:t>
      </w:r>
    </w:p>
    <w:p w14:paraId="3C4A1B6D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5.2. Регламент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проведения заседаний Наблюдательного совета Учреждения определяется председателем Наблюдательного совета Учреждения.</w:t>
      </w:r>
    </w:p>
    <w:p w14:paraId="020AF141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5.3. Председательствующий на заседании обеспечивает порядок и соблюдение регламента проведения заседания, деловое и конструктивное рассмот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рение вопросов повестки дня.</w:t>
      </w:r>
    </w:p>
    <w:p w14:paraId="78D5F71E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5.4. По завершении рассмотрения каждого вопроса председательствующий оглашает итоги голосования и объявляет принятое по данному вопросу решение.</w:t>
      </w:r>
    </w:p>
    <w:p w14:paraId="4376360F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5.5.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Заседание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Наблюдательного совета Учреждения является правомочным, если все чл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ены Наблюдательного совета Учреждения извещены о месте и времени его проведения и на заседании присутствует более половины членов Наблюдательного совета Учреждения. </w:t>
      </w:r>
    </w:p>
    <w:p w14:paraId="2904A71B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5.6. Р</w:t>
      </w:r>
      <w:r>
        <w:rPr>
          <w:rFonts w:eastAsia="Times New Roman" w:cs="Times New Roman"/>
          <w:snapToGrid w:val="0"/>
          <w:color w:val="000000"/>
          <w:kern w:val="0"/>
          <w:sz w:val="28"/>
          <w:szCs w:val="28"/>
          <w:lang w:eastAsia="ru-RU" w:bidi="ar-SA"/>
        </w:rPr>
        <w:t xml:space="preserve">ешения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Наблюдательного совета Учреждения </w:t>
      </w:r>
      <w:r>
        <w:rPr>
          <w:rFonts w:eastAsia="Times New Roman" w:cs="Times New Roman"/>
          <w:snapToGrid w:val="0"/>
          <w:color w:val="000000"/>
          <w:kern w:val="0"/>
          <w:sz w:val="28"/>
          <w:szCs w:val="28"/>
          <w:lang w:eastAsia="ru-RU" w:bidi="ar-SA"/>
        </w:rPr>
        <w:t xml:space="preserve">принимаются большинством голосов от общего </w:t>
      </w:r>
      <w:r>
        <w:rPr>
          <w:rFonts w:eastAsia="Times New Roman" w:cs="Times New Roman"/>
          <w:snapToGrid w:val="0"/>
          <w:color w:val="000000"/>
          <w:kern w:val="0"/>
          <w:sz w:val="28"/>
          <w:szCs w:val="28"/>
          <w:lang w:eastAsia="ru-RU" w:bidi="ar-SA"/>
        </w:rPr>
        <w:t xml:space="preserve">числа голосов членов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Наблюдательного совета Учреждения, за исключением следующих случаев:</w:t>
      </w:r>
    </w:p>
    <w:p w14:paraId="328B7F7D" w14:textId="77777777" w:rsidR="00115D23" w:rsidRDefault="00367E57">
      <w:pPr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snapToGrid w:val="0"/>
          <w:color w:val="000000"/>
          <w:kern w:val="0"/>
          <w:sz w:val="28"/>
          <w:szCs w:val="28"/>
          <w:lang w:eastAsia="ru-RU" w:bidi="ar-SA"/>
        </w:rPr>
        <w:t>5.6.1. Решения по вопросам о совершении крупных сделок, о проведении аудита годовой бухгалтерской отчетности Учреждения и утверждения аудиторской организации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, принима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ются Наблюдательным советом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большинством в две трети голосов от общего числа голосов членов Наблюдательного совета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;</w:t>
      </w:r>
    </w:p>
    <w:p w14:paraId="2CA6BF98" w14:textId="77777777" w:rsidR="00115D23" w:rsidRDefault="00367E57">
      <w:pPr>
        <w:ind w:firstLine="709"/>
        <w:jc w:val="both"/>
        <w:rPr>
          <w:rFonts w:eastAsia="Times New Roman" w:cs="Times New Roman"/>
          <w:snapToGrid w:val="0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5.6.2. Решения об одобрении сделки, в совершении которой имеется заинтересованность, принимаются большинством голосов членов Наблюдательного совета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, не заинтересованных в совершении этой сделки. В случае если лица, заинтересованные в совершении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сделки, составляют в Наблюдательном совете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Учреждения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большинство, решение об одобрении сделки, в отношении которой имеется заинтересованность, принимается Учредителем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. </w:t>
      </w:r>
    </w:p>
    <w:p w14:paraId="1410F440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5.7. При определении наличия кворума и результатов голосования по вопросу п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овестки заседания может учитываться письменное мнение члена Наблюдательного совета Учреждения, отсутствующего на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заседании, по уважительной причине, если соблюдены одновременно следующие условия:</w:t>
      </w:r>
    </w:p>
    <w:p w14:paraId="69770068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5.7.1. Письменное мнение по вопросу получено Наблюдательным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советом Учреждения до начала заседания;</w:t>
      </w:r>
    </w:p>
    <w:p w14:paraId="155788B9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5.7.2. Член Наблюдательного совета Учреждения однозначно определил свою позицию по вопросу, указав в письменном мнении «за» или «против», он голосует по предложенному проекту решения или «воздержался» от принятия реш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ения;</w:t>
      </w:r>
    </w:p>
    <w:p w14:paraId="5A24ED1C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highlight w:val="yellow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5.7.3. На заседании лично присутствуют не менее трех членов Наблюдательного совета Учреждения. </w:t>
      </w:r>
    </w:p>
    <w:p w14:paraId="55A92516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5.8. Письменное мнение, содержащее поправки и оговорки по предложенному проекту решения, не подлежит учету при определении кворума и результатов голосован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ия. </w:t>
      </w:r>
    </w:p>
    <w:p w14:paraId="550095A2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5.8.1. Если поправки в проект решения внесены на заседании Наблюдательного совета Учреждения, письменное мнение также не подлежит учету при определении кворума и результатов голосования. </w:t>
      </w:r>
    </w:p>
    <w:p w14:paraId="12793D20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5.8.2. Если письменное мнение не направлялось членам Наблюдател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ьного совета Учреждения вместе с уведомлением о заседании, председательствующий оглашает письменное мнение на заседании.</w:t>
      </w:r>
    </w:p>
    <w:p w14:paraId="502A9CDC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5.8.3. Письменные мнения учитываются при определении кворума и результатов голосования по каждому вопросу отдельно, что отражается в пр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отоколе заседания. </w:t>
      </w:r>
    </w:p>
    <w:p w14:paraId="0DD09285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5.9. Члены Наблюдательного совета Учреждения должны принимать участие в заседаниях лично. Передача членом Наблюдательного совета Учреждения своего голоса другому лицу не допускается.</w:t>
      </w:r>
    </w:p>
    <w:p w14:paraId="1591AFB1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5.10. Каждый член Наблюдательного совета Учреждения о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бладает одним голосом. В случае равенства голосов членов Наблюдательного совета Учреждения, решающим является голос председателя Наблюдательного совета Учреждения.</w:t>
      </w:r>
    </w:p>
    <w:p w14:paraId="110DD5B2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5.10.1. Член наблюдательного совета Учреждения, выполняющий функции председателя Наблюдатель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ного совета Учреждения в его отсутствие, правом решающего голоса на заседаниях  Наблюдательного совета Учреждения не обладает.</w:t>
      </w:r>
    </w:p>
    <w:p w14:paraId="5ACBD093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5.11. Первое заседание Наблюдательного совета созывается в срок не позднее трех рабочих дней после создания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Учреждения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по требова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нию Учредителя. </w:t>
      </w:r>
    </w:p>
    <w:p w14:paraId="580D791C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5.11.1. Первое заседание нового состава Наблюдательного совета созывается в трехдневный срок после его избрания по требованию Учредителя. До избрания председателя Наблюдательного совета на таком заседании председательствует старший по возр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асту член Наблюдательного совета, за исключением представителя работников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Учреждения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14:paraId="17EBFB9E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 xml:space="preserve">5.11.2. В заседании Наблюдательного совета вправе участвовать руководитель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. Иные лица, приглашенные председателем Наблюдательного совета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Учреждения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, могут учас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твовать в заседании, если против их присутствия не возражает более чем одна треть от общего числа членов Наблюдательного совета.</w:t>
      </w:r>
    </w:p>
    <w:p w14:paraId="5320AB13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5.11.3. Учет представленного в письменной форме мнения отсутствующего по уважительной причине на заседании члена Наблюдательног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 совета, а также принятие решений Наблюдательным советом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Учреждения не осуществляется при принятии решений по вопросам о совершении крупных сделок и сделок, в совершении которых имеется заинтересованность.</w:t>
      </w:r>
    </w:p>
    <w:p w14:paraId="274FC71A" w14:textId="77777777" w:rsidR="00115D23" w:rsidRDefault="00115D23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A960A0F" w14:textId="77777777" w:rsidR="00115D23" w:rsidRDefault="00367E57">
      <w:pPr>
        <w:ind w:firstLine="709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6. Порядок заочного голосования</w:t>
      </w:r>
      <w:r w:rsidRPr="00367E57"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</w:p>
    <w:p w14:paraId="290CC495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6.1.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Решения Наблюдательного совета Учреждения могут быть приняты заочным голосованием (опросным путем). Заочный порядок принятия решений не применяется при рассмотрении предложений руководителя Учреждения о совершении крупных сделок, о совершении сделок, в сов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ершении которых имеется заинтересованность.</w:t>
      </w:r>
    </w:p>
    <w:p w14:paraId="69DE4784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6.2. Решение о проведении заочного голосования принимает председатель Наблюдательного совета Учреждения. </w:t>
      </w:r>
    </w:p>
    <w:p w14:paraId="0F6A866C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6.3. Для проведения заочного голосования всем членам Наблюдательного совета Учреждения направляются уведом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ления о проведении заочного голосования.</w:t>
      </w:r>
    </w:p>
    <w:p w14:paraId="04B38D31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6.3.1. В бюллетени для голосования должна быть указана дата представления заполненного бюллетеня в Наблюдательный совет Учреждения.</w:t>
      </w:r>
    </w:p>
    <w:p w14:paraId="773C4DDD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6.3.2. Уведомления о проведении заочного голосования направляются членам Наблюдател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ьного совета Учреждения не позднее, чем за семь календарных дней до установленной даты представления заполненного бюллетеня в Наблюдательный совет Учреждения.</w:t>
      </w:r>
    </w:p>
    <w:p w14:paraId="5F8418E9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6.4. Заполненные и собственноручно подписанные членами Наблюдательного совета Учреждения бюллетен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и для голосования представляются секретарю Наблюдательного совета Учреждения. </w:t>
      </w:r>
    </w:p>
    <w:p w14:paraId="69BC85C6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6.5. Принявшими участие в заочном голосовании считаются члены Наблюдательного совета Учреждения, бюллетени которых, получены Наблюдательным советом Учреждения до указанной в бюл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летене даты представления заполненного бюллетеня. </w:t>
      </w:r>
    </w:p>
    <w:p w14:paraId="0064E2B0" w14:textId="77777777" w:rsidR="00115D23" w:rsidRDefault="00367E57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6.6. Бюллетень может быть признан недействительным полностью или частично по отдельным вопросам, при наличии каких-либо знаков более чем в одной графе возможных вариантов голосования по вопросу или отсутст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вии в бюллетене подписи голосующего члена Наблюдательного совета Учреждения.</w:t>
      </w:r>
    </w:p>
    <w:p w14:paraId="395920AD" w14:textId="77777777" w:rsidR="00115D23" w:rsidRDefault="00115D23">
      <w:pPr>
        <w:autoSpaceDE w:val="0"/>
        <w:autoSpaceDN w:val="0"/>
        <w:adjustRightInd w:val="0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2B47632B" w14:textId="77777777" w:rsidR="00115D23" w:rsidRDefault="00367E57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7. Протокол заседания Наблюдательного совета</w:t>
      </w:r>
      <w:r w:rsidRPr="00367E5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</w:t>
      </w:r>
    </w:p>
    <w:p w14:paraId="6CB43412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 xml:space="preserve">7.1. Во время заседания Наблюдательного совета ведется протокол, который составляется  не позднее трех дней после его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проведения. Протокол заседания совета ведёт (составляет) секретарь.</w:t>
      </w:r>
    </w:p>
    <w:p w14:paraId="583E935E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7.2. Протокол заседания Наблюдательного совета подписывается председательствующим и секретарем заседания, которые несут ответственность за правильность составления протокола.</w:t>
      </w:r>
    </w:p>
    <w:p w14:paraId="73A86EA9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7.3. В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протоколе указываются:</w:t>
      </w:r>
    </w:p>
    <w:p w14:paraId="1FAA50B8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7.3.1. Место и время проведения заседания Наблюдательного совета;</w:t>
      </w:r>
    </w:p>
    <w:p w14:paraId="63E7581E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7.3.2. Персональный состав членов Наблюдательного совета, участвующих в заседании;</w:t>
      </w:r>
    </w:p>
    <w:p w14:paraId="3D2C565C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7.3.3. Вопросы, обсуждавшиеся на заседании;</w:t>
      </w:r>
    </w:p>
    <w:p w14:paraId="68F9CAA1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7.3.4. Основные положения выступлений пр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исутствующих на заседании;</w:t>
      </w:r>
    </w:p>
    <w:p w14:paraId="51DF8011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7.3.5. Вопросы, поставленные на голосование, и итоги голосования по ним;</w:t>
      </w:r>
    </w:p>
    <w:p w14:paraId="0640F681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7.3.6. Решения, принятые Наблюдательным советом;</w:t>
      </w:r>
    </w:p>
    <w:p w14:paraId="053D5CAD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7.3.7. Протокол может содержать также другую необходимую информацию.</w:t>
      </w:r>
    </w:p>
    <w:p w14:paraId="1E1919F6" w14:textId="77777777" w:rsidR="00115D23" w:rsidRDefault="00115D23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405C649" w14:textId="77777777" w:rsidR="00115D23" w:rsidRDefault="00367E57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8. Заключительное положение</w:t>
      </w:r>
    </w:p>
    <w:p w14:paraId="2C94C925" w14:textId="77777777" w:rsidR="00115D23" w:rsidRDefault="00367E5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Настоящее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Положение о наблюдательном совете автономного учреждения «Центр питания» администрации Анучинского муниципального округа Приморского края вступает в силу  с момента его утверждения Постановлением Главы администрации Анучинского муниципального округа Примо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рского края.</w:t>
      </w:r>
    </w:p>
    <w:p w14:paraId="62F5561F" w14:textId="77777777" w:rsidR="00115D23" w:rsidRDefault="00115D23">
      <w:pPr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78F5E09D" w14:textId="77777777" w:rsidR="00115D23" w:rsidRDefault="00115D23">
      <w:pPr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BB6E2D2" w14:textId="77777777" w:rsidR="00115D23" w:rsidRDefault="00115D23">
      <w:pPr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2284877" w14:textId="77777777" w:rsidR="00115D23" w:rsidRDefault="00115D23">
      <w:pPr>
        <w:spacing w:after="160" w:line="259" w:lineRule="auto"/>
        <w:rPr>
          <w:rFonts w:ascii="Calibri" w:eastAsia="Calibri" w:hAnsi="Calibri" w:cs="Times New Roman"/>
          <w:kern w:val="0"/>
          <w:sz w:val="28"/>
          <w:szCs w:val="28"/>
          <w:lang w:eastAsia="en-US" w:bidi="ar-SA"/>
        </w:rPr>
      </w:pPr>
    </w:p>
    <w:p w14:paraId="5E70BD38" w14:textId="77777777" w:rsidR="00115D23" w:rsidRDefault="00115D23">
      <w:pPr>
        <w:spacing w:line="360" w:lineRule="auto"/>
        <w:ind w:right="-2"/>
        <w:jc w:val="both"/>
        <w:rPr>
          <w:sz w:val="28"/>
          <w:szCs w:val="28"/>
        </w:rPr>
      </w:pPr>
    </w:p>
    <w:p w14:paraId="2617EBD5" w14:textId="77777777" w:rsidR="00115D23" w:rsidRDefault="00115D23">
      <w:pPr>
        <w:spacing w:line="360" w:lineRule="auto"/>
        <w:ind w:right="-2"/>
        <w:jc w:val="both"/>
        <w:rPr>
          <w:sz w:val="28"/>
          <w:szCs w:val="28"/>
        </w:rPr>
      </w:pPr>
    </w:p>
    <w:p w14:paraId="7EBF16BA" w14:textId="77777777" w:rsidR="00115D23" w:rsidRDefault="00115D23">
      <w:pPr>
        <w:rPr>
          <w:b/>
          <w:bCs/>
          <w:sz w:val="18"/>
          <w:szCs w:val="28"/>
        </w:rPr>
      </w:pPr>
    </w:p>
    <w:sectPr w:rsidR="00115D23">
      <w:pgSz w:w="11906" w:h="16838"/>
      <w:pgMar w:top="1200" w:right="1097" w:bottom="998" w:left="192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925DA8" w14:textId="77777777" w:rsidR="00115D23" w:rsidRDefault="00367E57">
      <w:r>
        <w:separator/>
      </w:r>
    </w:p>
  </w:endnote>
  <w:endnote w:type="continuationSeparator" w:id="0">
    <w:p w14:paraId="1EEFD84B" w14:textId="77777777" w:rsidR="00115D23" w:rsidRDefault="00367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BA0BF0" w14:textId="77777777" w:rsidR="00115D23" w:rsidRDefault="00367E57">
      <w:r>
        <w:separator/>
      </w:r>
    </w:p>
  </w:footnote>
  <w:footnote w:type="continuationSeparator" w:id="0">
    <w:p w14:paraId="07AB3219" w14:textId="77777777" w:rsidR="00115D23" w:rsidRDefault="00367E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BB5152"/>
    <w:multiLevelType w:val="multilevel"/>
    <w:tmpl w:val="42BB51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FA1"/>
    <w:rsid w:val="000427D8"/>
    <w:rsid w:val="000C02D7"/>
    <w:rsid w:val="00115D23"/>
    <w:rsid w:val="00156FA1"/>
    <w:rsid w:val="00170689"/>
    <w:rsid w:val="0026307C"/>
    <w:rsid w:val="00367E57"/>
    <w:rsid w:val="00386B70"/>
    <w:rsid w:val="003A6B09"/>
    <w:rsid w:val="004270BA"/>
    <w:rsid w:val="00440A6A"/>
    <w:rsid w:val="005B0714"/>
    <w:rsid w:val="005B7EF7"/>
    <w:rsid w:val="006342AE"/>
    <w:rsid w:val="00827D57"/>
    <w:rsid w:val="00871450"/>
    <w:rsid w:val="008C7139"/>
    <w:rsid w:val="00B00B2E"/>
    <w:rsid w:val="00CA1FA4"/>
    <w:rsid w:val="00CE5ABD"/>
    <w:rsid w:val="00D3050C"/>
    <w:rsid w:val="00E53B9B"/>
    <w:rsid w:val="00E72A89"/>
    <w:rsid w:val="10CE2AE9"/>
    <w:rsid w:val="3FF544D7"/>
    <w:rsid w:val="67D50383"/>
    <w:rsid w:val="6B1A1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0D993"/>
  <w15:docId w15:val="{94FB7788-11CE-45B7-B6C2-3F60E7B4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N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11</Pages>
  <Words>3329</Words>
  <Characters>18976</Characters>
  <Application>Microsoft Office Word</Application>
  <DocSecurity>0</DocSecurity>
  <Lines>158</Lines>
  <Paragraphs>44</Paragraphs>
  <ScaleCrop>false</ScaleCrop>
  <Company>Reanimator Extreme Edition</Company>
  <LinksUpToDate>false</LinksUpToDate>
  <CharactersWithSpaces>22261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Меховский</dc:creator>
  <cp:lastModifiedBy>Татьяна Н. Малявка</cp:lastModifiedBy>
  <cp:revision>4</cp:revision>
  <cp:lastPrinted>2024-09-12T05:02:00Z</cp:lastPrinted>
  <dcterms:created xsi:type="dcterms:W3CDTF">2024-09-11T04:55:00Z</dcterms:created>
  <dcterms:modified xsi:type="dcterms:W3CDTF">2024-09-13T04:01:00Z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E9CFA8C4DD3C483B87DF40FE670B0289_13</vt:lpwstr>
  </property>
</Properties>
</file>