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A30A6" w14:textId="12E5B3EE" w:rsidR="00220AC5" w:rsidRPr="00604A93" w:rsidRDefault="00CE01D1" w:rsidP="00220A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УТВЕРЖДЕНО:</w:t>
      </w:r>
    </w:p>
    <w:p w14:paraId="79E92DD0" w14:textId="61A60F97" w:rsidR="00220AC5" w:rsidRPr="00604A93" w:rsidRDefault="00CE01D1" w:rsidP="00220A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20AC5" w:rsidRPr="00604A93">
        <w:rPr>
          <w:rFonts w:ascii="Times New Roman" w:hAnsi="Times New Roman" w:cs="Times New Roman"/>
          <w:sz w:val="24"/>
          <w:szCs w:val="24"/>
        </w:rPr>
        <w:t>остановлением</w:t>
      </w:r>
    </w:p>
    <w:p w14:paraId="018F78C8" w14:textId="6A669B7D" w:rsidR="00220AC5" w:rsidRPr="00604A93" w:rsidRDefault="00CE01D1" w:rsidP="00220A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220AC5" w:rsidRPr="00604A93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Анучинского</w:t>
      </w:r>
    </w:p>
    <w:p w14:paraId="7AC53020" w14:textId="314FB4E9" w:rsidR="00220AC5" w:rsidRDefault="00CE01D1" w:rsidP="00220A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20AC5" w:rsidRPr="00604A93">
        <w:rPr>
          <w:rFonts w:ascii="Times New Roman" w:hAnsi="Times New Roman" w:cs="Times New Roman"/>
          <w:sz w:val="24"/>
          <w:szCs w:val="24"/>
        </w:rPr>
        <w:t>округа</w:t>
      </w:r>
    </w:p>
    <w:p w14:paraId="6B2A0FD3" w14:textId="47CF1C5A" w:rsidR="00CE01D1" w:rsidRPr="00604A93" w:rsidRDefault="00CE01D1" w:rsidP="00220A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Приморского края</w:t>
      </w:r>
    </w:p>
    <w:p w14:paraId="1734C5B7" w14:textId="4C2CC0C9" w:rsidR="00220AC5" w:rsidRPr="00604A93" w:rsidRDefault="00CE01D1" w:rsidP="00CE01D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46E84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46E84">
        <w:rPr>
          <w:rFonts w:ascii="Times New Roman" w:hAnsi="Times New Roman" w:cs="Times New Roman"/>
          <w:sz w:val="24"/>
          <w:szCs w:val="24"/>
        </w:rPr>
        <w:t>31.05.2023 г.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46E84">
        <w:rPr>
          <w:rFonts w:ascii="Times New Roman" w:hAnsi="Times New Roman" w:cs="Times New Roman"/>
          <w:sz w:val="24"/>
          <w:szCs w:val="24"/>
        </w:rPr>
        <w:t>415</w:t>
      </w:r>
      <w:bookmarkStart w:id="0" w:name="P44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44BD1" w14:textId="77777777" w:rsidR="00220AC5" w:rsidRDefault="00220AC5" w:rsidP="00220A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154AC06" w14:textId="0BD6B9B3" w:rsidR="00CE01D1" w:rsidRDefault="00CE01D1" w:rsidP="00CE01D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2E3604ED" w14:textId="60872A05" w:rsidR="00CE01D1" w:rsidRPr="00E150EE" w:rsidRDefault="00CE01D1" w:rsidP="00CE01D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субсидий юридическим лицам (за исключением субсидий муниципальным учреждениям), индивидуальным предпринимателям – производителям работ (услуг) на финансовое обеспечение затрат, возникающих в связи с выполнением работ, оказанием услуг по обеспечению инженерной инфраструктурой земельных участков, </w:t>
      </w:r>
      <w:r w:rsidR="00E150EE" w:rsidRPr="00E150EE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E150EE" w:rsidRPr="00E150E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 w:bidi="en-US"/>
        </w:rPr>
        <w:t>д</w:t>
      </w:r>
      <w:r w:rsidR="00E150EE" w:rsidRPr="00E150EE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</w:p>
    <w:p w14:paraId="2FA0F3D9" w14:textId="77777777" w:rsidR="00CE01D1" w:rsidRPr="00604A93" w:rsidRDefault="00CE01D1" w:rsidP="00220A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67D6752" w14:textId="77777777" w:rsidR="00220AC5" w:rsidRPr="00CE01D1" w:rsidRDefault="00220AC5" w:rsidP="00220AC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33F178D3" w14:textId="77777777" w:rsidR="00220AC5" w:rsidRPr="00CE01D1" w:rsidRDefault="00220AC5" w:rsidP="00220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B50DCB" w14:textId="0D2D2452" w:rsidR="00220AC5" w:rsidRPr="00CE01D1" w:rsidRDefault="00220AC5" w:rsidP="00E150E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механизм и условия предоставления субсидий юридическим лицам (за исключением субсидий муниципальным учреждениям), индивидуальным предпринимателям - производителям работ (услуг) в целях обеспечения инженерной инфраструктурой земельных участков, </w:t>
      </w:r>
      <w:r w:rsidR="00E150EE" w:rsidRPr="00E150E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E150EE" w:rsidRPr="00E150E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E150EE" w:rsidRPr="00E150EE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>, а также устанавливает критерии отбора получателей субсидии, условия предоставления субсидии, порядок возврата в текущем финансовом году остатков субсидии, не использованных в отчетном финансовом году, порядок возврата в случае нарушения условий, установленных при их представлении, а также порядок осуществления контроля за целевым использованием бюджетных средств (далее - Порядок).</w:t>
      </w:r>
    </w:p>
    <w:p w14:paraId="6C46A1BD" w14:textId="0DF55756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3"/>
      <w:bookmarkEnd w:id="1"/>
      <w:r w:rsidRPr="00CE01D1">
        <w:rPr>
          <w:rFonts w:ascii="Times New Roman" w:hAnsi="Times New Roman" w:cs="Times New Roman"/>
          <w:sz w:val="28"/>
          <w:szCs w:val="28"/>
        </w:rPr>
        <w:t xml:space="preserve">1.2. Под земельными участками, </w:t>
      </w:r>
      <w:r w:rsidR="00E150EE" w:rsidRPr="00E150E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E150EE" w:rsidRPr="00E150E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E150EE" w:rsidRPr="00E150EE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 xml:space="preserve">, </w:t>
      </w:r>
      <w:r w:rsidR="00E150EE">
        <w:rPr>
          <w:rFonts w:ascii="Times New Roman" w:hAnsi="Times New Roman" w:cs="Times New Roman"/>
          <w:sz w:val="28"/>
          <w:szCs w:val="28"/>
        </w:rPr>
        <w:br/>
      </w:r>
      <w:r w:rsidRPr="00CE01D1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 понимаются земельные участки, предоставленные для индивидуального жилищного строительства, личного подсобного хозяйства в порядке, предусмотренном </w:t>
      </w:r>
      <w:hyperlink r:id="rId4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08.11.2011 </w:t>
      </w:r>
      <w:r w:rsidR="00E150EE"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837-КЗ </w:t>
      </w:r>
      <w:r w:rsidR="00E150EE"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E150EE"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 xml:space="preserve">, </w:t>
      </w:r>
      <w:hyperlink r:id="rId5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29.12.2003 </w:t>
      </w:r>
      <w:r w:rsidR="00E150EE"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90-КЗ </w:t>
      </w:r>
      <w:r w:rsidR="00E150EE"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 регулировании земельных отношений в Приморском крае</w:t>
      </w:r>
      <w:r w:rsidR="00E150EE"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5EEB2E48" w14:textId="5C025EC2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 xml:space="preserve">Субсидия юридическим лицам, индивидуальным предпринимателям предоставляется только в том случае, когда за устройством инфраструктуры обратились граждане, которым предоставлены земельные участки для индивидуального жилищного строительства, личного подсобного хозяйства в порядке, предусмотренном </w:t>
      </w:r>
      <w:hyperlink r:id="rId6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08.11.2011 </w:t>
      </w:r>
      <w:r w:rsidR="00E150EE"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837-КЗ </w:t>
      </w:r>
      <w:r w:rsidR="00E150EE"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E150EE"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 xml:space="preserve">, </w:t>
      </w:r>
      <w:hyperlink r:id="rId7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29.12.2003 </w:t>
      </w:r>
      <w:r w:rsidR="00E150EE">
        <w:rPr>
          <w:rFonts w:ascii="Times New Roman" w:hAnsi="Times New Roman" w:cs="Times New Roman"/>
          <w:sz w:val="28"/>
          <w:szCs w:val="28"/>
        </w:rPr>
        <w:br/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90-КЗ </w:t>
      </w:r>
      <w:r w:rsidR="00E150EE"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 регулировании земельных отношений в Приморском крае</w:t>
      </w:r>
      <w:r w:rsidR="00E150EE"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>, и на которых ведутся основные работы по строительству объекта индивидуального жилищного строительства (монтаж фундамента и/или возведение стен и кровли).</w:t>
      </w:r>
    </w:p>
    <w:p w14:paraId="6E75DEDC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1.3. Под инженерной инфраструктурой в соответствии с настоящим Порядком понимается система электроснабжения, водоснабжения, водоотведения на земельных участках, указанных в </w:t>
      </w:r>
      <w:hyperlink w:anchor="P63">
        <w:r w:rsidRPr="00CE01D1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3AF3828D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1.4. Под системой электроснабжения в соответствии с настоящим Порядком понимается комплекс инженерных сооружений, оборудования и аппаратуры, предназначенный для передачи электрической энергии от источников к потребителям по договору технического присоединения не более 15 кВт.</w:t>
      </w:r>
    </w:p>
    <w:p w14:paraId="2AE432F7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1.5. Под системой водоснабжения в соответствии с настоящим Порядком понимается как нецентрализованная система холодного водоснабжения - сооружения и устройства,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 по договору на выполнение соответствующих работ, так и централизованная система холодного водоснабжения - комплекс технологически связанных между собой инженерных сооружений, предназначенных для водоподготовки, транспортировки и подачи питьевой и (или) технической воды абонентам по договору технического присоединения.</w:t>
      </w:r>
    </w:p>
    <w:p w14:paraId="0F83FC1C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1.6. Под системой водоотведения в соответствии с настоящим Порядком понимается как централизованная система водоотведения (канализации) - комплекс технологически связанных между собой инженерных сооружений, предназначенных для водоотведения по договору технического присоединения, так и система водоотведения частных участков - установка сооружений на частных земельных участках для водоотведения бытовых сточных вод к водоприемнику для последующей очистки и утилизации.</w:t>
      </w:r>
    </w:p>
    <w:p w14:paraId="556B717F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>Система водоотведения частных участков - установка сооружений на частных земельных участках для водоотведения бытовых сточных вод к водоприемнику для последующей очистки и утилизации применяется в результате исполнения договора на выполнение соответствующих работ.</w:t>
      </w:r>
    </w:p>
    <w:p w14:paraId="15EDFF3D" w14:textId="68684A2A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1.7. Субсидия предоставляется на финансовое обеспечение затрат, возникающих в связи с выполнением работ, оказанием услуг по обеспечению инженерной инфраструктурой земельных участков, предоставленных для индивидуального жилищного строительства, личного подсобного хозяйства гражданам, имеющим трех и более детей. Субсидия предоставляется из бюджета </w:t>
      </w:r>
      <w:r w:rsidR="00FF2907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в пределах бюджетных ассигнований и лимитов бюджетных обязательств, предусмотренных на эти цели в бюджете </w:t>
      </w:r>
      <w:r w:rsidR="00037D59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037D59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на соответствующий финансовый год.</w:t>
      </w:r>
    </w:p>
    <w:p w14:paraId="5F49836F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1.8. Субсидии носят целевой характер и не могут быть израсходованы на цели, не предусмотренные настоящим Порядком.</w:t>
      </w:r>
    </w:p>
    <w:p w14:paraId="2244327C" w14:textId="420AB91A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1.9. Органом местного самоуправления,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в соответствии с настоящим Порядком, является администрация </w:t>
      </w:r>
      <w:r w:rsidR="00154658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54658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2D518DDF" w14:textId="4E0A4FFA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Уполномоченным органом администрации </w:t>
      </w:r>
      <w:r w:rsidR="00154658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15465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по реализации настоящего Порядка является управление </w:t>
      </w:r>
      <w:r w:rsidR="00154658">
        <w:rPr>
          <w:rFonts w:ascii="Times New Roman" w:hAnsi="Times New Roman" w:cs="Times New Roman"/>
          <w:sz w:val="28"/>
          <w:szCs w:val="28"/>
        </w:rPr>
        <w:t xml:space="preserve">по работе с территориями </w:t>
      </w:r>
      <w:r w:rsidRPr="00CE01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54658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(далее - уполномоченный орган).</w:t>
      </w:r>
    </w:p>
    <w:p w14:paraId="2CBC8126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1.10. Критериями отбора юридических лиц, индивидуальных предпринимателей - производителей работ (услуг) для предоставления субсидий являются:</w:t>
      </w:r>
    </w:p>
    <w:p w14:paraId="56B3602D" w14:textId="7BF2302B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1) регистрация и осуществление деятельности на территории </w:t>
      </w:r>
      <w:r w:rsidR="00154658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54658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;</w:t>
      </w:r>
    </w:p>
    <w:p w14:paraId="3A7D823A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2) осуществление следующих основных видов деятельности: обеспечение населения услугами водоснабжения и водоотведения; обеспечение функционирования систем подачи электроэнергии.</w:t>
      </w:r>
    </w:p>
    <w:p w14:paraId="7BF9C9C7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>1.11. Отбор юридических лиц, индивидуальных предпринимателей - производителей работ (услуг) для предоставления субсидии проводится в соответствии с разделом 2 настоящего Порядка.</w:t>
      </w:r>
    </w:p>
    <w:p w14:paraId="0A080FC9" w14:textId="2860C0AA" w:rsidR="00220AC5" w:rsidRPr="00CE01D1" w:rsidRDefault="00220AC5" w:rsidP="0015465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1.12. Сведения о Субсидии размещаются на едином портале бюджетной системы Российской Федерации в информационно-телекоммуникационной сети Интернет (далее - единый портал) не позднее 15-го рабочего дня, следующего за днем принятия решения Думы </w:t>
      </w:r>
      <w:r w:rsidR="00154658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о бюджете </w:t>
      </w:r>
      <w:r w:rsidR="00154658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54658">
        <w:rPr>
          <w:rFonts w:ascii="Times New Roman" w:hAnsi="Times New Roman" w:cs="Times New Roman"/>
          <w:sz w:val="28"/>
          <w:szCs w:val="28"/>
        </w:rPr>
        <w:t>.</w:t>
      </w:r>
    </w:p>
    <w:p w14:paraId="72525933" w14:textId="77777777" w:rsidR="00220AC5" w:rsidRPr="00CE01D1" w:rsidRDefault="00220AC5" w:rsidP="00E150E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4E8CB" w14:textId="77777777" w:rsidR="00220AC5" w:rsidRPr="00CE01D1" w:rsidRDefault="00220AC5" w:rsidP="00E150E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2. Порядок проведения отбора</w:t>
      </w:r>
    </w:p>
    <w:p w14:paraId="74D3A9E8" w14:textId="77777777" w:rsidR="00220AC5" w:rsidRPr="00CE01D1" w:rsidRDefault="00220AC5" w:rsidP="00E150E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2A1447" w14:textId="29E5BD5F" w:rsidR="00220AC5" w:rsidRPr="00CE01D1" w:rsidRDefault="00220AC5" w:rsidP="00E150E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2.1. Отбор юридических лиц, индивидуальных предпринимателей - производителей работ (услуг) для предоставления субсидии проводится администрацией </w:t>
      </w:r>
      <w:r w:rsidR="002E38DB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2E38DB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в лице уполномоченного органа на основании заявок, направленных участниками отбора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14:paraId="2458D052" w14:textId="1F2AACD2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2.2. После обращения в администрацию </w:t>
      </w:r>
      <w:r w:rsidR="002E38DB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2E38D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юридического лица, индивидуального предпринимателя - производителя работ (услуг) в целях обеспечения инженерной инфраструктурой земельных участков, </w:t>
      </w:r>
      <w:r w:rsidR="002E38DB" w:rsidRPr="002E38D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2E38DB" w:rsidRPr="002E38DB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2E38DB" w:rsidRPr="002E38DB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 xml:space="preserve">, к которому в свою очередь обратились граждане за предоставлением такой услуги (выполнением таких работ), на официальном сайте </w:t>
      </w:r>
      <w:r w:rsidR="002E38DB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2E38D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 уполномоченный орган в течение трех рабочих дней размещает объявление о проведении отбора с указанием:</w:t>
      </w:r>
    </w:p>
    <w:p w14:paraId="76432182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1) сроков проведения отбора, даты начала подачи или окончания приема предложений (заявок) участников отбора, которая не может быть ранее 10-го календарного дня, следующего за днем размещения объявления о проведении отбора;</w:t>
      </w:r>
    </w:p>
    <w:p w14:paraId="4E69864C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2) наименования, местонахождения, почтового адреса, адреса электронной почты уполномоченного органа;</w:t>
      </w:r>
    </w:p>
    <w:p w14:paraId="4151F4AA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3) результатов предоставления субсидии;</w:t>
      </w:r>
    </w:p>
    <w:p w14:paraId="7F9C31B7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 xml:space="preserve">4) требований к участникам отбора в соответствии с </w:t>
      </w:r>
      <w:hyperlink w:anchor="P101">
        <w:r w:rsidRPr="00CE01D1">
          <w:rPr>
            <w:rFonts w:ascii="Times New Roman" w:hAnsi="Times New Roman" w:cs="Times New Roman"/>
            <w:sz w:val="28"/>
            <w:szCs w:val="28"/>
          </w:rPr>
          <w:t>подпунктами 2.3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7">
        <w:r w:rsidRPr="00CE01D1">
          <w:rPr>
            <w:rFonts w:ascii="Times New Roman" w:hAnsi="Times New Roman" w:cs="Times New Roman"/>
            <w:sz w:val="28"/>
            <w:szCs w:val="28"/>
          </w:rPr>
          <w:t>2.4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 и перечня документов, представляемых участниками отбора для подтверждения их соответствия указанным требованиям;</w:t>
      </w:r>
    </w:p>
    <w:p w14:paraId="262C35CA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5) порядка подачи заявок участниками отбора и требований, предъявляемых к форме и содержанию заявок, подаваемых участниками отбора, в соответствии с </w:t>
      </w:r>
      <w:hyperlink w:anchor="P112">
        <w:r w:rsidRPr="00CE01D1">
          <w:rPr>
            <w:rFonts w:ascii="Times New Roman" w:hAnsi="Times New Roman" w:cs="Times New Roman"/>
            <w:sz w:val="28"/>
            <w:szCs w:val="28"/>
          </w:rPr>
          <w:t>пунктом 2.5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09185570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6) порядка отзыва заявок участников отбора, порядка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отбора;</w:t>
      </w:r>
    </w:p>
    <w:p w14:paraId="05924F01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7) правил рассмотрения заявок участников отбора;</w:t>
      </w:r>
    </w:p>
    <w:p w14:paraId="58ED9E5F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8)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2EE18784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9) срока, в течение которого победитель (победители) отбора должен подписать соглашение о предоставлении субсидии (далее - соглашение);</w:t>
      </w:r>
    </w:p>
    <w:p w14:paraId="1D18A71A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10) условий признания победителя (победителей) отбора уклонившимся от заключения соглашения.</w:t>
      </w:r>
    </w:p>
    <w:p w14:paraId="55CF433F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1"/>
      <w:bookmarkEnd w:id="2"/>
      <w:r w:rsidRPr="00CE01D1">
        <w:rPr>
          <w:rFonts w:ascii="Times New Roman" w:hAnsi="Times New Roman" w:cs="Times New Roman"/>
          <w:sz w:val="28"/>
          <w:szCs w:val="28"/>
        </w:rPr>
        <w:t>2.3. На 1-е число месяца, предшествующего месяцу, в котором планируется проведение отбора, участник отбора должен соответствовать следующим требованиям:</w:t>
      </w:r>
    </w:p>
    <w:p w14:paraId="0B53A793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1) 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23506428" w14:textId="32423F0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2) у участника отбора должна отсутствовать просроченная задолженность по возврату в местный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</w:t>
      </w:r>
      <w:r w:rsidR="002E38DB">
        <w:rPr>
          <w:rFonts w:ascii="Times New Roman" w:hAnsi="Times New Roman" w:cs="Times New Roman"/>
          <w:sz w:val="28"/>
          <w:szCs w:val="28"/>
        </w:rPr>
        <w:t xml:space="preserve">Анучинским муниципальным </w:t>
      </w:r>
      <w:r w:rsidRPr="00CE01D1">
        <w:rPr>
          <w:rFonts w:ascii="Times New Roman" w:hAnsi="Times New Roman" w:cs="Times New Roman"/>
          <w:sz w:val="28"/>
          <w:szCs w:val="28"/>
        </w:rPr>
        <w:t>округом</w:t>
      </w:r>
      <w:r w:rsidR="002E38DB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;</w:t>
      </w:r>
    </w:p>
    <w:p w14:paraId="5E1F1D62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3) 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</w:r>
    </w:p>
    <w:p w14:paraId="6AB7240C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4) 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0EEECC56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5) участники отбора не должны получать средства из местного бюджета на основании иных муниципальных правовых актов на цели, установленные настоящим Порядком.</w:t>
      </w:r>
    </w:p>
    <w:p w14:paraId="7A21A8E6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7"/>
      <w:bookmarkEnd w:id="3"/>
      <w:r w:rsidRPr="00CE01D1">
        <w:rPr>
          <w:rFonts w:ascii="Times New Roman" w:hAnsi="Times New Roman" w:cs="Times New Roman"/>
          <w:sz w:val="28"/>
          <w:szCs w:val="28"/>
        </w:rPr>
        <w:t>2.4. Участники отбора должны соответствовать следующим требованиям:</w:t>
      </w:r>
    </w:p>
    <w:p w14:paraId="78597F74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1) наличие опыта выполнения работ в сфере водоснабжения и водоотведения либо наличие опыта выполнения работ по ремонту и обслуживанию систем электроснабжения;</w:t>
      </w:r>
    </w:p>
    <w:p w14:paraId="1C7B87BE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2) наличие кадрового состава, необходимого для достижения результатов предоставления субсидии;</w:t>
      </w:r>
    </w:p>
    <w:p w14:paraId="4A134E94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3) наличие материально-технической базы, необходимой для достижения результатов предоставления субсидии;</w:t>
      </w:r>
    </w:p>
    <w:p w14:paraId="61BA5356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4) принадлежность к категории юридических лиц, индивидуальных предпринимателей, имеющих право на получение субсидии, установленной </w:t>
      </w:r>
      <w:hyperlink w:anchor="P132">
        <w:r w:rsidRPr="00CE01D1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441C06B3" w14:textId="3920438C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12"/>
      <w:bookmarkEnd w:id="4"/>
      <w:r w:rsidRPr="00CE01D1">
        <w:rPr>
          <w:rFonts w:ascii="Times New Roman" w:hAnsi="Times New Roman" w:cs="Times New Roman"/>
          <w:sz w:val="28"/>
          <w:szCs w:val="28"/>
        </w:rPr>
        <w:t xml:space="preserve">2.5. Участник отбора представляет в администрацию </w:t>
      </w:r>
      <w:r w:rsidR="002E38DB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2E38D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заявку в произвольной форме, которая должна в том числе содержать согласие на публикацию (размещение) в 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отбором, а также согласие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на обработку персональных данных (для физического лица).</w:t>
      </w:r>
    </w:p>
    <w:p w14:paraId="0239CF8E" w14:textId="7DDAB39E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2.6. Участник отбора может подать количество заявок, равное количеству договоров технического присоединения (договоров оказания услуг (выполнения работ)) с собственниками земельных участков, </w:t>
      </w:r>
      <w:r w:rsidR="00E73E17" w:rsidRPr="00E73E1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E73E17" w:rsidRPr="00E73E17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E73E17" w:rsidRPr="00E73E17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61F0D5B0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2.7. Рассмотрение заявок участников отбора осуществляется уполномоченным органом.</w:t>
      </w:r>
    </w:p>
    <w:p w14:paraId="6F42BA65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Заявки подлежат отклонению уполномоченным органом в случаях, предусмотренных </w:t>
      </w:r>
      <w:hyperlink w:anchor="P122">
        <w:r w:rsidRPr="00CE01D1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6DF59F63" w14:textId="3A2160FF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течение 3-х дней после проведения отбора заявок на сайте </w:t>
      </w:r>
      <w:r w:rsidR="00E73E17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E73E1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подлежит опубликованию информация о результатах рассмотрения заявок, включающая в себя следующие сведения:</w:t>
      </w:r>
    </w:p>
    <w:p w14:paraId="02F08BFC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дата, время и место проведения рассмотрения заявок;</w:t>
      </w:r>
    </w:p>
    <w:p w14:paraId="6136EF21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информация об участниках отбора, заявки которых были рассмотрены;</w:t>
      </w:r>
    </w:p>
    <w:p w14:paraId="1380A1C1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48CA2EA6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0F6C5F5D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22"/>
      <w:bookmarkEnd w:id="5"/>
      <w:r w:rsidRPr="00CE01D1">
        <w:rPr>
          <w:rFonts w:ascii="Times New Roman" w:hAnsi="Times New Roman" w:cs="Times New Roman"/>
          <w:sz w:val="28"/>
          <w:szCs w:val="28"/>
        </w:rPr>
        <w:t>2.8. Основания для отклонения заявки участника отбора на стадии рассмотрения заявок:</w:t>
      </w:r>
    </w:p>
    <w:p w14:paraId="4B932A15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несоответствие участника отбора требованиям, установленным в </w:t>
      </w:r>
      <w:hyperlink w:anchor="P101">
        <w:r w:rsidRPr="00CE01D1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67C2436A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несоответствие представленных участником отбора заявок и документов требованиям к заявкам участников отбора, установленным в объявлении о проведении отбора;</w:t>
      </w:r>
    </w:p>
    <w:p w14:paraId="22A126E8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местонахождении и адресе юридического лица;</w:t>
      </w:r>
    </w:p>
    <w:p w14:paraId="1B5E4D41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>подача участником отбора заявки после даты и (или) времени, определенных для подачи заявок;</w:t>
      </w:r>
    </w:p>
    <w:p w14:paraId="0BC66838" w14:textId="617C9479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несоблюдение условия предоставления земельного участка физическому лицу, обратившемуся за выполнением работ (оказанием услуг) по обеспечению инженерной инфраструктурой данного земельного участка, в порядке, предусмотренном </w:t>
      </w:r>
      <w:hyperlink r:id="rId8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08.11.2011 </w:t>
      </w:r>
      <w:r w:rsidR="00E73E17"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837-КЗ </w:t>
      </w:r>
      <w:r w:rsidR="00E73E17">
        <w:rPr>
          <w:rFonts w:ascii="Times New Roman" w:hAnsi="Times New Roman" w:cs="Times New Roman"/>
          <w:sz w:val="28"/>
          <w:szCs w:val="28"/>
        </w:rPr>
        <w:br/>
        <w:t>«</w:t>
      </w:r>
      <w:r w:rsidRPr="00CE01D1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E73E17"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29.12.2003 </w:t>
      </w:r>
      <w:r w:rsidR="00E73E17">
        <w:rPr>
          <w:rFonts w:ascii="Times New Roman" w:hAnsi="Times New Roman" w:cs="Times New Roman"/>
          <w:sz w:val="28"/>
          <w:szCs w:val="28"/>
        </w:rPr>
        <w:t xml:space="preserve"> 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90-КЗ </w:t>
      </w:r>
      <w:r w:rsidR="00E73E17"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 регулировании земельных отношений в Приморском крае</w:t>
      </w:r>
      <w:r w:rsidR="00E73E17"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66397CAA" w14:textId="77777777" w:rsidR="00220AC5" w:rsidRPr="00CE01D1" w:rsidRDefault="00220AC5" w:rsidP="00E150E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7070FB" w14:textId="77777777" w:rsidR="00220AC5" w:rsidRPr="00CE01D1" w:rsidRDefault="00220AC5" w:rsidP="00E150E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3. Порядок и условия предоставления субсидии</w:t>
      </w:r>
    </w:p>
    <w:p w14:paraId="62AB2440" w14:textId="77777777" w:rsidR="00220AC5" w:rsidRPr="00CE01D1" w:rsidRDefault="00220AC5" w:rsidP="00E150E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9A87A3" w14:textId="2AE0880A" w:rsidR="00220AC5" w:rsidRPr="00CE01D1" w:rsidRDefault="00220AC5" w:rsidP="00E150E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32"/>
      <w:bookmarkEnd w:id="6"/>
      <w:r w:rsidRPr="00CE01D1">
        <w:rPr>
          <w:rFonts w:ascii="Times New Roman" w:hAnsi="Times New Roman" w:cs="Times New Roman"/>
          <w:sz w:val="28"/>
          <w:szCs w:val="28"/>
        </w:rPr>
        <w:t xml:space="preserve">3.1. К категории юридических лиц, индивидуальных предпринимателей, имеющих право на получение субсидии, относятся юридические лица (кроме муниципальных учреждений) независимо от их организационно-правовой формы, индивидуальные предприниматели, к основным видам деятельности которых относится обеспечение населения </w:t>
      </w:r>
      <w:r w:rsidR="00E73E17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E73E1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услугами водоснабжения и водоотведения, обеспечение функционирования систем подачи электроэнергии (далее - получатель субсидии).</w:t>
      </w:r>
    </w:p>
    <w:p w14:paraId="755250A1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3"/>
      <w:bookmarkEnd w:id="7"/>
      <w:r w:rsidRPr="00CE01D1">
        <w:rPr>
          <w:rFonts w:ascii="Times New Roman" w:hAnsi="Times New Roman" w:cs="Times New Roman"/>
          <w:sz w:val="28"/>
          <w:szCs w:val="28"/>
        </w:rPr>
        <w:t>3.2. Предоставление субсидии носит заявительный характер.</w:t>
      </w:r>
    </w:p>
    <w:p w14:paraId="71EC1736" w14:textId="51E19572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Для получения субсидии из местного бюджета участник отбора представляет в администрацию </w:t>
      </w:r>
      <w:r w:rsidR="00E73E17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E73E1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заявление в произвольной форме о предоставлении субсидии с указанием реквизитов расчетного или корреспондентского счета, открытого получателю субсидий в учреждениях Центрального банка Российской Федерации или кредитных организациях, а также согласия на осуществление администрацией </w:t>
      </w:r>
      <w:r w:rsidR="00E73E17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E73E1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и органом муниципального финансового контроля проверки соблюдения целей, условий и Порядка предоставления субсидии. К заявлению прилагаются следующие документы:</w:t>
      </w:r>
    </w:p>
    <w:p w14:paraId="09437406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1) копии документов, подтверждающих соответствие участника отбора категории и условиям, установленным </w:t>
      </w:r>
      <w:hyperlink w:anchor="P101">
        <w:r w:rsidRPr="00CE01D1">
          <w:rPr>
            <w:rFonts w:ascii="Times New Roman" w:hAnsi="Times New Roman" w:cs="Times New Roman"/>
            <w:sz w:val="28"/>
            <w:szCs w:val="28"/>
          </w:rPr>
          <w:t>пунктами 2.3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7">
        <w:r w:rsidRPr="00CE01D1">
          <w:rPr>
            <w:rFonts w:ascii="Times New Roman" w:hAnsi="Times New Roman" w:cs="Times New Roman"/>
            <w:sz w:val="28"/>
            <w:szCs w:val="28"/>
          </w:rPr>
          <w:t>2.4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7BC6B1F7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2) договор технического присоединения (договор оказания услуг (выполнения работ)) с собственником земельного участка, предоставленного для индивидуального жилищного строительства, личного подсобного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хозяйства гражданам, имеющим трех и более детей;</w:t>
      </w:r>
    </w:p>
    <w:p w14:paraId="5453F6FC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3) график проведения работ (оказания услуг) с указанием этапов и сроков.</w:t>
      </w:r>
    </w:p>
    <w:p w14:paraId="34370FFE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Копии документов должны быть подписаны руководителем юридического лица, индивидуальным предпринимателем и заверены печатью (при наличии).</w:t>
      </w:r>
    </w:p>
    <w:p w14:paraId="3F6D5313" w14:textId="31CCABA1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3.3. Участник отбора вправе до окончания срока представления документов, установленного в объявлении о проведении отбора, отозвать свои документы. Для этого необходимо направить в администрацию </w:t>
      </w:r>
      <w:r w:rsidR="00E73E17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73E17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письменное уведомление.</w:t>
      </w:r>
    </w:p>
    <w:p w14:paraId="6018C489" w14:textId="621F64DB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3.4. Администрация </w:t>
      </w:r>
      <w:r w:rsidR="00E73E17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E73E1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регистрирует заявки о предоставлении субсидии и прилагаемые к ним документы в порядке очередности в день их поступления.</w:t>
      </w:r>
    </w:p>
    <w:p w14:paraId="3138A44C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3.5. Документы, представленные участниками отбора, рассматриваются уполномоченным органом в соответствии с очередностью их регистрации в течение 10 рабочих дней со дня их поступления.</w:t>
      </w:r>
    </w:p>
    <w:p w14:paraId="6503B9FE" w14:textId="77777777" w:rsidR="00220AC5" w:rsidRPr="00CE01D1" w:rsidRDefault="00220AC5" w:rsidP="00E150E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E01D1">
        <w:rPr>
          <w:rFonts w:ascii="Times New Roman" w:hAnsi="Times New Roman"/>
          <w:sz w:val="28"/>
          <w:szCs w:val="28"/>
          <w:lang w:eastAsia="ru-RU"/>
        </w:rPr>
        <w:t>Перед рассмотрением пакета документов уполномоченный орган проверяет:</w:t>
      </w:r>
    </w:p>
    <w:p w14:paraId="5B0342ED" w14:textId="16FEAD2D" w:rsidR="00220AC5" w:rsidRPr="00CE01D1" w:rsidRDefault="00220AC5" w:rsidP="00E150E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E01D1">
        <w:rPr>
          <w:rFonts w:ascii="Times New Roman" w:hAnsi="Times New Roman"/>
          <w:sz w:val="28"/>
          <w:szCs w:val="28"/>
          <w:lang w:eastAsia="ru-RU"/>
        </w:rPr>
        <w:t xml:space="preserve">факт предоставления земельного участка физическому лицу, обратившемуся за проведением мероприятий по обеспечению инженерной инфраструктурой данного земельного участка, в порядке, предусмотренном </w:t>
      </w:r>
      <w:hyperlink r:id="rId10" w:history="1">
        <w:r w:rsidRPr="00CE01D1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CE01D1">
        <w:rPr>
          <w:rFonts w:ascii="Times New Roman" w:hAnsi="Times New Roman"/>
          <w:sz w:val="28"/>
          <w:szCs w:val="28"/>
          <w:lang w:eastAsia="ru-RU"/>
        </w:rPr>
        <w:t xml:space="preserve"> Приморского края от 08.11.2011 № 837-КЗ «О бесплатном предоставлении земельных участков гражданам, имеющим трех и более детей, в Приморском крае», </w:t>
      </w:r>
      <w:hyperlink r:id="rId11" w:history="1">
        <w:r w:rsidRPr="00CE01D1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CE01D1">
        <w:rPr>
          <w:rFonts w:ascii="Times New Roman" w:hAnsi="Times New Roman"/>
          <w:sz w:val="28"/>
          <w:szCs w:val="28"/>
          <w:lang w:eastAsia="ru-RU"/>
        </w:rPr>
        <w:t xml:space="preserve"> Приморского края от 29.12.2003 № 90-КЗ </w:t>
      </w:r>
      <w:r w:rsidR="00E73E17">
        <w:rPr>
          <w:rFonts w:ascii="Times New Roman" w:hAnsi="Times New Roman"/>
          <w:sz w:val="28"/>
          <w:szCs w:val="28"/>
          <w:lang w:eastAsia="ru-RU"/>
        </w:rPr>
        <w:br/>
      </w:r>
      <w:r w:rsidRPr="00CE01D1">
        <w:rPr>
          <w:rFonts w:ascii="Times New Roman" w:hAnsi="Times New Roman"/>
          <w:sz w:val="28"/>
          <w:szCs w:val="28"/>
          <w:lang w:eastAsia="ru-RU"/>
        </w:rPr>
        <w:t>«О регулировании земельных отношений в Приморском крае»;</w:t>
      </w:r>
    </w:p>
    <w:p w14:paraId="272B6F64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ведение основных работ по строительству объекта индивидуального жилищного строительства (монтаж фундамента и/или возведение стен и кровли).</w:t>
      </w:r>
    </w:p>
    <w:p w14:paraId="36F04017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5"/>
      <w:bookmarkEnd w:id="8"/>
      <w:r w:rsidRPr="00CE01D1">
        <w:rPr>
          <w:rFonts w:ascii="Times New Roman" w:hAnsi="Times New Roman" w:cs="Times New Roman"/>
          <w:sz w:val="28"/>
          <w:szCs w:val="28"/>
        </w:rPr>
        <w:t xml:space="preserve">3.6. По окончании рассмотрения документов уполномоченный орган в случае представления документов участником отбора в соответствии с требованиями, установленными </w:t>
      </w:r>
      <w:hyperlink w:anchor="P101">
        <w:r w:rsidRPr="00CE01D1">
          <w:rPr>
            <w:rFonts w:ascii="Times New Roman" w:hAnsi="Times New Roman" w:cs="Times New Roman"/>
            <w:sz w:val="28"/>
            <w:szCs w:val="28"/>
          </w:rPr>
          <w:t>пунктом 2.3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Порядка, и соблюдения условий, предусмотренных </w:t>
      </w:r>
      <w:hyperlink w:anchor="P107">
        <w:r w:rsidRPr="00CE01D1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Порядка, в течение 5 рабочих дней со дня окончания рассмотрения документов:</w:t>
      </w:r>
    </w:p>
    <w:p w14:paraId="39D782C1" w14:textId="09E7D46A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3.6.1. Принимает решение о предоставлении субсидии в форме постановления администрации </w:t>
      </w:r>
      <w:r w:rsidR="00E73E17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73E17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1BBFFC22" w14:textId="0EEB1B5B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 xml:space="preserve">3.6.2. Направляет получателю субсидии сопроводительным письмом два экземпляра проекта соглашения о предоставлении субсидии в соответствии с типовой формой, утвержденной приказом финансового управления администрации </w:t>
      </w:r>
      <w:r w:rsidR="00E73E17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73E17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22908F08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3.7. Соглашение о предоставлении субсидии должно содержать следующие положения:</w:t>
      </w:r>
    </w:p>
    <w:p w14:paraId="1ECBE107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14:paraId="0E848916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2) сведения об объеме субсидии, предоставляемой получателю субсидии;</w:t>
      </w:r>
    </w:p>
    <w:p w14:paraId="0D8BC5AC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3) условия предоставления субсидии;</w:t>
      </w:r>
    </w:p>
    <w:p w14:paraId="462AFF32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4) срок перечисления субсидии;</w:t>
      </w:r>
    </w:p>
    <w:p w14:paraId="7A8D0557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5) перечень работ по сооружению системы водоснабжения (водоотведения), электроснабжения;</w:t>
      </w:r>
    </w:p>
    <w:p w14:paraId="0F12D531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6) обязательство получателя субсидии о представлении отчетов об исполнении им обязательств, вытекающих из соглашения, а также требования к сроку, порядку и форме представления отчетов;</w:t>
      </w:r>
    </w:p>
    <w:p w14:paraId="60897292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7) ответственность получателя субсидии за нарушение условий соглашения и недостоверность представляемых сведений;</w:t>
      </w:r>
    </w:p>
    <w:p w14:paraId="13FD269B" w14:textId="40F53097" w:rsidR="00220AC5" w:rsidRPr="00CE01D1" w:rsidRDefault="00220AC5" w:rsidP="00E150E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E01D1">
        <w:rPr>
          <w:rFonts w:ascii="Times New Roman" w:hAnsi="Times New Roman"/>
          <w:sz w:val="28"/>
          <w:szCs w:val="28"/>
          <w:lang w:eastAsia="ru-RU"/>
        </w:rPr>
        <w:t xml:space="preserve">8) согласие получателя субсидии, лиц, получающих средства на основании договоров, заключенных с получателями субсидий, на осуществление в отношении них проверки администрацией </w:t>
      </w:r>
      <w:r w:rsidR="003812B1">
        <w:rPr>
          <w:rFonts w:ascii="Times New Roman" w:hAnsi="Times New Roman"/>
          <w:sz w:val="28"/>
          <w:szCs w:val="28"/>
          <w:lang w:eastAsia="ru-RU"/>
        </w:rPr>
        <w:t>Анучинского муниципального</w:t>
      </w:r>
      <w:r w:rsidRPr="00CE01D1">
        <w:rPr>
          <w:rFonts w:ascii="Times New Roman" w:hAnsi="Times New Roman"/>
          <w:sz w:val="28"/>
          <w:szCs w:val="28"/>
          <w:lang w:eastAsia="ru-RU"/>
        </w:rPr>
        <w:t xml:space="preserve"> округа </w:t>
      </w:r>
      <w:r w:rsidR="003812B1">
        <w:rPr>
          <w:rFonts w:ascii="Times New Roman" w:hAnsi="Times New Roman"/>
          <w:sz w:val="28"/>
          <w:szCs w:val="28"/>
          <w:lang w:eastAsia="ru-RU"/>
        </w:rPr>
        <w:t xml:space="preserve">Приморского края </w:t>
      </w:r>
      <w:r w:rsidRPr="00CE01D1">
        <w:rPr>
          <w:rFonts w:ascii="Times New Roman" w:hAnsi="Times New Roman"/>
          <w:sz w:val="28"/>
          <w:szCs w:val="28"/>
          <w:lang w:eastAsia="ru-RU"/>
        </w:rPr>
        <w:t xml:space="preserve">как получателем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</w:t>
      </w:r>
      <w:hyperlink r:id="rId12" w:history="1">
        <w:r w:rsidRPr="00CE01D1">
          <w:rPr>
            <w:rFonts w:ascii="Times New Roman" w:hAnsi="Times New Roman"/>
            <w:sz w:val="28"/>
            <w:szCs w:val="28"/>
            <w:lang w:eastAsia="ru-RU"/>
          </w:rPr>
          <w:t>статьями 268.1</w:t>
        </w:r>
      </w:hyperlink>
      <w:r w:rsidRPr="00CE01D1">
        <w:rPr>
          <w:rFonts w:ascii="Times New Roman" w:hAnsi="Times New Roman"/>
          <w:sz w:val="28"/>
          <w:szCs w:val="28"/>
          <w:lang w:eastAsia="ru-RU"/>
        </w:rPr>
        <w:t xml:space="preserve"> и </w:t>
      </w:r>
      <w:hyperlink r:id="rId13" w:history="1">
        <w:r w:rsidRPr="00CE01D1">
          <w:rPr>
            <w:rFonts w:ascii="Times New Roman" w:hAnsi="Times New Roman"/>
            <w:sz w:val="28"/>
            <w:szCs w:val="28"/>
            <w:lang w:eastAsia="ru-RU"/>
          </w:rPr>
          <w:t>269.2</w:t>
        </w:r>
      </w:hyperlink>
      <w:r w:rsidRPr="00CE01D1"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14:paraId="71BEBA6F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9) запрет на приобретение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субсидий;</w:t>
      </w:r>
    </w:p>
    <w:p w14:paraId="3D032205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>10) результаты предоставления субсидии, под которыми понимаются завершенные действия с указанием точной даты завершения и конечного значения результатов (конкретной количественной характеристики итогов);</w:t>
      </w:r>
    </w:p>
    <w:p w14:paraId="3C3CF0A9" w14:textId="55E6388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11) условия возврата субсидии получателем субсидии и иные положения, установленные администрацией </w:t>
      </w:r>
      <w:r w:rsidR="003812B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812B1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08E94AE1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3.8. В течение 5 рабочих дней со дня окончания срока, предусмотренного </w:t>
      </w:r>
      <w:hyperlink w:anchor="P145">
        <w:r w:rsidRPr="00CE01D1">
          <w:rPr>
            <w:rFonts w:ascii="Times New Roman" w:hAnsi="Times New Roman" w:cs="Times New Roman"/>
            <w:sz w:val="28"/>
            <w:szCs w:val="28"/>
          </w:rPr>
          <w:t>пунктом 3.6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Порядка, уполномоченный орган направляет участнику отбора письменное уведомление об отказе в предоставлении субсидии с приложением документов, представленных для получения субсидии, в случае:</w:t>
      </w:r>
    </w:p>
    <w:p w14:paraId="78EA5827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несоответствия представленных участником отбора документов требованиям, определенным </w:t>
      </w:r>
      <w:hyperlink w:anchor="P133">
        <w:r w:rsidRPr="00CE01D1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Порядка, или непредставления (предоставления не в полном объеме) указанных документов;</w:t>
      </w:r>
    </w:p>
    <w:p w14:paraId="5144B5C5" w14:textId="70178759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установления факта </w:t>
      </w:r>
      <w:r w:rsidR="003812B1" w:rsidRPr="00CE01D1">
        <w:rPr>
          <w:rFonts w:ascii="Times New Roman" w:hAnsi="Times New Roman" w:cs="Times New Roman"/>
          <w:sz w:val="28"/>
          <w:szCs w:val="28"/>
        </w:rPr>
        <w:t>недостоверности,</w:t>
      </w:r>
      <w:r w:rsidRPr="00CE01D1">
        <w:rPr>
          <w:rFonts w:ascii="Times New Roman" w:hAnsi="Times New Roman" w:cs="Times New Roman"/>
          <w:sz w:val="28"/>
          <w:szCs w:val="28"/>
        </w:rPr>
        <w:t xml:space="preserve"> представленной участником отбора информации;</w:t>
      </w:r>
    </w:p>
    <w:p w14:paraId="53FE2C18" w14:textId="45C4D82E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отсутствия у администрации </w:t>
      </w:r>
      <w:r w:rsidR="003812B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3812B1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лимитов бюджетных обязательств (или указанная субсидия не предусмотрена в местном бюджете на текущий финансовый год).</w:t>
      </w:r>
    </w:p>
    <w:p w14:paraId="58EE7347" w14:textId="780B54A4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3.9. Расчет размера субсидии на финансовое обеспечение затрат юридическим лицам (за исключением субсидий муниципальным учреждениям), индивидуальным предпринимателям - производителям работ (услуг) на финансовое обеспечение затрат, возникающих в связи с выполнением работ, оказанием услуг по обеспечению инженерной инфраструктурой земельных участков,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>, определяется по следующей формуле:</w:t>
      </w:r>
    </w:p>
    <w:p w14:paraId="7CD9D92A" w14:textId="77777777" w:rsidR="00220AC5" w:rsidRPr="00CE01D1" w:rsidRDefault="00220AC5" w:rsidP="00E150E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Рдтп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>, где:</w:t>
      </w:r>
    </w:p>
    <w:p w14:paraId="10A5CAA6" w14:textId="77777777" w:rsidR="00220AC5" w:rsidRPr="00CE01D1" w:rsidRDefault="00220AC5" w:rsidP="00E150E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- размер субсидии;</w:t>
      </w:r>
    </w:p>
    <w:p w14:paraId="435C0DAF" w14:textId="3245AE54" w:rsidR="00220AC5" w:rsidRPr="003812B1" w:rsidRDefault="00220AC5" w:rsidP="003812B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Рдтп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- стоимость услуг по договору технического присоединения (договора оказания услуг (выполнения работ)) по сооружению системы водоснабжения (водоотведения), электроснабжения с собственником земельного участка,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етей на территории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Анучинского муниципального округа</w:t>
      </w:r>
      <w:r w:rsidRPr="003812B1">
        <w:rPr>
          <w:rFonts w:ascii="Times New Roman" w:hAnsi="Times New Roman" w:cs="Times New Roman"/>
          <w:sz w:val="28"/>
          <w:szCs w:val="28"/>
        </w:rPr>
        <w:t>.</w:t>
      </w:r>
    </w:p>
    <w:p w14:paraId="4F732207" w14:textId="2EB2338F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случае заключения договора технического присоединения (договора оказания услуг (выполнения работ)) по сооружению системы водоснабжения (водоотведения), электроснабжения между юридическим лицом - коммерческой организацией (за исключением унитарных предприятий), индивидуальным предпринимателем и собственником земельного участка,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 xml:space="preserve">, величина показателя </w:t>
      </w: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Рдтп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не может превышать среднерыночную стоимость услуг по договору технического присоединения (договору оказания услуг (выполнения работ)) по сооружению системы водоснабжения (водоотведения), электроснабжения. Среднерыночная стоимость услуг определяется уполномоченным органом путем запроса предложений.</w:t>
      </w:r>
    </w:p>
    <w:p w14:paraId="3DB7CDB0" w14:textId="5F06A8DA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случае заключения договора технического присоединения (договора оказания услуг (выполнения работ)) по сооружению системы водоснабжения (водоотведения), электроснабжения между юридическим лицом - организацией, предоставляющей услуги в сфере водоснабжения (водоотведения) электроснабжения и собственником земельного участка,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 xml:space="preserve">, величина показателя </w:t>
      </w: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Рдтп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определяется с учетом утвержденного тарифа.</w:t>
      </w:r>
    </w:p>
    <w:p w14:paraId="6743FA0C" w14:textId="02BB6D14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3.10. В случае нарушения условий (далее - нарушение), установленных при предоставлении субсидии, выявленных в том числе по фактам проверок, проведенных администрацией </w:t>
      </w:r>
      <w:r w:rsidR="003812B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3812B1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и органами муниципального финансового контроля, получатели субсидии обязаны осуществить возврат субсидии в местный бюджет в полном объеме.</w:t>
      </w:r>
    </w:p>
    <w:p w14:paraId="35DC8948" w14:textId="4B22A21F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Получатель субсидии производит возврат субсидии на лицевой счет администрации </w:t>
      </w:r>
      <w:r w:rsidR="003812B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812B1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, открытый ему в Управлении Федерального казначейства по Приморскому краю, в течение трех рабочих дней с момента получения им требования администрации </w:t>
      </w:r>
      <w:r w:rsidR="003812B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812B1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3812B1">
        <w:rPr>
          <w:rFonts w:ascii="Times New Roman" w:hAnsi="Times New Roman" w:cs="Times New Roman"/>
          <w:sz w:val="28"/>
          <w:szCs w:val="28"/>
        </w:rPr>
        <w:br/>
      </w:r>
      <w:r w:rsidRPr="00CE01D1">
        <w:rPr>
          <w:rFonts w:ascii="Times New Roman" w:hAnsi="Times New Roman" w:cs="Times New Roman"/>
          <w:sz w:val="28"/>
          <w:szCs w:val="28"/>
        </w:rPr>
        <w:t>о возврате.</w:t>
      </w:r>
    </w:p>
    <w:p w14:paraId="486FE2FD" w14:textId="2E43C3D5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случае отказа получателя субсидии от добровольного возврата субсидии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="003812B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812B1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принимает меры ко взысканию с получателя предоставленной субсидии. Взыскание субсидии производится администрацией </w:t>
      </w:r>
      <w:r w:rsidR="003812B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3812B1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в порядке, установленном законодательством.</w:t>
      </w:r>
    </w:p>
    <w:p w14:paraId="0763DAD5" w14:textId="5D3CE3CC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3.11. Результатом предоставления субсидии является обеспечение инженерной инфраструктурой земельных участков,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3812B1"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3812B1">
        <w:rPr>
          <w:rFonts w:ascii="Times New Roman" w:hAnsi="Times New Roman" w:cs="Times New Roman"/>
          <w:sz w:val="28"/>
          <w:szCs w:val="28"/>
        </w:rPr>
        <w:t>.</w:t>
      </w:r>
      <w:r w:rsidRPr="00CE01D1">
        <w:rPr>
          <w:rFonts w:ascii="Times New Roman" w:hAnsi="Times New Roman" w:cs="Times New Roman"/>
          <w:sz w:val="28"/>
          <w:szCs w:val="28"/>
        </w:rPr>
        <w:t xml:space="preserve"> Под результатами предоставления субсидии понимаются завершенные действия с указанием точной даты завершения и конечного значения результатов (конкретной количественной характеристики итогов).</w:t>
      </w:r>
    </w:p>
    <w:p w14:paraId="437A46E3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3.12. Уполномоченный орган в течение двух рабочих дней со дня заключения соглашения направляет информацию в управление бухгалтерского учета и выплат администрации Артемовского городского округа.</w:t>
      </w:r>
    </w:p>
    <w:p w14:paraId="44FE5871" w14:textId="5F6A9865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3.13. </w:t>
      </w:r>
      <w:r w:rsidR="003812B1">
        <w:rPr>
          <w:rFonts w:ascii="Times New Roman" w:hAnsi="Times New Roman" w:cs="Times New Roman"/>
          <w:sz w:val="28"/>
          <w:szCs w:val="28"/>
        </w:rPr>
        <w:t>Отдел</w:t>
      </w:r>
      <w:r w:rsidRPr="00CE01D1">
        <w:rPr>
          <w:rFonts w:ascii="Times New Roman" w:hAnsi="Times New Roman" w:cs="Times New Roman"/>
          <w:sz w:val="28"/>
          <w:szCs w:val="28"/>
        </w:rPr>
        <w:t xml:space="preserve"> бухгалтерского учета и </w:t>
      </w:r>
      <w:r w:rsidR="003812B1">
        <w:rPr>
          <w:rFonts w:ascii="Times New Roman" w:hAnsi="Times New Roman" w:cs="Times New Roman"/>
          <w:sz w:val="28"/>
          <w:szCs w:val="28"/>
        </w:rPr>
        <w:t>отчетности</w:t>
      </w:r>
      <w:r w:rsidRPr="00CE01D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812B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в течение двух рабочих дней со дня получения информации о получателях субсидии оформляет заявку на финансирование и передает в финансовое управление.</w:t>
      </w:r>
    </w:p>
    <w:p w14:paraId="7D566A0B" w14:textId="77777777" w:rsidR="00220AC5" w:rsidRPr="00CE01D1" w:rsidRDefault="00220AC5" w:rsidP="00E150E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2F2619" w14:textId="77777777" w:rsidR="00220AC5" w:rsidRPr="00CE01D1" w:rsidRDefault="00220AC5" w:rsidP="00E150E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4. Требования к отчетности</w:t>
      </w:r>
    </w:p>
    <w:p w14:paraId="66D581E5" w14:textId="77777777" w:rsidR="00220AC5" w:rsidRPr="00CE01D1" w:rsidRDefault="00220AC5" w:rsidP="00E150E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E50EED" w14:textId="513EE175" w:rsidR="00220AC5" w:rsidRPr="00CE01D1" w:rsidRDefault="00220AC5" w:rsidP="00E150E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Получатели субсидий представляют в уполномоченный орган заверенную копию документа, подтверждающего исполнение технических условий, выполнения условий договора на оказание услуг, выполнение работ (акт о приемке оказанных услуг, выполненных работ (форма </w:t>
      </w:r>
      <w:r w:rsidR="009653CD"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КС-2), а также отчет об осуществлении расходов за счет средств субсидии в срок, не превышающий 10 рабочих дней со дня подписания указанных документов.</w:t>
      </w:r>
    </w:p>
    <w:p w14:paraId="197A60AF" w14:textId="77777777" w:rsidR="00220AC5" w:rsidRPr="00CE01D1" w:rsidRDefault="00220AC5" w:rsidP="00E150E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DBD11A" w14:textId="77777777" w:rsidR="00220AC5" w:rsidRPr="00CE01D1" w:rsidRDefault="00220AC5" w:rsidP="00E150E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5. Требования об осуществлении контроля (мониторинга)</w:t>
      </w:r>
    </w:p>
    <w:p w14:paraId="39F17669" w14:textId="77777777" w:rsidR="00220AC5" w:rsidRPr="00CE01D1" w:rsidRDefault="00220AC5" w:rsidP="00E150E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за соблюдением условий и порядка предоставления субсидий</w:t>
      </w:r>
    </w:p>
    <w:p w14:paraId="7F587B2C" w14:textId="77777777" w:rsidR="00220AC5" w:rsidRPr="00CE01D1" w:rsidRDefault="00220AC5" w:rsidP="00E150E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и ответственность за их нарушение</w:t>
      </w:r>
    </w:p>
    <w:p w14:paraId="2493062E" w14:textId="77777777" w:rsidR="00220AC5" w:rsidRPr="00CE01D1" w:rsidRDefault="00220AC5" w:rsidP="00E150E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0C8CF" w14:textId="08DE02AE" w:rsidR="00220AC5" w:rsidRPr="00CE01D1" w:rsidRDefault="00220AC5" w:rsidP="00E150E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5.1. Администрация </w:t>
      </w:r>
      <w:r w:rsidR="009653CD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9653CD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и орган муниципального финансового контроля в соответствии со </w:t>
      </w:r>
      <w:hyperlink r:id="rId14">
        <w:r w:rsidRPr="00CE01D1">
          <w:rPr>
            <w:rFonts w:ascii="Times New Roman" w:hAnsi="Times New Roman" w:cs="Times New Roman"/>
            <w:sz w:val="28"/>
            <w:szCs w:val="28"/>
          </w:rPr>
          <w:t>статьями 268.1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>
        <w:r w:rsidRPr="00CE01D1">
          <w:rPr>
            <w:rFonts w:ascii="Times New Roman" w:hAnsi="Times New Roman" w:cs="Times New Roman"/>
            <w:sz w:val="28"/>
            <w:szCs w:val="28"/>
          </w:rPr>
          <w:t>269.2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осуществляют проверку соблюдения получателями субсидий порядка и условий предоставления субсидий, в том числе в части достижения результатов предоставления субсидии.</w:t>
      </w:r>
    </w:p>
    <w:p w14:paraId="17048C96" w14:textId="1B9CFA39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5.2. В целях проведения мониторинга администрация </w:t>
      </w:r>
      <w:r w:rsidR="009653CD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9653CD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осуществляет мероприятия в соответствии с </w:t>
      </w:r>
      <w:hyperlink r:id="rId16">
        <w:r w:rsidRPr="00CE01D1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Минфина России от 29.09.2021 </w:t>
      </w:r>
      <w:r w:rsidR="009653CD"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138н </w:t>
      </w:r>
      <w:r w:rsidR="009653CD"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Об утверждении Порядка проведения мониторинга достижения результатов предоставления субсидии, в том числе грантов в форме субсидий, юридическим лицам, индивидуальным предпринимателям, физическим лицам - производителям товаров, работ, услуг</w:t>
      </w:r>
      <w:r w:rsidR="009653CD"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249212BD" w14:textId="77777777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5.3. В случае нарушения условий, целей и порядка предоставления субсидии (далее - нарушение) получатель субсидии обязан произвести возврат субсидии в соответствии с пунктом 3.10 настоящего Порядка.</w:t>
      </w:r>
    </w:p>
    <w:p w14:paraId="12E591A3" w14:textId="45EA2B89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Остатки субсидии, не использованные в отчетном финансовом году, в случаях, предусмотренных соглашением о предоставлении субсидии, подлежат возврату получателем субсидии на лицевой счет администрации </w:t>
      </w:r>
      <w:r w:rsidR="009653CD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9653CD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, открытый ему в управлении Федерального казначейства по Приморскому краю, в течение первых 15 рабочих дней года, следующего за отчетным.</w:t>
      </w:r>
    </w:p>
    <w:p w14:paraId="0C10DDCE" w14:textId="50DC869E" w:rsidR="00220AC5" w:rsidRPr="00CE01D1" w:rsidRDefault="00220AC5" w:rsidP="00E150E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случае отказа получателя субсидии от добровольного возврата остатков субсидии в установленный срок администрация </w:t>
      </w:r>
      <w:r w:rsidR="009653CD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производит взыскание остатков субсидии в судебном порядке.</w:t>
      </w:r>
    </w:p>
    <w:sectPr w:rsidR="00220AC5" w:rsidRPr="00CE01D1" w:rsidSect="00CE01D1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C5"/>
    <w:rsid w:val="00037D59"/>
    <w:rsid w:val="00154658"/>
    <w:rsid w:val="00220AC5"/>
    <w:rsid w:val="002E38DB"/>
    <w:rsid w:val="003812B1"/>
    <w:rsid w:val="00446E84"/>
    <w:rsid w:val="009653CD"/>
    <w:rsid w:val="00B03128"/>
    <w:rsid w:val="00CE01D1"/>
    <w:rsid w:val="00E150EE"/>
    <w:rsid w:val="00E73E17"/>
    <w:rsid w:val="00FF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F92E"/>
  <w15:chartTrackingRefBased/>
  <w15:docId w15:val="{A039D42C-BC4E-47FB-9238-A6219BA1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AC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0A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Title">
    <w:name w:val="ConsPlusTitle"/>
    <w:rsid w:val="00220A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C6E1052F3DCA2A248D7FF0F72152A7343A7E6922370524C4D4D87015EE6ABAABF58040F687912AC58CD49785E8F8BB6CH5O0B" TargetMode="External"/><Relationship Id="rId13" Type="http://schemas.openxmlformats.org/officeDocument/2006/relationships/hyperlink" Target="consultantplus://offline/ref=895BDA838EDD0BC8FB7251E847A591832C73F67598BB732B841BE72D7A814A8A506D5F8A800F3DDB86BEBE9214D34B8A518C9630A7D178JAB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6C6E1052F3DCA2A248D7FF0F72152A7343A7E6922380E23CFDED87015EE6ABAABF58040F687912AC58CD49785E8F8BB6CH5O0B" TargetMode="External"/><Relationship Id="rId12" Type="http://schemas.openxmlformats.org/officeDocument/2006/relationships/hyperlink" Target="consultantplus://offline/ref=895BDA838EDD0BC8FB7251E847A591832C73F67598BB732B841BE72D7A814A8A506D5F8A800D3BDB86BEBE9214D34B8A518C9630A7D178JAB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6C6E1052F3DCA2A248D61FDE14D0CA830312060243807759089DE274ABE6CEFF9B5DE19A6C4DA27C795C89784HFO5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6C6E1052F3DCA2A248D7FF0F72152A7343A7E6922370524C4D4D87015EE6ABAABF58040F687912AC58CD49785E8F8BB6CH5O0B" TargetMode="External"/><Relationship Id="rId11" Type="http://schemas.openxmlformats.org/officeDocument/2006/relationships/hyperlink" Target="consultantplus://offline/ref=05A947889B3E75F5A1980890585E68120751B6ECDDABACCF359960AD7E062BBBE9EA84F6B90D5E3D1212075C1839F1DDC6T7Q1F" TargetMode="External"/><Relationship Id="rId5" Type="http://schemas.openxmlformats.org/officeDocument/2006/relationships/hyperlink" Target="consultantplus://offline/ref=D6C6E1052F3DCA2A248D7FF0F72152A7343A7E6922380E23CFDED87015EE6ABAABF58040F687912AC58CD49785E8F8BB6CH5O0B" TargetMode="External"/><Relationship Id="rId15" Type="http://schemas.openxmlformats.org/officeDocument/2006/relationships/hyperlink" Target="consultantplus://offline/ref=D6C6E1052F3DCA2A248D61FDE14D0CA8303122662B3207759089DE274ABE6CEFEBB58617A0C1C62C90DA8EC28BF7FDA56E502C8F1A8EH2O2B" TargetMode="External"/><Relationship Id="rId10" Type="http://schemas.openxmlformats.org/officeDocument/2006/relationships/hyperlink" Target="consultantplus://offline/ref=05A947889B3E75F5A1980890585E68120751B6ECDDABA2CE3F9460AD7E062BBBE9EA84F6B90D5E3D1212075C1839F1DDC6T7Q1F" TargetMode="External"/><Relationship Id="rId4" Type="http://schemas.openxmlformats.org/officeDocument/2006/relationships/hyperlink" Target="consultantplus://offline/ref=D6C6E1052F3DCA2A248D7FF0F72152A7343A7E6922370524C4D4D87015EE6ABAABF58040F687912AC58CD49785E8F8BB6CH5O0B" TargetMode="External"/><Relationship Id="rId9" Type="http://schemas.openxmlformats.org/officeDocument/2006/relationships/hyperlink" Target="consultantplus://offline/ref=D6C6E1052F3DCA2A248D7FF0F72152A7343A7E6922380E23CFDED87015EE6ABAABF58040F687912AC58CD49785E8F8BB6CH5O0B" TargetMode="External"/><Relationship Id="rId14" Type="http://schemas.openxmlformats.org/officeDocument/2006/relationships/hyperlink" Target="consultantplus://offline/ref=D6C6E1052F3DCA2A248D61FDE14D0CA8303122662B3207759089DE274ABE6CEFEBB58617A0C3C02C90DA8EC28BF7FDA56E502C8F1A8EH2O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14</Pages>
  <Words>4550</Words>
  <Characters>25939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Анастасия И. Хоменко</cp:lastModifiedBy>
  <cp:revision>8</cp:revision>
  <cp:lastPrinted>2023-06-05T04:26:00Z</cp:lastPrinted>
  <dcterms:created xsi:type="dcterms:W3CDTF">2023-05-28T00:21:00Z</dcterms:created>
  <dcterms:modified xsi:type="dcterms:W3CDTF">2023-06-05T04:34:00Z</dcterms:modified>
</cp:coreProperties>
</file>