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C859C" w14:textId="7EF0D891" w:rsidR="006F330B" w:rsidRDefault="006F330B" w:rsidP="008F2EB6">
      <w:pPr>
        <w:shd w:val="clear" w:color="auto" w:fill="FFFFFF"/>
        <w:spacing w:before="10"/>
        <w:jc w:val="center"/>
      </w:pPr>
      <w:r>
        <w:rPr>
          <w:noProof/>
          <w:color w:val="000000"/>
          <w:sz w:val="18"/>
        </w:rPr>
        <w:drawing>
          <wp:inline distT="0" distB="0" distL="0" distR="0" wp14:anchorId="46C2EB5F" wp14:editId="0D1BCF6A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E934E" w14:textId="77777777" w:rsidR="006F330B" w:rsidRDefault="006F330B" w:rsidP="008F2EB6">
      <w:pPr>
        <w:jc w:val="center"/>
        <w:rPr>
          <w:sz w:val="28"/>
          <w:szCs w:val="28"/>
        </w:rPr>
      </w:pPr>
    </w:p>
    <w:p w14:paraId="60D5E4CF" w14:textId="52B6CE01" w:rsidR="006F330B" w:rsidRDefault="006F330B" w:rsidP="008F2E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8B7D25D" w14:textId="77777777" w:rsidR="006F330B" w:rsidRDefault="006F330B" w:rsidP="008F2E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0F0DE240" w14:textId="4E1F07D6" w:rsidR="006F330B" w:rsidRDefault="006F330B" w:rsidP="008F2E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</w:t>
      </w:r>
      <w:r w:rsidR="00A25B73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СКОГО КРАЯ</w:t>
      </w:r>
    </w:p>
    <w:p w14:paraId="22AD6806" w14:textId="77777777" w:rsidR="006F330B" w:rsidRDefault="006F330B" w:rsidP="008F2EB6">
      <w:pPr>
        <w:jc w:val="center"/>
        <w:rPr>
          <w:sz w:val="16"/>
          <w:szCs w:val="16"/>
        </w:rPr>
      </w:pPr>
    </w:p>
    <w:p w14:paraId="717C7F8D" w14:textId="77777777" w:rsidR="006F330B" w:rsidRDefault="006F330B" w:rsidP="008F2EB6">
      <w:pPr>
        <w:jc w:val="center"/>
        <w:rPr>
          <w:sz w:val="16"/>
          <w:szCs w:val="16"/>
        </w:rPr>
      </w:pPr>
    </w:p>
    <w:p w14:paraId="5036281A" w14:textId="77777777" w:rsidR="006F330B" w:rsidRDefault="006F330B" w:rsidP="008F2EB6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1DDCA06A" w14:textId="77777777" w:rsidR="00FA6D31" w:rsidRPr="00D30DAF" w:rsidRDefault="00FA6D31" w:rsidP="008F2EB6">
      <w:pPr>
        <w:jc w:val="center"/>
        <w:rPr>
          <w:spacing w:val="60"/>
          <w:sz w:val="28"/>
          <w:szCs w:val="28"/>
        </w:rPr>
      </w:pPr>
    </w:p>
    <w:p w14:paraId="3402CAF7" w14:textId="1F5E3078" w:rsidR="00FA6D31" w:rsidRPr="00D30DAF" w:rsidRDefault="000940E4" w:rsidP="008F2EB6">
      <w:pPr>
        <w:jc w:val="center"/>
        <w:rPr>
          <w:rFonts w:ascii="Academy" w:hAnsi="Academy"/>
          <w:sz w:val="28"/>
          <w:szCs w:val="28"/>
        </w:rPr>
      </w:pPr>
      <w:r>
        <w:rPr>
          <w:sz w:val="28"/>
          <w:szCs w:val="28"/>
        </w:rPr>
        <w:t>17.05.2021</w:t>
      </w:r>
      <w:r w:rsidR="00FA6D31" w:rsidRPr="00D30DAF">
        <w:rPr>
          <w:sz w:val="28"/>
          <w:szCs w:val="28"/>
        </w:rPr>
        <w:t xml:space="preserve">                          </w:t>
      </w:r>
      <w:r w:rsidR="008F2EB6">
        <w:rPr>
          <w:sz w:val="28"/>
          <w:szCs w:val="28"/>
        </w:rPr>
        <w:t xml:space="preserve">   </w:t>
      </w:r>
      <w:r w:rsidR="00FA6D31" w:rsidRPr="00D30DAF">
        <w:rPr>
          <w:sz w:val="28"/>
          <w:szCs w:val="28"/>
        </w:rPr>
        <w:t xml:space="preserve">  с. Анучино                                    №</w:t>
      </w:r>
      <w:r w:rsidR="008F2EB6">
        <w:rPr>
          <w:sz w:val="28"/>
          <w:szCs w:val="28"/>
        </w:rPr>
        <w:t xml:space="preserve"> </w:t>
      </w:r>
      <w:r>
        <w:rPr>
          <w:sz w:val="28"/>
          <w:szCs w:val="28"/>
        </w:rPr>
        <w:t>403</w:t>
      </w:r>
      <w:bookmarkStart w:id="0" w:name="_GoBack"/>
      <w:bookmarkEnd w:id="0"/>
    </w:p>
    <w:p w14:paraId="6A313201" w14:textId="77777777" w:rsidR="00FA6D31" w:rsidRDefault="00FA6D31" w:rsidP="008F2EB6">
      <w:pPr>
        <w:spacing w:line="216" w:lineRule="auto"/>
        <w:jc w:val="center"/>
        <w:rPr>
          <w:sz w:val="28"/>
          <w:szCs w:val="28"/>
        </w:rPr>
      </w:pPr>
    </w:p>
    <w:p w14:paraId="42C50247" w14:textId="77777777" w:rsidR="00FA6D31" w:rsidRPr="00DB18F7" w:rsidRDefault="00FA6D31" w:rsidP="008F2EB6">
      <w:pPr>
        <w:jc w:val="center"/>
        <w:rPr>
          <w:b/>
          <w:sz w:val="28"/>
          <w:szCs w:val="28"/>
        </w:rPr>
      </w:pPr>
    </w:p>
    <w:p w14:paraId="342C8E82" w14:textId="3F47DBB8" w:rsidR="006D66E0" w:rsidRPr="00DB18F7" w:rsidRDefault="00097150" w:rsidP="00097150">
      <w:pPr>
        <w:jc w:val="center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t>Об утверждении Положения об организации и ведении</w:t>
      </w:r>
    </w:p>
    <w:p w14:paraId="2C63CF1E" w14:textId="2F312691" w:rsidR="00097150" w:rsidRPr="00DB18F7" w:rsidRDefault="00097150" w:rsidP="00097150">
      <w:pPr>
        <w:jc w:val="center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t xml:space="preserve"> гражданской обороны в </w:t>
      </w:r>
      <w:r w:rsidR="00AF1F94" w:rsidRPr="00DB18F7">
        <w:rPr>
          <w:b/>
          <w:sz w:val="28"/>
          <w:szCs w:val="28"/>
        </w:rPr>
        <w:t>Анучинском</w:t>
      </w:r>
      <w:r w:rsidRPr="00DB18F7">
        <w:rPr>
          <w:b/>
          <w:sz w:val="28"/>
          <w:szCs w:val="28"/>
        </w:rPr>
        <w:t xml:space="preserve"> муниципальном округе </w:t>
      </w:r>
    </w:p>
    <w:p w14:paraId="0C0D8D17" w14:textId="77777777" w:rsidR="00097150" w:rsidRPr="00DB18F7" w:rsidRDefault="00097150" w:rsidP="00097150">
      <w:pPr>
        <w:jc w:val="center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t>Приморского края</w:t>
      </w:r>
    </w:p>
    <w:p w14:paraId="7EEA6100" w14:textId="77777777" w:rsidR="00097150" w:rsidRPr="00DB18F7" w:rsidRDefault="00097150" w:rsidP="00C062F1">
      <w:pPr>
        <w:spacing w:line="360" w:lineRule="auto"/>
        <w:rPr>
          <w:sz w:val="28"/>
          <w:szCs w:val="28"/>
        </w:rPr>
      </w:pPr>
    </w:p>
    <w:p w14:paraId="00983F4E" w14:textId="3609CD25" w:rsidR="00097150" w:rsidRPr="00DB18F7" w:rsidRDefault="00097150" w:rsidP="00C062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В соответствии с </w:t>
      </w:r>
      <w:hyperlink r:id="rId9" w:history="1">
        <w:r w:rsidRPr="00DB18F7">
          <w:rPr>
            <w:sz w:val="28"/>
            <w:szCs w:val="28"/>
          </w:rPr>
          <w:t>постановлением</w:t>
        </w:r>
      </w:hyperlink>
      <w:r w:rsidRPr="00DB18F7">
        <w:rPr>
          <w:sz w:val="28"/>
          <w:szCs w:val="28"/>
        </w:rPr>
        <w:t xml:space="preserve"> Правительства Российской Федерации от 26 ноября 2007 года № 804 «Об утверждении Положения о гражданской обороне в Российской Федерации», Уставом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</w:t>
      </w:r>
      <w:r w:rsidR="00C062F1">
        <w:rPr>
          <w:sz w:val="28"/>
          <w:szCs w:val="28"/>
        </w:rPr>
        <w:t>,</w:t>
      </w:r>
      <w:r w:rsidRPr="00DB18F7">
        <w:rPr>
          <w:sz w:val="28"/>
          <w:szCs w:val="28"/>
        </w:rPr>
        <w:t xml:space="preserve"> администрация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</w:t>
      </w:r>
      <w:r w:rsidR="00C062F1">
        <w:rPr>
          <w:sz w:val="28"/>
          <w:szCs w:val="28"/>
        </w:rPr>
        <w:t xml:space="preserve">муниципального </w:t>
      </w:r>
      <w:r w:rsidRPr="00DB18F7">
        <w:rPr>
          <w:sz w:val="28"/>
          <w:szCs w:val="28"/>
        </w:rPr>
        <w:t>округа</w:t>
      </w:r>
    </w:p>
    <w:p w14:paraId="6BC14204" w14:textId="77777777" w:rsidR="00097150" w:rsidRPr="00DB18F7" w:rsidRDefault="00097150" w:rsidP="00C062F1">
      <w:pPr>
        <w:spacing w:line="360" w:lineRule="auto"/>
        <w:jc w:val="both"/>
        <w:rPr>
          <w:sz w:val="28"/>
          <w:szCs w:val="28"/>
        </w:rPr>
      </w:pPr>
    </w:p>
    <w:p w14:paraId="700E7382" w14:textId="310FE52D" w:rsidR="00097150" w:rsidRDefault="00097150" w:rsidP="00097150">
      <w:pPr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ПОСТАНОВЛЯЕТ:</w:t>
      </w:r>
    </w:p>
    <w:p w14:paraId="49D7B5EE" w14:textId="77777777" w:rsidR="00C062F1" w:rsidRPr="00DB18F7" w:rsidRDefault="00C062F1" w:rsidP="00097150">
      <w:pPr>
        <w:jc w:val="both"/>
        <w:rPr>
          <w:sz w:val="28"/>
          <w:szCs w:val="28"/>
        </w:rPr>
      </w:pPr>
    </w:p>
    <w:p w14:paraId="757248B8" w14:textId="77777777" w:rsidR="00097150" w:rsidRPr="00DB18F7" w:rsidRDefault="00097150" w:rsidP="00097150">
      <w:pPr>
        <w:jc w:val="both"/>
        <w:rPr>
          <w:sz w:val="28"/>
          <w:szCs w:val="28"/>
        </w:rPr>
      </w:pPr>
    </w:p>
    <w:p w14:paraId="3C5CBCD8" w14:textId="45A19154" w:rsidR="00097150" w:rsidRPr="00DB18F7" w:rsidRDefault="00097150" w:rsidP="00C062F1">
      <w:pPr>
        <w:spacing w:line="360" w:lineRule="auto"/>
        <w:ind w:firstLine="708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1. Утвердить Положение об организации и ведении гражданской обороны в </w:t>
      </w:r>
      <w:r w:rsidR="00AF1F94" w:rsidRPr="00DB18F7">
        <w:rPr>
          <w:sz w:val="28"/>
          <w:szCs w:val="28"/>
        </w:rPr>
        <w:t>Анучинском</w:t>
      </w:r>
      <w:r w:rsidRPr="00DB18F7">
        <w:rPr>
          <w:sz w:val="28"/>
          <w:szCs w:val="28"/>
        </w:rPr>
        <w:t xml:space="preserve"> муниципальном округе Приморского края (прилагается).</w:t>
      </w:r>
    </w:p>
    <w:p w14:paraId="4CC58A00" w14:textId="76DA71C8" w:rsidR="00097150" w:rsidRPr="00DB18F7" w:rsidRDefault="00097150" w:rsidP="00C062F1">
      <w:pPr>
        <w:spacing w:line="360" w:lineRule="auto"/>
        <w:ind w:firstLine="708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2. Признать утратившими силу </w:t>
      </w:r>
      <w:r w:rsidR="00A83772" w:rsidRPr="00DB18F7">
        <w:rPr>
          <w:sz w:val="28"/>
          <w:szCs w:val="28"/>
        </w:rPr>
        <w:t>Решение Думы Анучинского МР «Об утверждении положения и осуществления мероприятий по территориальной обороне и гражданской обороне, защите населения и территория Анучинского МР от ЧС природного и техногенного характера» №573-НПА от 24.12.2014г (ред. от 29.07.2015 № 656-НПА) на основании решения Думы Анучинского муниципального округа от 31 марта 2021года № 172</w:t>
      </w:r>
    </w:p>
    <w:p w14:paraId="5477BC17" w14:textId="77777777" w:rsidR="00C062F1" w:rsidRDefault="00097150" w:rsidP="00C062F1">
      <w:pPr>
        <w:spacing w:line="360" w:lineRule="auto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3. </w:t>
      </w:r>
      <w:r w:rsidR="00C062F1">
        <w:rPr>
          <w:sz w:val="28"/>
          <w:szCs w:val="28"/>
        </w:rPr>
        <w:t xml:space="preserve">Общему отделу администрации Анучинского муниципального округа (Бурдейная С.В.) разместить настоящее постановление на официальном сайте </w:t>
      </w:r>
      <w:r w:rsidR="00C062F1">
        <w:rPr>
          <w:sz w:val="28"/>
          <w:szCs w:val="28"/>
        </w:rPr>
        <w:lastRenderedPageBreak/>
        <w:t>администрации Анучинского муниципального округа Приморского края в сети интернет.</w:t>
      </w:r>
    </w:p>
    <w:p w14:paraId="1077A768" w14:textId="588B9061" w:rsidR="00C062F1" w:rsidRDefault="00C062F1" w:rsidP="00C062F1">
      <w:pPr>
        <w:pStyle w:val="a5"/>
        <w:shd w:val="clear" w:color="auto" w:fill="FFFFFF"/>
        <w:spacing w:after="0" w:line="360" w:lineRule="auto"/>
        <w:ind w:right="1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 xml:space="preserve">Контроль за исполнением настоящего постановления </w:t>
      </w:r>
      <w:r w:rsidR="007A5E62">
        <w:rPr>
          <w:sz w:val="28"/>
          <w:szCs w:val="28"/>
          <w:shd w:val="clear" w:color="auto" w:fill="FFFFFF"/>
        </w:rPr>
        <w:t>оставляю за собой</w:t>
      </w:r>
      <w:r>
        <w:rPr>
          <w:sz w:val="28"/>
          <w:szCs w:val="28"/>
          <w:shd w:val="clear" w:color="auto" w:fill="FFFFFF"/>
        </w:rPr>
        <w:t>.</w:t>
      </w:r>
    </w:p>
    <w:p w14:paraId="56F10C3D" w14:textId="77777777" w:rsidR="00097150" w:rsidRPr="00DB18F7" w:rsidRDefault="00097150" w:rsidP="00C062F1">
      <w:pPr>
        <w:spacing w:line="360" w:lineRule="auto"/>
        <w:jc w:val="both"/>
        <w:rPr>
          <w:sz w:val="28"/>
          <w:szCs w:val="28"/>
        </w:rPr>
      </w:pPr>
    </w:p>
    <w:p w14:paraId="786F5307" w14:textId="77777777" w:rsidR="00097150" w:rsidRPr="00DB18F7" w:rsidRDefault="00097150" w:rsidP="000971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1D12FB3" w14:textId="77777777" w:rsidR="00097150" w:rsidRPr="00DB18F7" w:rsidRDefault="00097150" w:rsidP="000971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207B9BD" w14:textId="777ED0C6" w:rsidR="00DB18F7" w:rsidRDefault="00097150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DB18F7">
        <w:rPr>
          <w:bCs/>
          <w:color w:val="000000"/>
          <w:sz w:val="28"/>
          <w:szCs w:val="28"/>
        </w:rPr>
        <w:t xml:space="preserve">Глава </w:t>
      </w:r>
      <w:r w:rsidR="00DB18F7">
        <w:rPr>
          <w:bCs/>
          <w:color w:val="000000"/>
          <w:sz w:val="28"/>
          <w:szCs w:val="28"/>
        </w:rPr>
        <w:t>Анучинского</w:t>
      </w:r>
    </w:p>
    <w:p w14:paraId="311FBF1E" w14:textId="736B4958" w:rsidR="00097150" w:rsidRDefault="00DB18F7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</w:t>
      </w:r>
      <w:r w:rsidR="00097150" w:rsidRPr="00DB18F7">
        <w:rPr>
          <w:bCs/>
          <w:color w:val="000000"/>
          <w:sz w:val="28"/>
          <w:szCs w:val="28"/>
        </w:rPr>
        <w:t>округа</w:t>
      </w:r>
      <w:r w:rsidR="00097150" w:rsidRPr="00DB18F7">
        <w:rPr>
          <w:bCs/>
          <w:color w:val="000000"/>
          <w:sz w:val="28"/>
          <w:szCs w:val="28"/>
        </w:rPr>
        <w:tab/>
      </w:r>
      <w:r w:rsidR="00097150" w:rsidRPr="00DB18F7">
        <w:rPr>
          <w:bCs/>
          <w:color w:val="000000"/>
          <w:sz w:val="28"/>
          <w:szCs w:val="28"/>
        </w:rPr>
        <w:tab/>
      </w:r>
      <w:r w:rsidR="00097150" w:rsidRPr="00DB18F7">
        <w:rPr>
          <w:bCs/>
          <w:color w:val="000000"/>
          <w:sz w:val="28"/>
          <w:szCs w:val="28"/>
        </w:rPr>
        <w:tab/>
      </w:r>
      <w:r w:rsidR="00097150" w:rsidRPr="00DB18F7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     </w:t>
      </w:r>
      <w:r w:rsidR="00A83772" w:rsidRPr="00DB18F7">
        <w:rPr>
          <w:bCs/>
          <w:color w:val="000000"/>
          <w:sz w:val="28"/>
          <w:szCs w:val="28"/>
        </w:rPr>
        <w:t>С.А.Понуровский</w:t>
      </w:r>
    </w:p>
    <w:p w14:paraId="75E9A5A8" w14:textId="1F85256E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1F9A921" w14:textId="71DA2B5B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9BE3021" w14:textId="70493561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391D0CF" w14:textId="4C0477BB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272154D" w14:textId="4DA8190B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4D58E51" w14:textId="4FC192AA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0246A69" w14:textId="20131224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6ABBA4F" w14:textId="55172A43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74BD23B4" w14:textId="170FA8A7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EC5D6AC" w14:textId="16C973AE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967A2F7" w14:textId="27E3C5E2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82B3502" w14:textId="5C9D799F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04FB82F" w14:textId="2D599A5F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1840A4C" w14:textId="218BF302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0F64EB3" w14:textId="5435DAA1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311135C5" w14:textId="7C4893E4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75E7D0E" w14:textId="4EF032DD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FDC2BA3" w14:textId="6C8306DF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79AB802F" w14:textId="43618FEC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0DB2C86" w14:textId="4347D7B6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362B4273" w14:textId="34A10DBF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199154E" w14:textId="08D31EAA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64C249E" w14:textId="52259877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756E99F" w14:textId="2C4D2AD1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770544A" w14:textId="1B5E75D9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1DBCCF1" w14:textId="3851FB7D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3C29BE41" w14:textId="2874A745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E41CBE0" w14:textId="5D3700A1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21FF96E" w14:textId="7D2EB09A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339FC36" w14:textId="77777777" w:rsidR="007A5E62" w:rsidRDefault="007A5E62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7A1F2623" w14:textId="1806FCCF" w:rsidR="00C062F1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F1D60D9" w14:textId="77777777" w:rsidR="00C062F1" w:rsidRPr="00DB18F7" w:rsidRDefault="00C062F1" w:rsidP="00DB18F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9F3BA9D" w14:textId="77777777" w:rsidR="00097150" w:rsidRPr="00DB18F7" w:rsidRDefault="00097150" w:rsidP="00097150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 w:val="28"/>
          <w:szCs w:val="28"/>
        </w:rPr>
      </w:pPr>
      <w:r w:rsidRPr="00DB18F7">
        <w:rPr>
          <w:rFonts w:cs="Arial"/>
          <w:sz w:val="28"/>
          <w:szCs w:val="28"/>
        </w:rPr>
        <w:t xml:space="preserve">                                                                                        </w:t>
      </w:r>
    </w:p>
    <w:p w14:paraId="064AF547" w14:textId="77777777" w:rsidR="00097150" w:rsidRPr="00097150" w:rsidRDefault="00097150" w:rsidP="00097150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 w:val="26"/>
          <w:szCs w:val="26"/>
        </w:rPr>
      </w:pPr>
    </w:p>
    <w:p w14:paraId="3B973CD5" w14:textId="0172FA5E" w:rsidR="00097150" w:rsidRPr="00097150" w:rsidRDefault="00097150" w:rsidP="00A83772">
      <w:pPr>
        <w:widowControl w:val="0"/>
        <w:autoSpaceDE w:val="0"/>
        <w:autoSpaceDN w:val="0"/>
        <w:adjustRightInd w:val="0"/>
        <w:ind w:firstLine="5103"/>
        <w:jc w:val="right"/>
        <w:rPr>
          <w:rFonts w:cs="Arial"/>
          <w:sz w:val="24"/>
          <w:szCs w:val="24"/>
        </w:rPr>
      </w:pPr>
      <w:r w:rsidRPr="00097150">
        <w:rPr>
          <w:rFonts w:cs="Arial"/>
          <w:sz w:val="24"/>
          <w:szCs w:val="24"/>
        </w:rPr>
        <w:lastRenderedPageBreak/>
        <w:t>УТВЕРЖДЕНО</w:t>
      </w:r>
    </w:p>
    <w:p w14:paraId="5156A8E8" w14:textId="77777777" w:rsidR="00097150" w:rsidRPr="00097150" w:rsidRDefault="00097150" w:rsidP="00A83772">
      <w:pPr>
        <w:widowControl w:val="0"/>
        <w:autoSpaceDE w:val="0"/>
        <w:autoSpaceDN w:val="0"/>
        <w:adjustRightInd w:val="0"/>
        <w:ind w:firstLine="5103"/>
        <w:jc w:val="right"/>
        <w:rPr>
          <w:rFonts w:cs="Arial"/>
          <w:sz w:val="24"/>
          <w:szCs w:val="24"/>
        </w:rPr>
      </w:pPr>
      <w:r w:rsidRPr="00097150">
        <w:rPr>
          <w:rFonts w:cs="Arial"/>
          <w:sz w:val="24"/>
          <w:szCs w:val="24"/>
        </w:rPr>
        <w:t>постановлением</w:t>
      </w:r>
    </w:p>
    <w:p w14:paraId="23F0B9C9" w14:textId="77777777" w:rsidR="00DB18F7" w:rsidRDefault="00097150" w:rsidP="00A83772">
      <w:pPr>
        <w:widowControl w:val="0"/>
        <w:autoSpaceDE w:val="0"/>
        <w:autoSpaceDN w:val="0"/>
        <w:adjustRightInd w:val="0"/>
        <w:ind w:firstLine="5387"/>
        <w:jc w:val="right"/>
        <w:rPr>
          <w:rFonts w:cs="Arial"/>
          <w:sz w:val="24"/>
          <w:szCs w:val="24"/>
        </w:rPr>
      </w:pPr>
      <w:r w:rsidRPr="00097150">
        <w:rPr>
          <w:rFonts w:cs="Arial"/>
          <w:sz w:val="24"/>
          <w:szCs w:val="24"/>
        </w:rPr>
        <w:t xml:space="preserve">администрации </w:t>
      </w:r>
      <w:r w:rsidR="00AF1F94">
        <w:rPr>
          <w:rFonts w:cs="Arial"/>
          <w:sz w:val="24"/>
          <w:szCs w:val="24"/>
        </w:rPr>
        <w:t>Анучинского</w:t>
      </w:r>
      <w:r w:rsidRPr="00097150">
        <w:rPr>
          <w:rFonts w:cs="Arial"/>
          <w:sz w:val="24"/>
          <w:szCs w:val="24"/>
        </w:rPr>
        <w:t xml:space="preserve"> </w:t>
      </w:r>
    </w:p>
    <w:p w14:paraId="049AB7E2" w14:textId="3CECE06C" w:rsidR="00097150" w:rsidRPr="00097150" w:rsidRDefault="00DB18F7" w:rsidP="00A83772">
      <w:pPr>
        <w:widowControl w:val="0"/>
        <w:autoSpaceDE w:val="0"/>
        <w:autoSpaceDN w:val="0"/>
        <w:adjustRightInd w:val="0"/>
        <w:ind w:firstLine="5387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муниципального </w:t>
      </w:r>
      <w:r w:rsidR="00097150" w:rsidRPr="00097150">
        <w:rPr>
          <w:rFonts w:cs="Arial"/>
          <w:sz w:val="24"/>
          <w:szCs w:val="24"/>
        </w:rPr>
        <w:t>округа</w:t>
      </w:r>
    </w:p>
    <w:p w14:paraId="3E8D0649" w14:textId="47611233" w:rsidR="00097150" w:rsidRPr="00097150" w:rsidRDefault="00DB18F7" w:rsidP="00DB18F7">
      <w:pPr>
        <w:widowControl w:val="0"/>
        <w:autoSpaceDE w:val="0"/>
        <w:autoSpaceDN w:val="0"/>
        <w:adjustRightInd w:val="0"/>
        <w:ind w:firstLine="5103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</w:t>
      </w:r>
      <w:r w:rsidR="00097150" w:rsidRPr="00097150">
        <w:rPr>
          <w:rFonts w:cs="Arial"/>
          <w:sz w:val="24"/>
          <w:szCs w:val="24"/>
        </w:rPr>
        <w:t>от</w:t>
      </w:r>
      <w:r w:rsidR="000940E4">
        <w:rPr>
          <w:rFonts w:cs="Arial"/>
          <w:sz w:val="24"/>
          <w:szCs w:val="24"/>
        </w:rPr>
        <w:t xml:space="preserve"> 17.05.</w:t>
      </w:r>
      <w:r w:rsidR="00097150" w:rsidRPr="00097150">
        <w:rPr>
          <w:rFonts w:cs="Arial"/>
          <w:sz w:val="24"/>
          <w:szCs w:val="24"/>
        </w:rPr>
        <w:t xml:space="preserve">2021 № </w:t>
      </w:r>
      <w:r w:rsidR="000940E4">
        <w:rPr>
          <w:rFonts w:cs="Arial"/>
          <w:sz w:val="24"/>
          <w:szCs w:val="24"/>
        </w:rPr>
        <w:t>403</w:t>
      </w:r>
    </w:p>
    <w:p w14:paraId="4336E64D" w14:textId="77777777" w:rsidR="00097150" w:rsidRPr="00097150" w:rsidRDefault="00097150" w:rsidP="00097150">
      <w:pPr>
        <w:widowControl w:val="0"/>
        <w:autoSpaceDE w:val="0"/>
        <w:autoSpaceDN w:val="0"/>
        <w:adjustRightInd w:val="0"/>
        <w:spacing w:line="360" w:lineRule="auto"/>
        <w:ind w:firstLine="720"/>
        <w:jc w:val="right"/>
        <w:rPr>
          <w:rFonts w:cs="Arial"/>
          <w:sz w:val="26"/>
          <w:szCs w:val="26"/>
        </w:rPr>
      </w:pPr>
    </w:p>
    <w:p w14:paraId="2C2DF243" w14:textId="77777777" w:rsidR="00097150" w:rsidRPr="00DB18F7" w:rsidRDefault="00097150" w:rsidP="00097150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sz w:val="28"/>
          <w:szCs w:val="28"/>
        </w:rPr>
      </w:pPr>
      <w:r w:rsidRPr="00DB18F7">
        <w:rPr>
          <w:rFonts w:cs="Arial"/>
          <w:b/>
          <w:sz w:val="28"/>
          <w:szCs w:val="28"/>
        </w:rPr>
        <w:t xml:space="preserve">Положение </w:t>
      </w:r>
    </w:p>
    <w:p w14:paraId="79B3C975" w14:textId="77777777" w:rsidR="00097150" w:rsidRPr="00DB18F7" w:rsidRDefault="00097150" w:rsidP="00097150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sz w:val="28"/>
          <w:szCs w:val="28"/>
        </w:rPr>
      </w:pPr>
      <w:r w:rsidRPr="00DB18F7">
        <w:rPr>
          <w:rFonts w:cs="Arial"/>
          <w:b/>
          <w:sz w:val="28"/>
          <w:szCs w:val="28"/>
        </w:rPr>
        <w:t xml:space="preserve">об организации и ведении гражданской обороны </w:t>
      </w:r>
    </w:p>
    <w:p w14:paraId="01447489" w14:textId="4EC439D3" w:rsidR="00097150" w:rsidRPr="00DB18F7" w:rsidRDefault="00097150" w:rsidP="00097150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sz w:val="28"/>
          <w:szCs w:val="28"/>
        </w:rPr>
      </w:pPr>
      <w:r w:rsidRPr="00DB18F7">
        <w:rPr>
          <w:rFonts w:cs="Arial"/>
          <w:b/>
          <w:sz w:val="28"/>
          <w:szCs w:val="28"/>
        </w:rPr>
        <w:t xml:space="preserve">в </w:t>
      </w:r>
      <w:r w:rsidR="00AF1F94" w:rsidRPr="00DB18F7">
        <w:rPr>
          <w:rFonts w:cs="Arial"/>
          <w:b/>
          <w:sz w:val="28"/>
          <w:szCs w:val="28"/>
        </w:rPr>
        <w:t>Анучинском</w:t>
      </w:r>
      <w:r w:rsidRPr="00DB18F7">
        <w:rPr>
          <w:rFonts w:cs="Arial"/>
          <w:b/>
          <w:sz w:val="28"/>
          <w:szCs w:val="28"/>
        </w:rPr>
        <w:t xml:space="preserve"> муниципальном округе Приморского края</w:t>
      </w:r>
    </w:p>
    <w:p w14:paraId="3A3755F4" w14:textId="77777777" w:rsidR="00097150" w:rsidRPr="00DB18F7" w:rsidRDefault="00097150" w:rsidP="00097150">
      <w:pPr>
        <w:widowControl w:val="0"/>
        <w:autoSpaceDE w:val="0"/>
        <w:autoSpaceDN w:val="0"/>
        <w:adjustRightInd w:val="0"/>
        <w:ind w:firstLine="720"/>
        <w:rPr>
          <w:rFonts w:cs="Arial"/>
          <w:sz w:val="28"/>
          <w:szCs w:val="28"/>
        </w:rPr>
      </w:pPr>
    </w:p>
    <w:p w14:paraId="77E95598" w14:textId="77777777" w:rsidR="00097150" w:rsidRPr="00DB18F7" w:rsidRDefault="00097150" w:rsidP="00097150">
      <w:pPr>
        <w:widowControl w:val="0"/>
        <w:autoSpaceDE w:val="0"/>
        <w:autoSpaceDN w:val="0"/>
        <w:adjustRightInd w:val="0"/>
        <w:ind w:firstLine="709"/>
        <w:rPr>
          <w:rFonts w:cs="Arial"/>
          <w:b/>
          <w:sz w:val="28"/>
          <w:szCs w:val="28"/>
        </w:rPr>
      </w:pPr>
      <w:r w:rsidRPr="00DB18F7">
        <w:rPr>
          <w:rFonts w:cs="Arial"/>
          <w:b/>
          <w:sz w:val="28"/>
          <w:szCs w:val="28"/>
        </w:rPr>
        <w:t>1. Общие положения</w:t>
      </w:r>
    </w:p>
    <w:p w14:paraId="4D85995C" w14:textId="51A767A9" w:rsidR="00097150" w:rsidRPr="00DB18F7" w:rsidRDefault="00097150" w:rsidP="0009715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B18F7">
        <w:rPr>
          <w:bCs/>
          <w:sz w:val="28"/>
          <w:szCs w:val="28"/>
        </w:rPr>
        <w:t xml:space="preserve">1.1. Настоящее Положение разработано в соответствии с Федеральным </w:t>
      </w:r>
      <w:hyperlink r:id="rId10" w:history="1">
        <w:r w:rsidRPr="00DB18F7">
          <w:rPr>
            <w:bCs/>
            <w:sz w:val="28"/>
            <w:szCs w:val="28"/>
          </w:rPr>
          <w:t>законом</w:t>
        </w:r>
      </w:hyperlink>
      <w:r w:rsidRPr="00DB18F7">
        <w:rPr>
          <w:bCs/>
          <w:sz w:val="28"/>
          <w:szCs w:val="28"/>
        </w:rPr>
        <w:t xml:space="preserve"> от 12 февраля 1998 года № 28-ФЗ «О гражданской обороне» (далее - Федеральный закон), </w:t>
      </w:r>
      <w:hyperlink r:id="rId11" w:history="1">
        <w:r w:rsidRPr="00DB18F7">
          <w:rPr>
            <w:bCs/>
            <w:sz w:val="28"/>
            <w:szCs w:val="28"/>
          </w:rPr>
          <w:t>постановлением</w:t>
        </w:r>
      </w:hyperlink>
      <w:r w:rsidRPr="00DB18F7">
        <w:rPr>
          <w:bCs/>
          <w:sz w:val="28"/>
          <w:szCs w:val="28"/>
        </w:rPr>
        <w:t xml:space="preserve"> Правительства Российской Федерации от 26 ноября 2007 года              № 804 «Об утверждении Положения о гражданской обороне в Российской Федерации» и определяет основные мероприятия по гражданской обороне, порядок подготовки к ведению гражданской обороны в </w:t>
      </w:r>
      <w:r w:rsidR="00AF1F94" w:rsidRPr="00DB18F7">
        <w:rPr>
          <w:bCs/>
          <w:sz w:val="28"/>
          <w:szCs w:val="28"/>
        </w:rPr>
        <w:t>Анучинском</w:t>
      </w:r>
      <w:r w:rsidRPr="00DB18F7">
        <w:rPr>
          <w:bCs/>
          <w:sz w:val="28"/>
          <w:szCs w:val="28"/>
        </w:rPr>
        <w:t xml:space="preserve"> муниципальном округе Приморского края.</w:t>
      </w:r>
    </w:p>
    <w:p w14:paraId="1959430E" w14:textId="73263820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B18F7">
        <w:rPr>
          <w:bCs/>
          <w:sz w:val="28"/>
          <w:szCs w:val="28"/>
        </w:rPr>
        <w:t xml:space="preserve">1.2. Мероприятия по гражданской обороне на территории </w:t>
      </w:r>
      <w:r w:rsidR="00AF1F94" w:rsidRPr="00DB18F7">
        <w:rPr>
          <w:bCs/>
          <w:sz w:val="28"/>
          <w:szCs w:val="28"/>
        </w:rPr>
        <w:t>Анучинского</w:t>
      </w:r>
      <w:r w:rsidRPr="00DB18F7">
        <w:rPr>
          <w:bCs/>
          <w:sz w:val="28"/>
          <w:szCs w:val="28"/>
        </w:rPr>
        <w:t xml:space="preserve"> муниципального округа Приморского края организуются и проводятся в соответствии с </w:t>
      </w:r>
      <w:hyperlink r:id="rId12" w:history="1">
        <w:r w:rsidRPr="00DB18F7">
          <w:rPr>
            <w:bCs/>
            <w:sz w:val="28"/>
            <w:szCs w:val="28"/>
          </w:rPr>
          <w:t>Конституцией</w:t>
        </w:r>
      </w:hyperlink>
      <w:r w:rsidRPr="00DB18F7">
        <w:rPr>
          <w:bCs/>
          <w:sz w:val="28"/>
          <w:szCs w:val="28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правовыми актами Приморского края, администрации </w:t>
      </w:r>
      <w:r w:rsidR="00AF1F94" w:rsidRPr="00DB18F7">
        <w:rPr>
          <w:bCs/>
          <w:sz w:val="28"/>
          <w:szCs w:val="28"/>
        </w:rPr>
        <w:t>Анучинского</w:t>
      </w:r>
      <w:r w:rsidRPr="00DB18F7">
        <w:rPr>
          <w:bCs/>
          <w:sz w:val="28"/>
          <w:szCs w:val="28"/>
        </w:rPr>
        <w:t xml:space="preserve"> муниципального округа и настоящим Положением.</w:t>
      </w:r>
    </w:p>
    <w:p w14:paraId="106E2164" w14:textId="7B2284BA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t xml:space="preserve">2. Основы организации гражданской обороны на территории </w:t>
      </w:r>
      <w:r w:rsidR="00AF1F94" w:rsidRPr="00DB18F7">
        <w:rPr>
          <w:b/>
          <w:sz w:val="28"/>
          <w:szCs w:val="28"/>
        </w:rPr>
        <w:t>Анучинского</w:t>
      </w:r>
      <w:r w:rsidRPr="00DB18F7">
        <w:rPr>
          <w:b/>
          <w:sz w:val="28"/>
          <w:szCs w:val="28"/>
        </w:rPr>
        <w:t xml:space="preserve"> муниципального округа</w:t>
      </w:r>
    </w:p>
    <w:p w14:paraId="6C03C0BC" w14:textId="2C04EEC9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2.1. Руководство гражданской обороной 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осуществляет глава округа.</w:t>
      </w:r>
    </w:p>
    <w:p w14:paraId="6705CA1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2.2.  Руководство гражданской   обороной осуществляется через систему управления, включающую органы управления, пункты управления, системы связи и оповещения.</w:t>
      </w:r>
    </w:p>
    <w:p w14:paraId="6427578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Размещение органов управления гражданской обороной в зависимости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5455E18F" w14:textId="1BF5F039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2.3. Органы местного самоуправления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в пределах своих полномочий:</w:t>
      </w:r>
    </w:p>
    <w:p w14:paraId="7DBB0D0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организуют проведение мероприятий по гражданской обороне, разрабатывают и реализовывают план гражданской обороны и защиты населения;</w:t>
      </w:r>
    </w:p>
    <w:p w14:paraId="0BEFBCD5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создают и поддерживают в состоянии готовности силы и средства гражданской обороны;</w:t>
      </w:r>
    </w:p>
    <w:p w14:paraId="072BF17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lastRenderedPageBreak/>
        <w:t>создают и содержат в целях гражданской обороны запасы материально-технических, продовольственных, медицинских и иных средств;</w:t>
      </w:r>
    </w:p>
    <w:p w14:paraId="3BDA99D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создают и поддерживают в состоянии постоянной готовности к использованию технические системы управления гражданской обороны, системы оповещения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</w:t>
      </w:r>
    </w:p>
    <w:p w14:paraId="4C4D083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обеспечивают своевременное оповещение населения, в том числе экстренное оповещение населения,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</w:t>
      </w:r>
    </w:p>
    <w:p w14:paraId="42407BB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2.4. В целях обеспечения организованного и планомерного осуществления мероприятий по гражданской обороне и своевременного оповещения населения о прогнозируемых и возникших опасностях в военное время на территории Приморского края организуется сбор и обмен информацией в области гражданской обороны (далее - информация).</w:t>
      </w:r>
    </w:p>
    <w:p w14:paraId="3ED730F6" w14:textId="7F0901B6" w:rsidR="00097150" w:rsidRPr="00DB18F7" w:rsidRDefault="00097150" w:rsidP="00A8377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B18F7">
        <w:rPr>
          <w:sz w:val="28"/>
          <w:szCs w:val="28"/>
        </w:rPr>
        <w:t>Сбор и обмен информацией осуществляются органами исполнительной власти края, органами местного самоуправления и организациями, эксплуатирующими опасные производственные объекты I и II классов опасности, радиационно</w:t>
      </w:r>
      <w:r w:rsidR="00A83772" w:rsidRPr="00DB18F7">
        <w:rPr>
          <w:sz w:val="28"/>
          <w:szCs w:val="28"/>
        </w:rPr>
        <w:t>-</w:t>
      </w:r>
      <w:r w:rsidRPr="00DB18F7">
        <w:rPr>
          <w:sz w:val="28"/>
          <w:szCs w:val="28"/>
        </w:rPr>
        <w:t xml:space="preserve"> опасные и  ядерно</w:t>
      </w:r>
      <w:r w:rsidR="00A83772" w:rsidRPr="00DB18F7">
        <w:rPr>
          <w:sz w:val="28"/>
          <w:szCs w:val="28"/>
        </w:rPr>
        <w:t>-</w:t>
      </w:r>
      <w:r w:rsidRPr="00DB18F7">
        <w:rPr>
          <w:sz w:val="28"/>
          <w:szCs w:val="28"/>
        </w:rPr>
        <w:t>опасные  производства  и  объекты, гидротехнические  сооружения чрезвычайно высокой и высокой опасности, а также организациями, отнесенными в установленном порядке к категориям по гражданской обороне.</w:t>
      </w:r>
    </w:p>
    <w:p w14:paraId="607E3584" w14:textId="317679A8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2.5. Для решения задач в области гражданской обороны, реализуемых 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округа, создаются силы гражданской обороны.</w:t>
      </w:r>
    </w:p>
    <w:p w14:paraId="64D7F539" w14:textId="3216E1DB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Силы гражданской обороны 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состоят из подразделений Государственной противопожарной службы, аварийно-спасательных формирований и спасательных служб, нештатных формирований по обеспечению выполнения мероприятий по гражданской обороне, а также создаваемых на военное время в целях решения задач в области гражданской обороны специальных формирований.</w:t>
      </w:r>
    </w:p>
    <w:p w14:paraId="4BE7779A" w14:textId="58262E5D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Для выполнения мероприятий гражданской обороны, проведения аварийно-спасательных и других неотложных работ 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в соответствии с планами гражданской обороны и защиты населения создается группировка сил гражданской обороны. Расчет и планирование группировки сил осуществляют органы управления гражданской обороной.</w:t>
      </w:r>
    </w:p>
    <w:p w14:paraId="09E43E5E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Силы и средства гражданской обороны в мирное время могут привлекаться к организации и проведению мероприятий по предупреждению и ликвидации чрезвычайных ситуаций в порядке, установленном Федеральным </w:t>
      </w:r>
      <w:hyperlink r:id="rId13" w:history="1">
        <w:r w:rsidRPr="00DB18F7">
          <w:rPr>
            <w:sz w:val="28"/>
            <w:szCs w:val="28"/>
          </w:rPr>
          <w:t>законом</w:t>
        </w:r>
      </w:hyperlink>
      <w:r w:rsidRPr="00DB18F7">
        <w:rPr>
          <w:sz w:val="28"/>
          <w:szCs w:val="28"/>
        </w:rPr>
        <w:t>.</w:t>
      </w:r>
    </w:p>
    <w:p w14:paraId="14395373" w14:textId="296BC358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Решение о привлечении в мирное время сил и средств штатных и нештатных аварийно-спасательных формирований для ликвидации последствий чрезвычайных ситуаций 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принимает глава округа.</w:t>
      </w:r>
    </w:p>
    <w:p w14:paraId="7643183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lastRenderedPageBreak/>
        <w:t>3. Мероприятия по гражданской обороне</w:t>
      </w:r>
    </w:p>
    <w:p w14:paraId="070449ED" w14:textId="61EEFDDA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На территории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в соответствии с Федеральным законодательством планируются и осуществляются следующие мероприятия:</w:t>
      </w:r>
    </w:p>
    <w:p w14:paraId="4A94C41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3.1. По подготовке населения в области гражданской обороны:</w:t>
      </w:r>
    </w:p>
    <w:p w14:paraId="48329824" w14:textId="594C6CB1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41"/>
      <w:bookmarkEnd w:id="1"/>
      <w:r w:rsidRPr="00DB18F7">
        <w:rPr>
          <w:sz w:val="28"/>
          <w:szCs w:val="28"/>
        </w:rPr>
        <w:t xml:space="preserve">планирование и   осуществление подготовки населения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в области гражданской обороны;</w:t>
      </w:r>
    </w:p>
    <w:p w14:paraId="5803805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пропаганда знаний в области гражданской обороны.</w:t>
      </w:r>
    </w:p>
    <w:p w14:paraId="196016C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45"/>
      <w:bookmarkStart w:id="3" w:name="Par46"/>
      <w:bookmarkEnd w:id="2"/>
      <w:bookmarkEnd w:id="3"/>
      <w:r w:rsidRPr="00DB18F7">
        <w:rPr>
          <w:sz w:val="28"/>
          <w:szCs w:val="28"/>
        </w:rPr>
        <w:t>3.2. По оповещению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характера:</w:t>
      </w:r>
    </w:p>
    <w:p w14:paraId="1655889D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поддержание системы централизованного оповещения населения, в том числе системы экстренного оповещения населения, в постоянной готовности, осуществление ее модернизации на базе технических средств нового поколения;</w:t>
      </w:r>
    </w:p>
    <w:p w14:paraId="6A669FBC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локальных систем оповещения;</w:t>
      </w:r>
    </w:p>
    <w:p w14:paraId="7E0AF20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04F48EC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мероприятий по комплексному использованию средств единой сети электросвязи Российской Федерации, сетей и средств радиопроводного и телевизионного вещания и других технических средств передачи информации.</w:t>
      </w:r>
    </w:p>
    <w:p w14:paraId="351628A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3.3. По эвакуации населения, материальных и культурных ценностей в безопасные районы при угрозе возникновений или возникновения чрезвычайных ситуаций природного и техногенного характера, а также в военное время:</w:t>
      </w:r>
    </w:p>
    <w:p w14:paraId="2E228FF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планирования, подготовки и проведения эвакуации;</w:t>
      </w:r>
    </w:p>
    <w:p w14:paraId="7EFAF0BD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подготовка безопасных районов для размещения эвакуируемого населения, мест хранения материальных и культурных ценностей;</w:t>
      </w:r>
    </w:p>
    <w:p w14:paraId="7BF2915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подготовка транспортных средств для обеспечения проведения эвакомероприятий;</w:t>
      </w:r>
    </w:p>
    <w:p w14:paraId="23BDF10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создание, подготовка и организация деятельности эвакуационных органов.</w:t>
      </w:r>
    </w:p>
    <w:p w14:paraId="48D34A5E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3.4. По предоставлению населению средств индивидуальной и коллективной защиты:</w:t>
      </w:r>
    </w:p>
    <w:p w14:paraId="6CD8C8E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68"/>
      <w:bookmarkEnd w:id="4"/>
      <w:r w:rsidRPr="00DB18F7">
        <w:rPr>
          <w:sz w:val="28"/>
          <w:szCs w:val="28"/>
        </w:rPr>
        <w:t>строительство новых, поддержание в состоянии постоянной готовности к использованию по предназначению, эксплуатационно-техническое обслуживание и модернизация существующих защитных сооружений гражданской обороны и их систем жизнеобеспечения;</w:t>
      </w:r>
    </w:p>
    <w:p w14:paraId="53A0D83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14:paraId="5C9428D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быстровозводимых защитных сооружений гражданской    обороны с упрощенным внутренним оборудованием и укрытий простейшего типа;</w:t>
      </w:r>
    </w:p>
    <w:p w14:paraId="3AEEF4E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73"/>
      <w:bookmarkEnd w:id="5"/>
      <w:r w:rsidRPr="00DB18F7">
        <w:rPr>
          <w:sz w:val="28"/>
          <w:szCs w:val="28"/>
        </w:rPr>
        <w:lastRenderedPageBreak/>
        <w:t>обеспечение укрытия установленных категорий населения в защитных сооружениях гражданской обороны;</w:t>
      </w:r>
    </w:p>
    <w:p w14:paraId="7C35277D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74"/>
      <w:bookmarkEnd w:id="6"/>
      <w:r w:rsidRPr="00DB18F7">
        <w:rPr>
          <w:sz w:val="28"/>
          <w:szCs w:val="28"/>
        </w:rPr>
        <w:t>накопление, хранение, обновление и использование по предназначению средств индивидуальной защиты;</w:t>
      </w:r>
    </w:p>
    <w:p w14:paraId="1E38D8C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75"/>
      <w:bookmarkEnd w:id="7"/>
      <w:r w:rsidRPr="00DB18F7">
        <w:rPr>
          <w:sz w:val="28"/>
          <w:szCs w:val="28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14:paraId="05E01EC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3.5. По проведению мероприятий по световой маскировке и другим видам маскировки:</w:t>
      </w:r>
    </w:p>
    <w:p w14:paraId="0209C11E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определение перечня объектов, подлежащих маскировке;</w:t>
      </w:r>
    </w:p>
    <w:p w14:paraId="4B4242F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разработка планов осуществления комплексной маскировки территорий, отнесенных в установленном порядке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14:paraId="480EBD0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поддержание организациями, отнесенными в установленном порядке к категориям по гражданской обороне, и организациями, обеспечивающими выполнение мероприятий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14:paraId="78762C66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проведение инженерно-технических мероприятий по уменьшению демаскирующих признаков организаций, отнесенных к категориям по гражданской обороне.</w:t>
      </w:r>
    </w:p>
    <w:p w14:paraId="68923F1C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3.6. По проведению аварийно-спасательных и других неотложных работ в случае возникновения опасностей для населения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акций:</w:t>
      </w:r>
    </w:p>
    <w:p w14:paraId="4D8C115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подготовка в области гражданской обороны необходимых сил и средств гражданской обороны, а также планирование их действий;</w:t>
      </w:r>
    </w:p>
    <w:p w14:paraId="11819C8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Par91"/>
      <w:bookmarkEnd w:id="8"/>
      <w:r w:rsidRPr="00DB18F7">
        <w:rPr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работ;</w:t>
      </w:r>
    </w:p>
    <w:p w14:paraId="345EDF2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специальными формированиями, создаваемыми в военное время;</w:t>
      </w:r>
    </w:p>
    <w:p w14:paraId="36A3BB8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14:paraId="425DF426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3.7. По первоочередному жизнеобеспечению населения, пострадавшего в ходе чрезвычайных ситуаций природного и техногенного характера и при ведении военных действий или вследствие этих действий, в том числе по медицинскому обслуживанию, включая оказание первой помощи, срочному предоставлению жилья и принятию других необходимых мер:</w:t>
      </w:r>
    </w:p>
    <w:p w14:paraId="296C21E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101"/>
      <w:bookmarkEnd w:id="9"/>
      <w:r w:rsidRPr="00DB18F7">
        <w:rPr>
          <w:sz w:val="28"/>
          <w:szCs w:val="28"/>
        </w:rPr>
        <w:lastRenderedPageBreak/>
        <w:t>планирование и организация основных видов жизнеобеспечения населения (медицинское обеспечение, обеспечение жильем, продуктами питания, водой, предметами первой необходимости, коммунально-бытовыми услугами и др.);</w:t>
      </w:r>
    </w:p>
    <w:p w14:paraId="345E964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102"/>
      <w:bookmarkEnd w:id="10"/>
      <w:r w:rsidRPr="00DB18F7">
        <w:rPr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2BB8146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103"/>
      <w:bookmarkEnd w:id="11"/>
      <w:r w:rsidRPr="00DB18F7">
        <w:rPr>
          <w:sz w:val="28"/>
          <w:szCs w:val="28"/>
        </w:rPr>
        <w:t>нормированное снабжение населения продовольственными и непродовольственными товарами и обеспечение горячим питанием;</w:t>
      </w:r>
    </w:p>
    <w:p w14:paraId="4FF4BCB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104"/>
      <w:bookmarkEnd w:id="12"/>
      <w:r w:rsidRPr="00DB18F7">
        <w:rPr>
          <w:sz w:val="28"/>
          <w:szCs w:val="28"/>
        </w:rPr>
        <w:t>предоставление населению коммунально-бытовых и иных услуг;</w:t>
      </w:r>
    </w:p>
    <w:p w14:paraId="7AF8A2E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Par105"/>
      <w:bookmarkEnd w:id="13"/>
      <w:r w:rsidRPr="00DB18F7">
        <w:rPr>
          <w:sz w:val="28"/>
          <w:szCs w:val="28"/>
        </w:rPr>
        <w:t>определение численности населения, оставшегося без жилья;</w:t>
      </w:r>
    </w:p>
    <w:p w14:paraId="2F8D68E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Par106"/>
      <w:bookmarkEnd w:id="14"/>
      <w:r w:rsidRPr="00DB18F7">
        <w:rPr>
          <w:sz w:val="28"/>
          <w:szCs w:val="28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14:paraId="5EFD632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107"/>
      <w:bookmarkEnd w:id="15"/>
      <w:r w:rsidRPr="00DB18F7">
        <w:rPr>
          <w:sz w:val="28"/>
          <w:szCs w:val="28"/>
        </w:rPr>
        <w:t>проведение санитарно-гигиенических и противоэпидемических мероприятий среди населения, пострадавшего при ведении военных действий или вследствие этих действий;</w:t>
      </w:r>
    </w:p>
    <w:p w14:paraId="39D243E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Par108"/>
      <w:bookmarkEnd w:id="16"/>
      <w:r w:rsidRPr="00DB18F7">
        <w:rPr>
          <w:sz w:val="28"/>
          <w:szCs w:val="28"/>
        </w:rPr>
        <w:t>проведение лечебно-эвакуационных мероприятий;</w:t>
      </w:r>
    </w:p>
    <w:p w14:paraId="52831815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Par109"/>
      <w:bookmarkEnd w:id="17"/>
      <w:r w:rsidRPr="00DB18F7">
        <w:rPr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14:paraId="0A3FB57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предоставлению населению информационно-психологической поддержки.</w:t>
      </w:r>
    </w:p>
    <w:p w14:paraId="4920ABC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взаимодействия с муниципальными образованиями Приморского края и контроль проведения мероприятий:</w:t>
      </w:r>
    </w:p>
    <w:p w14:paraId="056A070C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3.8. По борьбе с пожарами, возникшими при ведении военных действий или вследствие этих действий:</w:t>
      </w:r>
    </w:p>
    <w:p w14:paraId="4F9D1B7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необходимых противопожарных сил, их оснащение и подготовка в области гражданской обороны;</w:t>
      </w:r>
    </w:p>
    <w:p w14:paraId="5933A8B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тушение пожаров в районах проведения аварийно-спасательных и других неотложных работ в военное время;</w:t>
      </w:r>
    </w:p>
    <w:p w14:paraId="2DDBE0A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тушение пожаров в военное время на объектах, отнесенных в установленном порядке к категориям по гражданской обороне;</w:t>
      </w:r>
    </w:p>
    <w:p w14:paraId="67452EC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тушения пожаров в жилой застройке в военное время;</w:t>
      </w:r>
    </w:p>
    <w:p w14:paraId="6421055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оказание первой помощи.</w:t>
      </w:r>
    </w:p>
    <w:p w14:paraId="61D62A5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3.9. По санитарной обработке населения, обеззараживанию зданий и сооружений, специальной обработке техники и территорий:</w:t>
      </w:r>
    </w:p>
    <w:p w14:paraId="7023996E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заблаговременное создание запасов дезактивирующих, дегазирующих веществ и растворов;</w:t>
      </w:r>
    </w:p>
    <w:p w14:paraId="20C20FE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Par143"/>
      <w:bookmarkEnd w:id="18"/>
      <w:r w:rsidRPr="00DB18F7">
        <w:rPr>
          <w:sz w:val="28"/>
          <w:szCs w:val="28"/>
        </w:rPr>
        <w:t>создание и оснащение сил гражданской обороны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14:paraId="4FE86C4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Par144"/>
      <w:bookmarkEnd w:id="19"/>
      <w:r w:rsidRPr="00DB18F7">
        <w:rPr>
          <w:sz w:val="28"/>
          <w:szCs w:val="28"/>
        </w:rPr>
        <w:t>планирование и 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14:paraId="228EC07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3.10. По восстановлению и поддержанию порядка в районе, пострадавшем при ведении военных действий или вследствие этих действий, а также </w:t>
      </w:r>
      <w:r w:rsidRPr="00DB18F7">
        <w:rPr>
          <w:sz w:val="28"/>
          <w:szCs w:val="28"/>
        </w:rPr>
        <w:lastRenderedPageBreak/>
        <w:t>вследствие чрезвычайных ситуаций природного и техногенного характера и террористических акций:</w:t>
      </w:r>
    </w:p>
    <w:p w14:paraId="5979E1C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14:paraId="33D68B1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восстановление и поддержание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14:paraId="48A3EE3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14:paraId="53F6988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осуществление пропускного режима и поддержание общественного порядка в очагах поражения;</w:t>
      </w:r>
    </w:p>
    <w:p w14:paraId="3646907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3.11. По вопросам срочного восстановления функционирования необходимых коммунальных служб в военное время:</w:t>
      </w:r>
    </w:p>
    <w:p w14:paraId="4C21171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обеспечение готовности коммунальных служб к работе в условиях военного времени, разработка планов их действий;</w:t>
      </w:r>
    </w:p>
    <w:p w14:paraId="2C80DDB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запасов оборудования и запасных частей для ремонта поврежденных систем газо-, энерго-и водоснабжения;</w:t>
      </w:r>
    </w:p>
    <w:p w14:paraId="66C5E2E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подготовка резерва мобильных средств для очистки, опреснения и транспортировки воды;</w:t>
      </w:r>
    </w:p>
    <w:p w14:paraId="509ED80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взаимодействия с подведомственными предприятиями и организациями при проведении мероприятий по созданию на водопроводных станциях необходимых запасов реагентов, реактивов, консервантов и дезинфицирующих средств;</w:t>
      </w:r>
    </w:p>
    <w:p w14:paraId="78D2D7D6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взаимодействия с подведомственными предприятиями и организациями при проведении мероприятий по созданию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средств.</w:t>
      </w:r>
    </w:p>
    <w:p w14:paraId="4BAF35A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3.12. По срочному захоронению трупов в военное время:</w:t>
      </w:r>
    </w:p>
    <w:p w14:paraId="1BA982A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0" w:name="Par165"/>
      <w:bookmarkEnd w:id="20"/>
      <w:r w:rsidRPr="00DB18F7">
        <w:rPr>
          <w:sz w:val="28"/>
          <w:szCs w:val="28"/>
        </w:rPr>
        <w:t>создание, подготовка и поддержание в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51065C12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1" w:name="Par166"/>
      <w:bookmarkEnd w:id="21"/>
      <w:r w:rsidRPr="00DB18F7">
        <w:rPr>
          <w:sz w:val="28"/>
          <w:szCs w:val="28"/>
        </w:rPr>
        <w:t>заблаговременное определение мест возможных захоронений;</w:t>
      </w:r>
      <w:bookmarkStart w:id="22" w:name="Par167"/>
      <w:bookmarkEnd w:id="22"/>
    </w:p>
    <w:p w14:paraId="7C06EDBC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организация санитарно-эпидемиологического надзора;</w:t>
      </w:r>
    </w:p>
    <w:p w14:paraId="30DB4547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3" w:name="Par168"/>
      <w:bookmarkEnd w:id="23"/>
      <w:r w:rsidRPr="00DB18F7">
        <w:rPr>
          <w:sz w:val="28"/>
          <w:szCs w:val="28"/>
        </w:rPr>
        <w:t>организация и проведение мероприятий по осуществлению опознания, учету и захоронения с соблюдением установленных законодательством правил.</w:t>
      </w:r>
    </w:p>
    <w:p w14:paraId="66FD718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3.13. По разработке и осуществлению мер, направленных на 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14:paraId="23FA60B4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организация работы в мирное и военное время комиссий по повышению устойчивости функционирования экономики и организаций;</w:t>
      </w:r>
    </w:p>
    <w:p w14:paraId="575CA67E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рациональное размещение объектов экономики и инфраструктуры, а также средств производства в соответствии с требованиями инженерно-технических мероприятий гражданской обороны;</w:t>
      </w:r>
    </w:p>
    <w:p w14:paraId="186C061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разработка и проведение мероприятий, направленных на повышение надежности функционирования систем и источников газо-, энерго- и водоснабжения;</w:t>
      </w:r>
    </w:p>
    <w:p w14:paraId="033283C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lastRenderedPageBreak/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43F69148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поражения;</w:t>
      </w:r>
    </w:p>
    <w:p w14:paraId="65305A23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14:paraId="0AFEDF8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6ED2570B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4" w:name="Par182"/>
      <w:bookmarkEnd w:id="24"/>
      <w:r w:rsidRPr="00DB18F7">
        <w:rPr>
          <w:sz w:val="28"/>
          <w:szCs w:val="28"/>
        </w:rPr>
        <w:t>создание страхового фонда документации.</w:t>
      </w:r>
    </w:p>
    <w:p w14:paraId="16623DC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3.14. По вопросам обеспечения постоянной готовности сил и средств гражданской обороны:</w:t>
      </w:r>
    </w:p>
    <w:p w14:paraId="51E7D939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создание и оснащение современными техническими средствами сил гражданской обороны;</w:t>
      </w:r>
    </w:p>
    <w:p w14:paraId="46853DD1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обучение сил гражданской обороны, проведение учений и тренировок по гражданской обороне;</w:t>
      </w:r>
    </w:p>
    <w:p w14:paraId="00A15A2A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разработка и корректировка планов действий сил гражданской обороны;</w:t>
      </w:r>
    </w:p>
    <w:p w14:paraId="490CAB90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061E96E6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DB18F7">
        <w:rPr>
          <w:b/>
          <w:sz w:val="28"/>
          <w:szCs w:val="28"/>
        </w:rPr>
        <w:t>4. Подготовка к ведению и ведение гражданской обороны</w:t>
      </w:r>
    </w:p>
    <w:p w14:paraId="5E8F9D7D" w14:textId="2E8362D3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4.1. Подготовка к ведению гражданской обороны на территории </w:t>
      </w:r>
      <w:r w:rsidR="00A83772" w:rsidRPr="00DB18F7">
        <w:rPr>
          <w:sz w:val="28"/>
          <w:szCs w:val="28"/>
        </w:rPr>
        <w:t>округа</w:t>
      </w:r>
      <w:r w:rsidRPr="00DB18F7">
        <w:rPr>
          <w:sz w:val="28"/>
          <w:szCs w:val="28"/>
        </w:rPr>
        <w:t xml:space="preserve">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699BD7F" w14:textId="70C0FBB1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4.2. Ведение гражданской обороны осуществляется на основании плана гражданской обороны и защиты населения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 (далее - план гражданской обороны).</w:t>
      </w:r>
    </w:p>
    <w:p w14:paraId="130778FF" w14:textId="77777777" w:rsidR="00097150" w:rsidRPr="00DB18F7" w:rsidRDefault="00097150" w:rsidP="00097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>4.3. План гражданской обороны определяет объем, организацию, порядок обеспечения, способы и сроки выполнения мероприятий по гражданской обороне и ликвидации чрезвычайных ситуаций.</w:t>
      </w:r>
    </w:p>
    <w:p w14:paraId="20B98988" w14:textId="1999059E" w:rsidR="00097150" w:rsidRPr="00DB18F7" w:rsidRDefault="00097150" w:rsidP="006D66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8F7">
        <w:rPr>
          <w:sz w:val="28"/>
          <w:szCs w:val="28"/>
        </w:rPr>
        <w:t xml:space="preserve">4.4. План гражданской обороны утверждается главой </w:t>
      </w:r>
      <w:r w:rsidR="00AF1F94" w:rsidRPr="00DB18F7">
        <w:rPr>
          <w:sz w:val="28"/>
          <w:szCs w:val="28"/>
        </w:rPr>
        <w:t>Анучинского</w:t>
      </w:r>
      <w:r w:rsidRPr="00DB18F7">
        <w:rPr>
          <w:sz w:val="28"/>
          <w:szCs w:val="28"/>
        </w:rPr>
        <w:t xml:space="preserve"> муниципального округа.</w:t>
      </w:r>
    </w:p>
    <w:sectPr w:rsidR="00097150" w:rsidRPr="00DB18F7" w:rsidSect="006D66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C6821D" w14:textId="77777777" w:rsidR="000F6BB5" w:rsidRDefault="000F6BB5" w:rsidP="000E5EFA">
      <w:r>
        <w:separator/>
      </w:r>
    </w:p>
  </w:endnote>
  <w:endnote w:type="continuationSeparator" w:id="0">
    <w:p w14:paraId="55D9A761" w14:textId="77777777" w:rsidR="000F6BB5" w:rsidRDefault="000F6BB5" w:rsidP="000E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6554E3" w14:textId="77777777" w:rsidR="000F6BB5" w:rsidRDefault="000F6BB5" w:rsidP="000E5EFA">
      <w:r>
        <w:separator/>
      </w:r>
    </w:p>
  </w:footnote>
  <w:footnote w:type="continuationSeparator" w:id="0">
    <w:p w14:paraId="32078098" w14:textId="77777777" w:rsidR="000F6BB5" w:rsidRDefault="000F6BB5" w:rsidP="000E5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5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1848B1"/>
    <w:multiLevelType w:val="multilevel"/>
    <w:tmpl w:val="EA4AC14A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9" w:hanging="660"/>
      </w:pPr>
      <w:rPr>
        <w:rFonts w:hint="default"/>
        <w:b w:val="0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31860E1"/>
    <w:multiLevelType w:val="hybridMultilevel"/>
    <w:tmpl w:val="C706BE12"/>
    <w:lvl w:ilvl="0" w:tplc="39C0F44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CC59E2"/>
    <w:multiLevelType w:val="hybridMultilevel"/>
    <w:tmpl w:val="F8B4DBD8"/>
    <w:lvl w:ilvl="0" w:tplc="942AB9E8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13"/>
  </w:num>
  <w:num w:numId="8">
    <w:abstractNumId w:val="1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11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02"/>
    <w:rsid w:val="000014B9"/>
    <w:rsid w:val="0000510E"/>
    <w:rsid w:val="000210F7"/>
    <w:rsid w:val="000645A6"/>
    <w:rsid w:val="000753C7"/>
    <w:rsid w:val="00083A47"/>
    <w:rsid w:val="00086C39"/>
    <w:rsid w:val="000909A6"/>
    <w:rsid w:val="00092764"/>
    <w:rsid w:val="000940E4"/>
    <w:rsid w:val="000942E1"/>
    <w:rsid w:val="00097150"/>
    <w:rsid w:val="000C44AB"/>
    <w:rsid w:val="000D2510"/>
    <w:rsid w:val="000E098F"/>
    <w:rsid w:val="000E5EFA"/>
    <w:rsid w:val="000F1023"/>
    <w:rsid w:val="000F6BB5"/>
    <w:rsid w:val="00100EE3"/>
    <w:rsid w:val="001055E1"/>
    <w:rsid w:val="00122138"/>
    <w:rsid w:val="00131579"/>
    <w:rsid w:val="001316F4"/>
    <w:rsid w:val="0013528C"/>
    <w:rsid w:val="00147A94"/>
    <w:rsid w:val="0015011B"/>
    <w:rsid w:val="001501A2"/>
    <w:rsid w:val="00171A61"/>
    <w:rsid w:val="00194871"/>
    <w:rsid w:val="001A2536"/>
    <w:rsid w:val="001A3466"/>
    <w:rsid w:val="001A5976"/>
    <w:rsid w:val="001C00F9"/>
    <w:rsid w:val="001C248E"/>
    <w:rsid w:val="001D2214"/>
    <w:rsid w:val="001E1745"/>
    <w:rsid w:val="001F33C5"/>
    <w:rsid w:val="00207F0B"/>
    <w:rsid w:val="002A1AF0"/>
    <w:rsid w:val="002A50B9"/>
    <w:rsid w:val="002B7A78"/>
    <w:rsid w:val="002C059E"/>
    <w:rsid w:val="002C330C"/>
    <w:rsid w:val="002D37EC"/>
    <w:rsid w:val="002D4976"/>
    <w:rsid w:val="0031476A"/>
    <w:rsid w:val="00316DCB"/>
    <w:rsid w:val="00326A94"/>
    <w:rsid w:val="00335547"/>
    <w:rsid w:val="00344918"/>
    <w:rsid w:val="003476B6"/>
    <w:rsid w:val="00351441"/>
    <w:rsid w:val="00364DF0"/>
    <w:rsid w:val="003700DC"/>
    <w:rsid w:val="003B17B7"/>
    <w:rsid w:val="003C0767"/>
    <w:rsid w:val="003C2BC9"/>
    <w:rsid w:val="003D4A18"/>
    <w:rsid w:val="003D7244"/>
    <w:rsid w:val="003E384C"/>
    <w:rsid w:val="003E4302"/>
    <w:rsid w:val="003E4984"/>
    <w:rsid w:val="003E51D9"/>
    <w:rsid w:val="003F421D"/>
    <w:rsid w:val="00423005"/>
    <w:rsid w:val="00425471"/>
    <w:rsid w:val="0042747F"/>
    <w:rsid w:val="00441F31"/>
    <w:rsid w:val="00444F5B"/>
    <w:rsid w:val="00447D3D"/>
    <w:rsid w:val="00454124"/>
    <w:rsid w:val="004657F7"/>
    <w:rsid w:val="00467FD3"/>
    <w:rsid w:val="00471F92"/>
    <w:rsid w:val="0048437B"/>
    <w:rsid w:val="00486161"/>
    <w:rsid w:val="004C30EA"/>
    <w:rsid w:val="00504F2B"/>
    <w:rsid w:val="00506691"/>
    <w:rsid w:val="00517560"/>
    <w:rsid w:val="00523EB0"/>
    <w:rsid w:val="0053017D"/>
    <w:rsid w:val="00530E76"/>
    <w:rsid w:val="005458B2"/>
    <w:rsid w:val="00546017"/>
    <w:rsid w:val="00557073"/>
    <w:rsid w:val="00561BD1"/>
    <w:rsid w:val="005747BA"/>
    <w:rsid w:val="00575437"/>
    <w:rsid w:val="00584A3D"/>
    <w:rsid w:val="00596449"/>
    <w:rsid w:val="005A3A72"/>
    <w:rsid w:val="005C64A0"/>
    <w:rsid w:val="005C68A7"/>
    <w:rsid w:val="005D1D8F"/>
    <w:rsid w:val="005E03E8"/>
    <w:rsid w:val="005E1D93"/>
    <w:rsid w:val="005E4D2D"/>
    <w:rsid w:val="005E6786"/>
    <w:rsid w:val="005E7092"/>
    <w:rsid w:val="005F78E2"/>
    <w:rsid w:val="006002C7"/>
    <w:rsid w:val="006024A5"/>
    <w:rsid w:val="006136A7"/>
    <w:rsid w:val="00630756"/>
    <w:rsid w:val="0064537D"/>
    <w:rsid w:val="00654E71"/>
    <w:rsid w:val="00655355"/>
    <w:rsid w:val="006962BA"/>
    <w:rsid w:val="00696C44"/>
    <w:rsid w:val="006B14AD"/>
    <w:rsid w:val="006C4A04"/>
    <w:rsid w:val="006D66E0"/>
    <w:rsid w:val="006E1A05"/>
    <w:rsid w:val="006F330B"/>
    <w:rsid w:val="00730B56"/>
    <w:rsid w:val="00766FBE"/>
    <w:rsid w:val="007866C0"/>
    <w:rsid w:val="00793223"/>
    <w:rsid w:val="0079394C"/>
    <w:rsid w:val="007A344B"/>
    <w:rsid w:val="007A5E62"/>
    <w:rsid w:val="007A73AA"/>
    <w:rsid w:val="007B3F72"/>
    <w:rsid w:val="007D53F0"/>
    <w:rsid w:val="007E22F5"/>
    <w:rsid w:val="007E5496"/>
    <w:rsid w:val="007F016C"/>
    <w:rsid w:val="007F39BD"/>
    <w:rsid w:val="007F5350"/>
    <w:rsid w:val="00807586"/>
    <w:rsid w:val="00820A30"/>
    <w:rsid w:val="00821881"/>
    <w:rsid w:val="00830F85"/>
    <w:rsid w:val="0083122E"/>
    <w:rsid w:val="00836456"/>
    <w:rsid w:val="00837A0C"/>
    <w:rsid w:val="00860CC2"/>
    <w:rsid w:val="008709C2"/>
    <w:rsid w:val="0089751E"/>
    <w:rsid w:val="008B2302"/>
    <w:rsid w:val="008C02CD"/>
    <w:rsid w:val="008E1675"/>
    <w:rsid w:val="008F24AB"/>
    <w:rsid w:val="008F2EB6"/>
    <w:rsid w:val="009001C3"/>
    <w:rsid w:val="00907A7A"/>
    <w:rsid w:val="00912408"/>
    <w:rsid w:val="00921B29"/>
    <w:rsid w:val="009224E0"/>
    <w:rsid w:val="00925ADF"/>
    <w:rsid w:val="00931D6B"/>
    <w:rsid w:val="009331C5"/>
    <w:rsid w:val="0094242F"/>
    <w:rsid w:val="00943A77"/>
    <w:rsid w:val="0094408F"/>
    <w:rsid w:val="009634F5"/>
    <w:rsid w:val="00965A8C"/>
    <w:rsid w:val="00967539"/>
    <w:rsid w:val="009737E0"/>
    <w:rsid w:val="00975002"/>
    <w:rsid w:val="00996840"/>
    <w:rsid w:val="009A59B7"/>
    <w:rsid w:val="009B4A6A"/>
    <w:rsid w:val="009D3DF6"/>
    <w:rsid w:val="009E1B32"/>
    <w:rsid w:val="009E58D9"/>
    <w:rsid w:val="009E7CDA"/>
    <w:rsid w:val="009F5508"/>
    <w:rsid w:val="00A007AA"/>
    <w:rsid w:val="00A13B9C"/>
    <w:rsid w:val="00A13CDD"/>
    <w:rsid w:val="00A15DF6"/>
    <w:rsid w:val="00A25B73"/>
    <w:rsid w:val="00A32725"/>
    <w:rsid w:val="00A37041"/>
    <w:rsid w:val="00A4187D"/>
    <w:rsid w:val="00A53873"/>
    <w:rsid w:val="00A559C1"/>
    <w:rsid w:val="00A64B0A"/>
    <w:rsid w:val="00A70297"/>
    <w:rsid w:val="00A83772"/>
    <w:rsid w:val="00A93063"/>
    <w:rsid w:val="00A9518B"/>
    <w:rsid w:val="00A96331"/>
    <w:rsid w:val="00AA14D5"/>
    <w:rsid w:val="00AB0DD6"/>
    <w:rsid w:val="00AB3133"/>
    <w:rsid w:val="00AB55EF"/>
    <w:rsid w:val="00AC023C"/>
    <w:rsid w:val="00AC2E7E"/>
    <w:rsid w:val="00AD4980"/>
    <w:rsid w:val="00AD7EAA"/>
    <w:rsid w:val="00AF1F94"/>
    <w:rsid w:val="00AF5920"/>
    <w:rsid w:val="00B0066C"/>
    <w:rsid w:val="00B00A1B"/>
    <w:rsid w:val="00B223E7"/>
    <w:rsid w:val="00B3605A"/>
    <w:rsid w:val="00B6623E"/>
    <w:rsid w:val="00B7216F"/>
    <w:rsid w:val="00BC5FB8"/>
    <w:rsid w:val="00BD4B77"/>
    <w:rsid w:val="00BF1279"/>
    <w:rsid w:val="00C029C7"/>
    <w:rsid w:val="00C062F1"/>
    <w:rsid w:val="00C32B4F"/>
    <w:rsid w:val="00C714E1"/>
    <w:rsid w:val="00C87DC8"/>
    <w:rsid w:val="00C97F6D"/>
    <w:rsid w:val="00CA007F"/>
    <w:rsid w:val="00CA1A59"/>
    <w:rsid w:val="00CA24B3"/>
    <w:rsid w:val="00CA3632"/>
    <w:rsid w:val="00CB30EB"/>
    <w:rsid w:val="00CB3754"/>
    <w:rsid w:val="00CC6FB8"/>
    <w:rsid w:val="00CD1468"/>
    <w:rsid w:val="00CD436B"/>
    <w:rsid w:val="00CE552E"/>
    <w:rsid w:val="00D10622"/>
    <w:rsid w:val="00D14CD8"/>
    <w:rsid w:val="00D22844"/>
    <w:rsid w:val="00D22FD3"/>
    <w:rsid w:val="00D23CDA"/>
    <w:rsid w:val="00D30DAF"/>
    <w:rsid w:val="00D323A2"/>
    <w:rsid w:val="00D37F2A"/>
    <w:rsid w:val="00D458F3"/>
    <w:rsid w:val="00D46B6B"/>
    <w:rsid w:val="00D50BD4"/>
    <w:rsid w:val="00D63974"/>
    <w:rsid w:val="00D75C6B"/>
    <w:rsid w:val="00D84CE1"/>
    <w:rsid w:val="00D92C06"/>
    <w:rsid w:val="00D9736F"/>
    <w:rsid w:val="00DA3968"/>
    <w:rsid w:val="00DA5073"/>
    <w:rsid w:val="00DA781B"/>
    <w:rsid w:val="00DB18F7"/>
    <w:rsid w:val="00DC2E14"/>
    <w:rsid w:val="00DE28ED"/>
    <w:rsid w:val="00E014C9"/>
    <w:rsid w:val="00E4275C"/>
    <w:rsid w:val="00E52508"/>
    <w:rsid w:val="00E821EC"/>
    <w:rsid w:val="00E8364D"/>
    <w:rsid w:val="00E93582"/>
    <w:rsid w:val="00E95880"/>
    <w:rsid w:val="00EA1B04"/>
    <w:rsid w:val="00EC77B5"/>
    <w:rsid w:val="00ED77CA"/>
    <w:rsid w:val="00EE06E8"/>
    <w:rsid w:val="00EF03A9"/>
    <w:rsid w:val="00F419CC"/>
    <w:rsid w:val="00F42E12"/>
    <w:rsid w:val="00F5692E"/>
    <w:rsid w:val="00F6209F"/>
    <w:rsid w:val="00F70095"/>
    <w:rsid w:val="00F76615"/>
    <w:rsid w:val="00F96CA5"/>
    <w:rsid w:val="00FA6D31"/>
    <w:rsid w:val="00FB1A3F"/>
    <w:rsid w:val="00FB63BA"/>
    <w:rsid w:val="00FD561F"/>
    <w:rsid w:val="00FE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AD52"/>
  <w15:docId w15:val="{B6B3AFE3-4296-4AF0-B8A7-F12CAD95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15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E1A05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975002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link w:val="40"/>
    <w:qFormat/>
    <w:rsid w:val="00E4275C"/>
    <w:pPr>
      <w:pBdr>
        <w:bottom w:val="single" w:sz="6" w:space="6" w:color="E4E7E9"/>
      </w:pBdr>
      <w:spacing w:before="120" w:after="75"/>
      <w:outlineLvl w:val="3"/>
    </w:pPr>
    <w:rPr>
      <w:b/>
      <w:bCs/>
      <w:sz w:val="30"/>
      <w:szCs w:val="30"/>
    </w:rPr>
  </w:style>
  <w:style w:type="paragraph" w:styleId="7">
    <w:name w:val="heading 7"/>
    <w:basedOn w:val="a"/>
    <w:next w:val="a"/>
    <w:link w:val="70"/>
    <w:semiHidden/>
    <w:unhideWhenUsed/>
    <w:qFormat/>
    <w:rsid w:val="00975002"/>
    <w:pPr>
      <w:keepNext/>
      <w:ind w:left="4962"/>
      <w:outlineLvl w:val="6"/>
    </w:pPr>
    <w:rPr>
      <w:sz w:val="26"/>
    </w:rPr>
  </w:style>
  <w:style w:type="paragraph" w:styleId="8">
    <w:name w:val="heading 8"/>
    <w:basedOn w:val="a"/>
    <w:next w:val="a"/>
    <w:link w:val="80"/>
    <w:unhideWhenUsed/>
    <w:qFormat/>
    <w:rsid w:val="00975002"/>
    <w:pPr>
      <w:keepNext/>
      <w:outlineLvl w:val="7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750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97500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7500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975002"/>
    <w:pPr>
      <w:ind w:left="624"/>
    </w:pPr>
    <w:rPr>
      <w:b/>
      <w:sz w:val="30"/>
    </w:rPr>
  </w:style>
  <w:style w:type="character" w:customStyle="1" w:styleId="10">
    <w:name w:val="Заголовок 1 Знак"/>
    <w:basedOn w:val="a0"/>
    <w:link w:val="1"/>
    <w:uiPriority w:val="9"/>
    <w:rsid w:val="001315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E4275C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4">
    <w:name w:val="Hyperlink"/>
    <w:rsid w:val="00E4275C"/>
    <w:rPr>
      <w:color w:val="1759B4"/>
      <w:u w:val="single"/>
    </w:rPr>
  </w:style>
  <w:style w:type="paragraph" w:styleId="a5">
    <w:name w:val="Normal (Web)"/>
    <w:basedOn w:val="a"/>
    <w:uiPriority w:val="99"/>
    <w:rsid w:val="00E4275C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E42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4275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E427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7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427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596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96449"/>
    <w:pPr>
      <w:spacing w:after="0" w:line="240" w:lineRule="auto"/>
    </w:pPr>
  </w:style>
  <w:style w:type="paragraph" w:customStyle="1" w:styleId="aa">
    <w:name w:val="Знак Знак Знак Знак"/>
    <w:basedOn w:val="a"/>
    <w:rsid w:val="00D46B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basedOn w:val="a0"/>
    <w:link w:val="2"/>
    <w:uiPriority w:val="9"/>
    <w:rsid w:val="006E1A05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6E1A05"/>
  </w:style>
  <w:style w:type="paragraph" w:styleId="ab">
    <w:name w:val="header"/>
    <w:basedOn w:val="a"/>
    <w:link w:val="ac"/>
    <w:uiPriority w:val="99"/>
    <w:unhideWhenUsed/>
    <w:rsid w:val="006E1A0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6E1A05"/>
    <w:rPr>
      <w:rFonts w:ascii="Calibri" w:eastAsia="Calibri" w:hAnsi="Calibri" w:cs="Times New Roman"/>
    </w:rPr>
  </w:style>
  <w:style w:type="character" w:styleId="ad">
    <w:name w:val="page number"/>
    <w:basedOn w:val="a0"/>
    <w:rsid w:val="006E1A05"/>
  </w:style>
  <w:style w:type="paragraph" w:customStyle="1" w:styleId="12">
    <w:name w:val="Знак1"/>
    <w:basedOn w:val="a"/>
    <w:rsid w:val="006E1A05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ae">
    <w:name w:val="Знак"/>
    <w:basedOn w:val="a"/>
    <w:rsid w:val="006E1A0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">
    <w:name w:val="Знак Знак"/>
    <w:basedOn w:val="a"/>
    <w:rsid w:val="006E1A05"/>
    <w:pPr>
      <w:widowControl w:val="0"/>
      <w:adjustRightInd w:val="0"/>
      <w:spacing w:after="160" w:line="240" w:lineRule="exact"/>
      <w:jc w:val="right"/>
    </w:pPr>
    <w:rPr>
      <w:rFonts w:eastAsia="Arial Unicode MS"/>
      <w:lang w:val="en-GB" w:eastAsia="en-US"/>
    </w:rPr>
  </w:style>
  <w:style w:type="numbering" w:customStyle="1" w:styleId="110">
    <w:name w:val="Нет списка11"/>
    <w:next w:val="a2"/>
    <w:uiPriority w:val="99"/>
    <w:semiHidden/>
    <w:unhideWhenUsed/>
    <w:rsid w:val="006E1A05"/>
  </w:style>
  <w:style w:type="table" w:customStyle="1" w:styleId="13">
    <w:name w:val="Сетка таблицы1"/>
    <w:basedOn w:val="a1"/>
    <w:next w:val="a8"/>
    <w:rsid w:val="006E1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10"/>
    <w:locked/>
    <w:rsid w:val="006E1A05"/>
    <w:rPr>
      <w:sz w:val="28"/>
      <w:szCs w:val="28"/>
      <w:shd w:val="clear" w:color="auto" w:fill="FFFFFF"/>
    </w:rPr>
  </w:style>
  <w:style w:type="character" w:customStyle="1" w:styleId="22">
    <w:name w:val="Основной текст (2)"/>
    <w:basedOn w:val="21"/>
    <w:rsid w:val="006E1A05"/>
    <w:rPr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210">
    <w:name w:val="Основной текст (2)1"/>
    <w:basedOn w:val="a"/>
    <w:link w:val="21"/>
    <w:rsid w:val="006E1A05"/>
    <w:pPr>
      <w:widowControl w:val="0"/>
      <w:shd w:val="clear" w:color="auto" w:fill="FFFFFF"/>
      <w:spacing w:before="300" w:line="322" w:lineRule="exact"/>
      <w:ind w:hanging="5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1">
    <w:name w:val="Основной текст (3)_"/>
    <w:basedOn w:val="a0"/>
    <w:link w:val="310"/>
    <w:locked/>
    <w:rsid w:val="006E1A05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"/>
    <w:basedOn w:val="31"/>
    <w:rsid w:val="006E1A05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20">
    <w:name w:val="Основной текст (2)2"/>
    <w:basedOn w:val="21"/>
    <w:rsid w:val="006E1A05"/>
    <w:rPr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3">
    <w:name w:val="Основной текст (2) + Полужирный"/>
    <w:basedOn w:val="21"/>
    <w:rsid w:val="006E1A05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310">
    <w:name w:val="Основной текст (3)1"/>
    <w:basedOn w:val="a"/>
    <w:link w:val="31"/>
    <w:rsid w:val="006E1A05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4">
    <w:name w:val="Абзац списка1"/>
    <w:basedOn w:val="a"/>
    <w:rsid w:val="006E1A0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E1A0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274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E5EF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E5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860CC2"/>
    <w:rPr>
      <w:rFonts w:ascii="Calibri" w:eastAsia="Calibri" w:hAnsi="Calibri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860CC2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basedOn w:val="a0"/>
    <w:uiPriority w:val="99"/>
    <w:rsid w:val="00860CC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0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AFEDC97431E10D330208FBBAECBA26B2880A2B57956802F2389230154wEf0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0B3613A417D5FF9D18E1FF8C7175AD8133BB90523CACE1B649CD7CBJ8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0B3613A417D5FF9D18E1FF8C7175AD8103BB7012B9E991935C9D9BD44F99E4E2C8F80EDBDD056B6C5J6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0B3613A417D5FF9D18E1FF8C7175AD8103ABF072E9B991935C9D9BD44F99E4E2C8F80EDCBJE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D3E9EDE5F4D7DB0E800C4BF994EE58D0600DD22598859D01337D2C49F6B66A973968C807D87D47aCxA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D3B0D-2FFC-4884-99C2-55982C50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Татьяна Н. Малявка</cp:lastModifiedBy>
  <cp:revision>20</cp:revision>
  <cp:lastPrinted>2021-05-20T01:29:00Z</cp:lastPrinted>
  <dcterms:created xsi:type="dcterms:W3CDTF">2021-04-19T02:20:00Z</dcterms:created>
  <dcterms:modified xsi:type="dcterms:W3CDTF">2021-05-25T05:10:00Z</dcterms:modified>
</cp:coreProperties>
</file>