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7D6" w:rsidRPr="00A027D6" w:rsidRDefault="00A027D6" w:rsidP="00A027D6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A027D6">
        <w:rPr>
          <w:rFonts w:ascii="Times New Roman" w:hAnsi="Times New Roman" w:cs="Times New Roman"/>
          <w:b/>
          <w:bCs/>
          <w:color w:val="0070C0"/>
          <w:sz w:val="28"/>
          <w:szCs w:val="28"/>
        </w:rPr>
        <w:t>Минтруд России разъяснил, в каких случаях у индивидуальных предпринимателей не проводится специальная оценка условий труда</w:t>
      </w:r>
    </w:p>
    <w:p w:rsidR="00A027D6" w:rsidRPr="00A027D6" w:rsidRDefault="00A027D6" w:rsidP="00A027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Согласно Разъяснению Минтруда России от 16.01.2019 в случае отсутствия у индивидуального предпринимателя наемных по трудовому договору работников, специальная оценка у него не проводится. </w:t>
      </w: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Также, если индивидуальный предприниматель привлекает специалистов (бухгалтеров, юристов и т.п.) на условиях аутсорсинга (по гражданско-правовому договору), данные специалисты работают на дому (или дистанционно) и у них отсутствуют постоянные рабочие места, то специальная оценка условий труда у таких индивидуальных предпринимателей не проводится. </w:t>
      </w: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В отношении рабочих мест, на которых вредные и (или) опасные производственные факторы по результатам специальной оценки условий труда не выявлены, работодателем в Государственную инспекцию труда субъекта Российской Федерации (по месту его нахождения) подается декларация. </w:t>
      </w: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Срок действия поданной декларации - 10 лет при условии отсутствия на декларируемом рабочем месте несчастного случая на производстве, профессионального заболевания или нарушений, выявленных Государственной инспекцией труда субъекта Российской Федерации. </w:t>
      </w: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Декларация может быть подана дистанционно на сайте Роструда - </w:t>
      </w:r>
      <w:hyperlink r:id="rId4" w:tgtFrame="_blank" w:tooltip="https://www.rostrud.ru/" w:history="1">
        <w:r w:rsidRPr="00A027D6">
          <w:rPr>
            <w:rStyle w:val="a3"/>
            <w:rFonts w:ascii="Times New Roman" w:hAnsi="Times New Roman" w:cs="Times New Roman"/>
            <w:sz w:val="28"/>
            <w:szCs w:val="28"/>
          </w:rPr>
          <w:t>www.rostrud.ru</w:t>
        </w:r>
      </w:hyperlink>
      <w:r w:rsidRPr="00A027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27D6" w:rsidRPr="00A027D6" w:rsidRDefault="00A027D6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7D6">
        <w:rPr>
          <w:rFonts w:ascii="Times New Roman" w:hAnsi="Times New Roman" w:cs="Times New Roman"/>
          <w:sz w:val="28"/>
          <w:szCs w:val="28"/>
        </w:rPr>
        <w:t xml:space="preserve">Для вновь образованных в 2018 году работодателем рабочих мест срок проведения специальной оценки условий труда составляет 12 месяцев. Таким образом, если рабочее место образовано, к примеру, в декабре 2018 года, то срок завершения специальной оценки условий труда - декабрь 2019 года. </w:t>
      </w:r>
    </w:p>
    <w:p w:rsidR="00554A39" w:rsidRPr="00A027D6" w:rsidRDefault="00554A39" w:rsidP="00A0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4A39" w:rsidRPr="00A02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D6"/>
    <w:rsid w:val="00554A39"/>
    <w:rsid w:val="00A0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1BB5"/>
  <w15:chartTrackingRefBased/>
  <w15:docId w15:val="{C9E1F0F6-38BC-4F2B-9CC1-7AD5EC11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2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21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25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9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92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53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1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str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Александр Г. Морозов</cp:lastModifiedBy>
  <cp:revision>1</cp:revision>
  <dcterms:created xsi:type="dcterms:W3CDTF">2019-08-02T00:13:00Z</dcterms:created>
  <dcterms:modified xsi:type="dcterms:W3CDTF">2019-08-02T00:16:00Z</dcterms:modified>
</cp:coreProperties>
</file>