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A41" w:rsidRPr="00C70A41" w:rsidRDefault="00C70A41" w:rsidP="00135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70A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Обращение граждан в Генпрокуратуру России с застарелыми проблемами способствует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повышению качества жизни дальневосточников</w:t>
      </w:r>
    </w:p>
    <w:p w:rsidR="0056125E" w:rsidRPr="0056125E" w:rsidRDefault="0056125E" w:rsidP="001356BA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восстановления прав граждан в регионах Дальнего Востока по обращениям, взятым Генеральным прокурором России под особый контроль, сегодня обсудили заместитель Генерального прокурора России Дмитрий Демешин с прокурорами округа.</w:t>
      </w:r>
    </w:p>
    <w:p w:rsidR="0078722F" w:rsidRPr="0056125E" w:rsidRDefault="0078722F" w:rsidP="001356BA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Благодаря принятым по таким жалобам мерам прокурорского реагирования повсеместно в регионах Дальнего Востока нуждающиеся граждане обеспечены жилыми помещениями и земельными участками, необходимыми лекарственными препаратами, пособиями и социальными выплатами, получили долги по алиментам.</w:t>
      </w:r>
      <w:proofErr w:type="gramEnd"/>
    </w:p>
    <w:p w:rsidR="0056125E" w:rsidRPr="00333645" w:rsidRDefault="001356BA" w:rsidP="0056125E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число заявлений граждан 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36C0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годами</w:t>
      </w:r>
      <w:proofErr w:type="gramEnd"/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нашедши</w:t>
      </w:r>
      <w:r w:rsidR="00536C0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разрешения, 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остается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Приморско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Забайкальско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абаровско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Камчатско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ях,</w:t>
      </w:r>
      <w:r w:rsidR="0056125E" w:rsidRPr="00CA7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Саха (Якутия)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722F" w:rsidRDefault="001356BA" w:rsidP="005612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87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Прокуроры продолжают контролировать ход возведения образовательных учреждений в жилом микрорайоне </w:t>
      </w:r>
      <w:proofErr w:type="spellStart"/>
      <w:r w:rsidR="0078722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Патрокл</w:t>
      </w:r>
      <w:proofErr w:type="spellEnd"/>
      <w:r w:rsidR="00787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Владивостока и селе </w:t>
      </w:r>
      <w:proofErr w:type="spellStart"/>
      <w:r w:rsidR="0078722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Чинеке</w:t>
      </w:r>
      <w:proofErr w:type="spellEnd"/>
      <w:r w:rsidR="00787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Саха (Якутия), строительства очистных сооружений в п. Усть-Нера этого же региона, расселение аварийных домов в г. Петропавловске-Камчатском</w:t>
      </w:r>
      <w:r w:rsidR="00536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иных важных объектов</w:t>
      </w:r>
      <w:r w:rsidR="007872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125E" w:rsidRPr="00333645" w:rsidRDefault="001356BA" w:rsidP="005612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Значительная часть из поступивш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от жителей округа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касалась вопросов переселения из ветхого жилья.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одному из факторов, оказывающих влияние на увеличение объемов аварийного фонда, относятся просчеты, допущенные органами власти при проведении капитального ремонта </w:t>
      </w:r>
      <w:r w:rsidR="00536C0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многоквартирных домов,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обусловленные действием незаконных</w:t>
      </w:r>
      <w:r w:rsidR="00536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 в Забайкальском, Камчатском, Хабаровском краях, Амурской, Магаданской, Сахалинской областях, Еврейской автономной области и Чукотском автономном округе.</w:t>
      </w:r>
    </w:p>
    <w:p w:rsidR="0056125E" w:rsidRPr="00CA7207" w:rsidRDefault="0056125E" w:rsidP="001356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Дмитрий Демешин указал, что в</w:t>
      </w:r>
      <w:r w:rsidRPr="00CA7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документах по вопросам капитального ремонта МКД в случае возникновения аварий, иных чрезвычайных ситуаций природного или техногенного характера должны быть исключены все незаконные нормы, порождающие «проволочки» и препятствующие незамедлительному восстановлению прав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125E" w:rsidRPr="00333645" w:rsidRDefault="001356BA" w:rsidP="00536C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овал от прокуроров дальневосточных регионов </w:t>
      </w:r>
      <w:r w:rsidR="00536C0C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</w:t>
      </w:r>
      <w:r w:rsidR="00536C0C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36C0C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адресность надзорных мероприятий, их эффективность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6C0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="00561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25E" w:rsidRPr="00333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проблем конкретного человека в обязательном порядке сопровождалось устранением причин системных нарушений. </w:t>
      </w:r>
    </w:p>
    <w:p w:rsidR="0056125E" w:rsidRDefault="0056125E" w:rsidP="00453B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BEC" w:rsidRDefault="00453BEC" w:rsidP="00453BEC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Генеральной прокуратуры</w:t>
      </w:r>
    </w:p>
    <w:p w:rsidR="00453BEC" w:rsidRDefault="00453BEC" w:rsidP="00453BEC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453BEC" w:rsidRPr="00CA7207" w:rsidRDefault="00453BEC" w:rsidP="00453BEC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Дальневосточному федеральному округу</w:t>
      </w:r>
    </w:p>
    <w:p w:rsidR="0056125E" w:rsidRDefault="0056125E" w:rsidP="0056125E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207" w:rsidRDefault="00CA7207" w:rsidP="005B72C7">
      <w:pPr>
        <w:rPr>
          <w:sz w:val="28"/>
          <w:szCs w:val="28"/>
        </w:rPr>
      </w:pPr>
    </w:p>
    <w:sectPr w:rsidR="00CA7207" w:rsidSect="00536C0C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44F"/>
    <w:rsid w:val="001356BA"/>
    <w:rsid w:val="001B348B"/>
    <w:rsid w:val="001E2F9F"/>
    <w:rsid w:val="00257466"/>
    <w:rsid w:val="00333645"/>
    <w:rsid w:val="00453BEC"/>
    <w:rsid w:val="004E544F"/>
    <w:rsid w:val="00520D89"/>
    <w:rsid w:val="00536C0C"/>
    <w:rsid w:val="0055431E"/>
    <w:rsid w:val="0056125E"/>
    <w:rsid w:val="005B72C7"/>
    <w:rsid w:val="00740E1E"/>
    <w:rsid w:val="0078722F"/>
    <w:rsid w:val="00806D5E"/>
    <w:rsid w:val="008D7CE5"/>
    <w:rsid w:val="00925CA2"/>
    <w:rsid w:val="00927AA9"/>
    <w:rsid w:val="00983831"/>
    <w:rsid w:val="009C34C6"/>
    <w:rsid w:val="00A46DC3"/>
    <w:rsid w:val="00AA266C"/>
    <w:rsid w:val="00AC4046"/>
    <w:rsid w:val="00B0274D"/>
    <w:rsid w:val="00B527BA"/>
    <w:rsid w:val="00C70A41"/>
    <w:rsid w:val="00CA7207"/>
    <w:rsid w:val="00D24670"/>
    <w:rsid w:val="00E02928"/>
    <w:rsid w:val="00EB3B31"/>
    <w:rsid w:val="00F4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E5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1E2F9F"/>
    <w:rPr>
      <w:rFonts w:ascii="Calibri" w:hAnsi="Calibri"/>
      <w:bCs/>
      <w:kern w:val="144"/>
      <w:sz w:val="24"/>
      <w:szCs w:val="24"/>
      <w:lang w:val="en-US"/>
    </w:rPr>
  </w:style>
  <w:style w:type="paragraph" w:styleId="a5">
    <w:name w:val="No Spacing"/>
    <w:link w:val="a4"/>
    <w:uiPriority w:val="1"/>
    <w:qFormat/>
    <w:rsid w:val="001E2F9F"/>
    <w:pPr>
      <w:spacing w:after="0" w:line="240" w:lineRule="auto"/>
      <w:ind w:firstLine="709"/>
      <w:jc w:val="both"/>
    </w:pPr>
    <w:rPr>
      <w:rFonts w:ascii="Calibri" w:hAnsi="Calibri"/>
      <w:bCs/>
      <w:kern w:val="144"/>
      <w:sz w:val="24"/>
      <w:szCs w:val="24"/>
      <w:lang w:val="en-US"/>
    </w:rPr>
  </w:style>
  <w:style w:type="paragraph" w:customStyle="1" w:styleId="Style3">
    <w:name w:val="Style3"/>
    <w:basedOn w:val="a"/>
    <w:uiPriority w:val="99"/>
    <w:rsid w:val="00927AA9"/>
    <w:pPr>
      <w:widowControl w:val="0"/>
      <w:autoSpaceDE w:val="0"/>
      <w:autoSpaceDN w:val="0"/>
      <w:adjustRightInd w:val="0"/>
      <w:spacing w:after="0" w:line="24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E5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1E2F9F"/>
    <w:rPr>
      <w:rFonts w:ascii="Calibri" w:hAnsi="Calibri"/>
      <w:bCs/>
      <w:kern w:val="144"/>
      <w:sz w:val="24"/>
      <w:szCs w:val="24"/>
      <w:lang w:val="en-US"/>
    </w:rPr>
  </w:style>
  <w:style w:type="paragraph" w:styleId="a5">
    <w:name w:val="No Spacing"/>
    <w:link w:val="a4"/>
    <w:uiPriority w:val="1"/>
    <w:qFormat/>
    <w:rsid w:val="001E2F9F"/>
    <w:pPr>
      <w:spacing w:after="0" w:line="240" w:lineRule="auto"/>
      <w:ind w:firstLine="709"/>
      <w:jc w:val="both"/>
    </w:pPr>
    <w:rPr>
      <w:rFonts w:ascii="Calibri" w:hAnsi="Calibri"/>
      <w:bCs/>
      <w:kern w:val="144"/>
      <w:sz w:val="24"/>
      <w:szCs w:val="24"/>
      <w:lang w:val="en-US"/>
    </w:rPr>
  </w:style>
  <w:style w:type="paragraph" w:customStyle="1" w:styleId="Style3">
    <w:name w:val="Style3"/>
    <w:basedOn w:val="a"/>
    <w:uiPriority w:val="99"/>
    <w:rsid w:val="00927AA9"/>
    <w:pPr>
      <w:widowControl w:val="0"/>
      <w:autoSpaceDE w:val="0"/>
      <w:autoSpaceDN w:val="0"/>
      <w:adjustRightInd w:val="0"/>
      <w:spacing w:after="0" w:line="24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яяя</dc:creator>
  <cp:lastModifiedBy>УГП РФ по ДФО</cp:lastModifiedBy>
  <cp:revision>4</cp:revision>
  <dcterms:created xsi:type="dcterms:W3CDTF">2024-04-16T07:42:00Z</dcterms:created>
  <dcterms:modified xsi:type="dcterms:W3CDTF">2024-04-16T23:02:00Z</dcterms:modified>
</cp:coreProperties>
</file>