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D5A8D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32463ED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0"/>
          <w:lang w:eastAsia="ru-RU"/>
        </w:rPr>
        <w:drawing>
          <wp:inline distT="0" distB="0" distL="0" distR="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C4C3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B2C3BE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7D63542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E9C136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АДМИНИСТРАЦИЯ</w:t>
      </w:r>
    </w:p>
    <w:p w14:paraId="0322509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19BF33D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</w:pPr>
      <w:r>
        <w:rPr>
          <w:rFonts w:ascii="Times New Roman" w:hAnsi="Times New Roman" w:eastAsia="Times New Roman" w:cs="Times New Roman"/>
          <w:b/>
          <w:sz w:val="30"/>
          <w:szCs w:val="30"/>
          <w:lang w:eastAsia="ru-RU"/>
        </w:rPr>
        <w:t>ПРИМОРСКОГО КРАЯ</w:t>
      </w:r>
    </w:p>
    <w:p w14:paraId="27F4F01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992F9BC">
      <w:pPr>
        <w:spacing w:before="240" w:after="0" w:line="400" w:lineRule="exact"/>
        <w:jc w:val="center"/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2E0C6AE6">
      <w:pPr>
        <w:spacing w:after="0" w:line="240" w:lineRule="auto"/>
        <w:jc w:val="center"/>
        <w:rPr>
          <w:rFonts w:ascii="Times New Roman" w:hAnsi="Times New Roman" w:eastAsia="Times New Roman" w:cs="Times New Roman"/>
          <w:spacing w:val="60"/>
          <w:sz w:val="28"/>
          <w:szCs w:val="28"/>
          <w:lang w:eastAsia="ru-RU"/>
        </w:rPr>
      </w:pPr>
    </w:p>
    <w:p w14:paraId="65BF3803">
      <w:pPr>
        <w:spacing w:after="0" w:line="240" w:lineRule="auto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301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</w:t>
      </w:r>
    </w:p>
    <w:p w14:paraId="67767F9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574A941E">
      <w:pPr>
        <w:tabs>
          <w:tab w:val="left" w:pos="269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pacing w:val="40"/>
          <w:sz w:val="28"/>
          <w:szCs w:val="28"/>
          <w:lang w:eastAsia="ru-RU"/>
        </w:rPr>
      </w:pPr>
    </w:p>
    <w:p w14:paraId="265AD618">
      <w:pPr>
        <w:spacing w:after="0" w:line="21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B2A660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3FD97166">
      <w:pPr>
        <w:spacing w:after="0" w:line="21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6065BBB4">
      <w:pPr>
        <w:spacing w:after="0" w:line="21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1C83E69">
      <w:pPr>
        <w:spacing w:after="0" w:line="21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B808F2F">
      <w:pPr>
        <w:widowControl w:val="0"/>
        <w:spacing w:after="0" w:line="360" w:lineRule="auto"/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На основании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Федеральн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закон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от 21.12.1994 № 68-ФЗ «О защите населения и территорий от чрезвычайных ситуаций природного и техногенного характера»,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ситуаций», постановлением администрации Анучинского муниципального округа от 17 мая 2021 года № 405 «Об утверждении положения о Анучинском муниципальном звене предупреждения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ситуаций», решени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>ем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Анучинского муниципального округа по предупреждению и ликвидации чрезвычайных ситуаций и обеспечению пожарной безопасности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апреля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года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9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«О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переводе органов управления, сил и средств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звена территориальной подсистемы РСЧС в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режим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«Повышенная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готовность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val="en-US" w:eastAsia="ru-RU"/>
        </w:rPr>
        <w:t>, руководствуясь Уставом Анучинского муниципального округа Приморского края</w:t>
      </w:r>
    </w:p>
    <w:p w14:paraId="18038E43">
      <w:pPr>
        <w:widowControl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575764D9">
      <w:pPr>
        <w:widowControl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ПОСТАНОВЛЯЕТ:</w:t>
      </w:r>
    </w:p>
    <w:p w14:paraId="348ED0DD">
      <w:pPr>
        <w:widowControl w:val="0"/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073698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с 12.04.2025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режим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«П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eastAsia="ru-RU"/>
        </w:rPr>
        <w:t>овышенная готовность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»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и установить местный уровень реагирования.</w:t>
      </w:r>
    </w:p>
    <w:p w14:paraId="103251C1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5AE09273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Для проведения мероприятий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6D2AC089">
      <w:pPr>
        <w:widowControl w:val="0"/>
        <w:spacing w:after="0" w:line="360" w:lineRule="auto"/>
        <w:ind w:right="20"/>
        <w:jc w:val="both"/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4. Принять меры по предупреждению возникновения чрезвычайной ситуации в соответствии с решением комиссии Анучинского муниципального округа по предупреждению и ликвидации чрезвычайных ситуаций и обеспечению пожарной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1.0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9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переводе органов управления, сил и средств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звена территориальной подсистемы РСЧС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режим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«Повышенная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готовность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»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16483090">
      <w:pPr>
        <w:widowControl w:val="0"/>
        <w:tabs>
          <w:tab w:val="left" w:pos="0"/>
          <w:tab w:val="left" w:pos="8280"/>
        </w:tabs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5.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Установить круглосуточное дежурство оперативного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государственной системы предупреждения и ликвидации чрезвычайных ситуаций Анучинского муниципального округа, осуществлять силами:</w:t>
      </w:r>
    </w:p>
    <w:p w14:paraId="637CA5C5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3AE26D79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муниципального округа.</w:t>
      </w:r>
    </w:p>
    <w:p w14:paraId="1272A7B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6. Определить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val="en-US" w:eastAsia="ru-RU"/>
        </w:rPr>
        <w:t xml:space="preserve"> по предупреждению и ликвидации чрезвычайных ситуаций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val="en-US" w:eastAsia="ru-RU"/>
        </w:rPr>
        <w:t xml:space="preserve"> пожарной безопасности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.</w:t>
      </w:r>
    </w:p>
    <w:p w14:paraId="72A0341F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7.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0E57DF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8.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Аппарату </w:t>
      </w:r>
      <w:r>
        <w:rPr>
          <w:rFonts w:hint="default" w:ascii="Times New Roman" w:hAnsi="Times New Roman" w:cs="Times New Roman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sz w:val="28"/>
          <w:szCs w:val="28"/>
        </w:rPr>
        <w:t>(Бурдейная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С.В.</w:t>
      </w:r>
      <w:r>
        <w:rPr>
          <w:rFonts w:hint="default" w:ascii="Times New Roman" w:hAnsi="Times New Roman" w:cs="Times New Roman"/>
          <w:sz w:val="28"/>
          <w:szCs w:val="28"/>
        </w:rPr>
        <w:t>) разместить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данное </w:t>
      </w:r>
      <w:r>
        <w:rPr>
          <w:rFonts w:hint="default" w:ascii="Times New Roman" w:hAnsi="Times New Roman" w:cs="Times New Roman"/>
          <w:sz w:val="28"/>
          <w:szCs w:val="28"/>
        </w:rPr>
        <w:t>постановление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официальном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информационно-телекоммуникационной сети -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Интернет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CFC8949">
      <w:pPr>
        <w:widowControl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6F2B3B1D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0777E33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E138B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Анучинского</w:t>
      </w:r>
    </w:p>
    <w:p w14:paraId="07D4CED8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.Я. Янчук</w:t>
      </w:r>
    </w:p>
    <w:p w14:paraId="2B057952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3993C1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5CE86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C50766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D5CC0A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F94654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806D5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587F79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D6B64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642C8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D11D3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45394A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E0FC3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6820F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554E8A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355DB1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19C3D1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9E4B90C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8E5648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E18F4D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0EB4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074A5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2B071A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5CA04C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15127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3"/>
        <w:tblW w:w="1003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2"/>
        <w:gridCol w:w="3970"/>
      </w:tblGrid>
      <w:tr w14:paraId="0313F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2" w:type="dxa"/>
            <w:noWrap w:val="0"/>
            <w:vAlign w:val="top"/>
          </w:tcPr>
          <w:p w14:paraId="747647C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  <w:noWrap w:val="0"/>
            <w:vAlign w:val="top"/>
          </w:tcPr>
          <w:p w14:paraId="114E6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3B80F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постановлением</w:t>
            </w:r>
          </w:p>
          <w:p w14:paraId="08309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37695C0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  <w:tr w14:paraId="7B2B0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2" w:type="dxa"/>
            <w:noWrap w:val="0"/>
            <w:vAlign w:val="top"/>
          </w:tcPr>
          <w:p w14:paraId="61A7777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  <w:noWrap w:val="0"/>
            <w:vAlign w:val="top"/>
          </w:tcPr>
          <w:p w14:paraId="5D05D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460A10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DE8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07AF6D10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Style w:val="3"/>
        <w:tblW w:w="9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7"/>
        <w:gridCol w:w="3402"/>
        <w:gridCol w:w="5736"/>
      </w:tblGrid>
      <w:tr w14:paraId="7690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F1A2C8A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noWrap w:val="0"/>
            <w:vAlign w:val="center"/>
          </w:tcPr>
          <w:p w14:paraId="194B808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736" w:type="dxa"/>
            <w:noWrap w:val="0"/>
            <w:vAlign w:val="center"/>
          </w:tcPr>
          <w:p w14:paraId="5B2DEE78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14:paraId="2002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235DE612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53FEE31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Янчук Андрей Яковлевич</w:t>
            </w:r>
          </w:p>
        </w:tc>
        <w:tc>
          <w:tcPr>
            <w:tcW w:w="5736" w:type="dxa"/>
            <w:noWrap w:val="0"/>
            <w:vAlign w:val="top"/>
          </w:tcPr>
          <w:p w14:paraId="2287A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Председатель КЧС и ОПБ,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врио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Анучинского муниципального округа</w:t>
            </w:r>
          </w:p>
        </w:tc>
      </w:tr>
      <w:tr w14:paraId="29BC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1AC23117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A6C1458">
            <w:pPr>
              <w:ind w:firstLine="6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46924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736" w:type="dxa"/>
            <w:noWrap w:val="0"/>
            <w:vAlign w:val="top"/>
          </w:tcPr>
          <w:p w14:paraId="737B7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Первый з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аместитель главы администрации Анучинского МО, заместитель руководителя группы</w:t>
            </w:r>
          </w:p>
        </w:tc>
      </w:tr>
      <w:tr w14:paraId="1ED8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5" w:type="dxa"/>
            <w:gridSpan w:val="4"/>
            <w:noWrap w:val="0"/>
            <w:vAlign w:val="top"/>
          </w:tcPr>
          <w:p w14:paraId="6AB654FB">
            <w:pPr>
              <w:ind w:left="36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14:paraId="4838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2E6B5228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D559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736" w:type="dxa"/>
            <w:noWrap w:val="0"/>
            <w:vAlign w:val="top"/>
          </w:tcPr>
          <w:p w14:paraId="7AFA6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отдела ГОЧС администрации Анучинского муниципального округа</w:t>
            </w:r>
          </w:p>
        </w:tc>
      </w:tr>
      <w:tr w14:paraId="6D9F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F2DC9FE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3A3C8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Мосунов Владимир Алексеевич</w:t>
            </w:r>
          </w:p>
        </w:tc>
        <w:tc>
          <w:tcPr>
            <w:tcW w:w="5736" w:type="dxa"/>
            <w:noWrap w:val="0"/>
            <w:vAlign w:val="top"/>
          </w:tcPr>
          <w:p w14:paraId="1C1CA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ЕДДС администрации Анучинского муниципального округа</w:t>
            </w:r>
          </w:p>
        </w:tc>
      </w:tr>
      <w:tr w14:paraId="4909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4AF3DC0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2338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Хоменко Наталья Валерьевна</w:t>
            </w:r>
          </w:p>
        </w:tc>
        <w:tc>
          <w:tcPr>
            <w:tcW w:w="5736" w:type="dxa"/>
            <w:noWrap w:val="0"/>
            <w:vAlign w:val="top"/>
          </w:tcPr>
          <w:p w14:paraId="32C38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И.о. н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управления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жизнеобеспечения</w:t>
            </w:r>
          </w:p>
          <w:p w14:paraId="526CC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14:paraId="05E49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3D5A58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6EBD0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736" w:type="dxa"/>
            <w:noWrap w:val="0"/>
            <w:vAlign w:val="top"/>
          </w:tcPr>
          <w:p w14:paraId="142CB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Начальник 29 ОПС по охране Анучинского муниципального округа</w:t>
            </w:r>
          </w:p>
        </w:tc>
      </w:tr>
      <w:tr w14:paraId="5A1A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0DD0C7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61B0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Савельев Илья</w:t>
            </w:r>
          </w:p>
          <w:p w14:paraId="32310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736" w:type="dxa"/>
            <w:noWrap w:val="0"/>
            <w:vAlign w:val="top"/>
          </w:tcPr>
          <w:p w14:paraId="51B52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ОП №11 МО МВД России «Арсеньевский»</w:t>
            </w:r>
          </w:p>
        </w:tc>
      </w:tr>
      <w:tr w14:paraId="14835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30EA4D19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AC2A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736" w:type="dxa"/>
            <w:noWrap w:val="0"/>
            <w:vAlign w:val="top"/>
          </w:tcPr>
          <w:p w14:paraId="381DD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филиала «Арсеньевский» АО «Примавтодор»</w:t>
            </w:r>
          </w:p>
        </w:tc>
      </w:tr>
      <w:tr w14:paraId="75FE9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6A582604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71DA7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Клыков Александр Александрович</w:t>
            </w:r>
          </w:p>
        </w:tc>
        <w:tc>
          <w:tcPr>
            <w:tcW w:w="5736" w:type="dxa"/>
            <w:noWrap w:val="0"/>
            <w:vAlign w:val="center"/>
          </w:tcPr>
          <w:p w14:paraId="10B0C5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14:paraId="64E15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F89B2B4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08C7E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Финдюров Александр Юрьевич</w:t>
            </w:r>
          </w:p>
        </w:tc>
        <w:tc>
          <w:tcPr>
            <w:tcW w:w="5736" w:type="dxa"/>
            <w:noWrap w:val="0"/>
            <w:vAlign w:val="top"/>
          </w:tcPr>
          <w:p w14:paraId="7FB71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14:paraId="76E4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586C2E16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436F214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Вязовик Марина Михайловна</w:t>
            </w:r>
          </w:p>
        </w:tc>
        <w:tc>
          <w:tcPr>
            <w:tcW w:w="5736" w:type="dxa"/>
            <w:noWrap w:val="0"/>
            <w:vAlign w:val="top"/>
          </w:tcPr>
          <w:p w14:paraId="7BE79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Приморскому краю в г. Арсеньеве</w:t>
            </w:r>
          </w:p>
        </w:tc>
      </w:tr>
      <w:tr w14:paraId="4905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6383121F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250CD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Пашовкина Наталья Владимировна</w:t>
            </w:r>
          </w:p>
        </w:tc>
        <w:tc>
          <w:tcPr>
            <w:tcW w:w="5736" w:type="dxa"/>
            <w:noWrap w:val="0"/>
            <w:vAlign w:val="center"/>
          </w:tcPr>
          <w:p w14:paraId="785A863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Главный врач КГБУЗ «Анучинская ЦРБ»</w:t>
            </w:r>
          </w:p>
        </w:tc>
      </w:tr>
      <w:tr w14:paraId="7DB0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gridSpan w:val="2"/>
            <w:noWrap w:val="0"/>
            <w:vAlign w:val="top"/>
          </w:tcPr>
          <w:p w14:paraId="79A2067A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noWrap w:val="0"/>
            <w:vAlign w:val="top"/>
          </w:tcPr>
          <w:p w14:paraId="388C6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Евграшкина Елена Владимировна</w:t>
            </w:r>
          </w:p>
        </w:tc>
        <w:tc>
          <w:tcPr>
            <w:tcW w:w="5736" w:type="dxa"/>
            <w:noWrap w:val="0"/>
            <w:vAlign w:val="top"/>
          </w:tcPr>
          <w:p w14:paraId="18131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КГУ «Приморская ветеринарная служба» Анучинский филиал</w:t>
            </w:r>
          </w:p>
        </w:tc>
      </w:tr>
      <w:tr w14:paraId="01FA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10" w:type="dxa"/>
            <w:noWrap w:val="0"/>
            <w:vAlign w:val="top"/>
          </w:tcPr>
          <w:p w14:paraId="5FCE00B5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  <w:noWrap w:val="0"/>
            <w:vAlign w:val="top"/>
          </w:tcPr>
          <w:p w14:paraId="79501B7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736" w:type="dxa"/>
            <w:noWrap w:val="0"/>
            <w:vAlign w:val="top"/>
          </w:tcPr>
          <w:p w14:paraId="15BA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Начальник теплового района «Анучинский» Арсеньевского филиала КГУП «Примтеплоэнерго»</w:t>
            </w:r>
          </w:p>
        </w:tc>
      </w:tr>
      <w:tr w14:paraId="6C591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10" w:type="dxa"/>
            <w:noWrap w:val="0"/>
            <w:vAlign w:val="top"/>
          </w:tcPr>
          <w:p w14:paraId="2D096531">
            <w:pPr>
              <w:numPr>
                <w:ilvl w:val="0"/>
                <w:numId w:val="1"/>
              </w:num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  <w:noWrap w:val="0"/>
            <w:vAlign w:val="top"/>
          </w:tcPr>
          <w:p w14:paraId="3D1EE7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Федоренко Константин Васильевич</w:t>
            </w:r>
          </w:p>
        </w:tc>
        <w:tc>
          <w:tcPr>
            <w:tcW w:w="5736" w:type="dxa"/>
            <w:noWrap w:val="0"/>
            <w:vAlign w:val="top"/>
          </w:tcPr>
          <w:p w14:paraId="6127F4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Анучинский филиал ФГУ «Управление мелиорации земель и с/х водоснабжения по ПК»</w:t>
            </w:r>
          </w:p>
        </w:tc>
      </w:tr>
    </w:tbl>
    <w:p w14:paraId="393758AC">
      <w:pPr>
        <w:tabs>
          <w:tab w:val="left" w:pos="0"/>
          <w:tab w:val="left" w:pos="284"/>
          <w:tab w:val="left" w:pos="426"/>
        </w:tabs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34FABA4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>
      <w:pgSz w:w="11906" w:h="16838"/>
      <w:pgMar w:top="850" w:right="850" w:bottom="850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45B1"/>
    <w:multiLevelType w:val="multilevel"/>
    <w:tmpl w:val="024845B1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4B"/>
    <w:rsid w:val="0007510D"/>
    <w:rsid w:val="000C3D3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E584F"/>
    <w:rsid w:val="00E835FE"/>
    <w:rsid w:val="00FE70DD"/>
    <w:rsid w:val="033D5C12"/>
    <w:rsid w:val="041C2C26"/>
    <w:rsid w:val="0A0F7908"/>
    <w:rsid w:val="181B41C4"/>
    <w:rsid w:val="2703399B"/>
    <w:rsid w:val="2CE7516B"/>
    <w:rsid w:val="2F7A7795"/>
    <w:rsid w:val="3AB941FA"/>
    <w:rsid w:val="3F117623"/>
    <w:rsid w:val="4F1B11EF"/>
    <w:rsid w:val="677D1601"/>
    <w:rsid w:val="67B67224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565</Words>
  <Characters>3224</Characters>
  <Lines>26</Lines>
  <Paragraphs>7</Paragraphs>
  <TotalTime>81</TotalTime>
  <ScaleCrop>false</ScaleCrop>
  <LinksUpToDate>false</LinksUpToDate>
  <CharactersWithSpaces>3782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2015-01-27T01:36:00Z</dcterms:created>
  <dc:creator>Рыбаков Игорь Николаевич</dc:creator>
  <cp:lastModifiedBy>MosunovVA</cp:lastModifiedBy>
  <cp:lastPrinted>2025-04-11T04:16:00Z</cp:lastPrinted>
  <dcterms:modified xsi:type="dcterms:W3CDTF">2025-04-14T01:25:11Z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7F84F2412ADC4EF9BF912E17B1DEA6FC_12</vt:lpwstr>
  </property>
</Properties>
</file>