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2023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t>https://анучинский.рф/administraciya/munitsipalnyy-kontrol/zemelnyy-kontrol/?bitrix_include_areas=N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г.</w:t>
      </w:r>
      <w:bookmarkStart w:id="0" w:name="_GoBack"/>
      <w:bookmarkEnd w:id="0"/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14974A23"/>
    <w:rsid w:val="20A91C84"/>
    <w:rsid w:val="32D00CF7"/>
    <w:rsid w:val="33AE4708"/>
    <w:rsid w:val="48805E2A"/>
    <w:rsid w:val="4BB00C3C"/>
    <w:rsid w:val="6D6631B4"/>
    <w:rsid w:val="71C52C8A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91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MehovskiyVV</cp:lastModifiedBy>
  <cp:lastPrinted>2022-09-07T00:46:46Z</cp:lastPrinted>
  <dcterms:modified xsi:type="dcterms:W3CDTF">2022-09-07T00:47:42Z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3A5422B3B871451597FF733E4832993A</vt:lpwstr>
  </property>
</Properties>
</file>