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-491490</wp:posOffset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Pr="005059D3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  <w:bookmarkStart w:id="0" w:name="_GoBack"/>
      <w:bookmarkEnd w:id="0"/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Pr="005059D3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5059D3" w:rsidRDefault="009F754F" w:rsidP="009F7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14.03.</w:t>
            </w:r>
            <w:r w:rsidR="00BD4645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BD4645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90" w:type="dxa"/>
            <w:hideMark/>
          </w:tcPr>
          <w:p w:rsidR="00BD4645" w:rsidRPr="005059D3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9F754F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58-р</w:t>
            </w:r>
          </w:p>
        </w:tc>
      </w:tr>
    </w:tbl>
    <w:p w:rsidR="00167F22" w:rsidRDefault="00167F22" w:rsidP="00167F22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67F22" w:rsidRDefault="00167F22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167F22" w:rsidRPr="0029633C" w:rsidRDefault="00167F22" w:rsidP="0029633C">
      <w:pPr>
        <w:jc w:val="both"/>
        <w:rPr>
          <w:rFonts w:ascii="Times New Roman" w:hAnsi="Times New Roman" w:cs="Times New Roman"/>
        </w:rPr>
      </w:pPr>
    </w:p>
    <w:p w:rsidR="001B5FBF" w:rsidRDefault="0029633C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601FC5" w:rsidRPr="007C38CF" w:rsidRDefault="00AD7558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38CF">
        <w:rPr>
          <w:rFonts w:ascii="Times New Roman" w:hAnsi="Times New Roman" w:cs="Times New Roman"/>
          <w:sz w:val="28"/>
          <w:szCs w:val="28"/>
        </w:rPr>
        <w:t xml:space="preserve">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C38CF">
        <w:rPr>
          <w:rFonts w:ascii="Times New Roman" w:hAnsi="Times New Roman" w:cs="Times New Roman"/>
          <w:sz w:val="28"/>
          <w:szCs w:val="28"/>
        </w:rPr>
        <w:t>Приложение 1</w:t>
      </w:r>
      <w:r w:rsidR="00A37FC9">
        <w:rPr>
          <w:rFonts w:ascii="Times New Roman" w:hAnsi="Times New Roman" w:cs="Times New Roman"/>
          <w:sz w:val="28"/>
          <w:szCs w:val="28"/>
        </w:rPr>
        <w:t xml:space="preserve"> «Состав конкурсной комиссии» </w:t>
      </w:r>
      <w:r w:rsidR="007C38CF">
        <w:rPr>
          <w:rFonts w:ascii="Times New Roman" w:hAnsi="Times New Roman" w:cs="Times New Roman"/>
          <w:sz w:val="28"/>
          <w:szCs w:val="28"/>
        </w:rPr>
        <w:t xml:space="preserve"> к 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от 21.12.2015 г. № 328-р «Об утверждении конкурсной комиссии для проведения открытого конкурса на право заключения договора управления многоквартирным домом и утверждение порядка работы конкурсной комиссии», </w:t>
      </w:r>
      <w:r w:rsidR="00A37FC9">
        <w:rPr>
          <w:rFonts w:ascii="Times New Roman" w:hAnsi="Times New Roman" w:cs="Times New Roman"/>
          <w:sz w:val="28"/>
          <w:szCs w:val="28"/>
        </w:rPr>
        <w:t>изложив его в новой редакции (Прилагается).</w:t>
      </w:r>
    </w:p>
    <w:p w:rsidR="004E78C8" w:rsidRPr="00DF3A18" w:rsidRDefault="00DF3A18" w:rsidP="00167F22">
      <w:pPr>
        <w:shd w:val="clear" w:color="auto" w:fill="FFFFFF"/>
        <w:tabs>
          <w:tab w:val="left" w:pos="709"/>
        </w:tabs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 </w:t>
      </w:r>
      <w:r w:rsidR="007C38CF">
        <w:rPr>
          <w:rFonts w:ascii="Times New Roman" w:hAnsi="Times New Roman" w:cs="Times New Roman"/>
          <w:sz w:val="28"/>
          <w:szCs w:val="28"/>
        </w:rPr>
        <w:t>2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(Бурдейной)</w:t>
      </w:r>
      <w:r w:rsidR="00A947E7" w:rsidRP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разместить</w:t>
      </w:r>
      <w:r w:rsid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623AED">
        <w:rPr>
          <w:sz w:val="28"/>
          <w:szCs w:val="28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8565A" w:rsidRPr="00623AED">
        <w:rPr>
          <w:sz w:val="28"/>
          <w:szCs w:val="28"/>
        </w:rPr>
        <w:t xml:space="preserve"> в </w:t>
      </w:r>
      <w:r w:rsidR="0048565A" w:rsidRPr="004856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4E78C8" w:rsidRP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167F2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6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C38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103C26" w:rsidRPr="007C38CF" w:rsidRDefault="00DF3A18" w:rsidP="00167F22">
      <w:pPr>
        <w:pStyle w:val="2"/>
        <w:tabs>
          <w:tab w:val="left" w:pos="567"/>
          <w:tab w:val="left" w:pos="709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7F22">
        <w:rPr>
          <w:sz w:val="28"/>
          <w:szCs w:val="28"/>
        </w:rPr>
        <w:t xml:space="preserve">      </w:t>
      </w:r>
      <w:r w:rsidR="007C38CF">
        <w:rPr>
          <w:sz w:val="28"/>
          <w:szCs w:val="28"/>
        </w:rPr>
        <w:t>4</w:t>
      </w:r>
      <w:r w:rsidR="004E78C8" w:rsidRPr="00DF3A18">
        <w:rPr>
          <w:sz w:val="28"/>
          <w:szCs w:val="28"/>
        </w:rPr>
        <w:t xml:space="preserve">. </w:t>
      </w:r>
      <w:r w:rsidR="007C38CF" w:rsidRPr="00213980">
        <w:rPr>
          <w:sz w:val="28"/>
          <w:szCs w:val="28"/>
        </w:rPr>
        <w:t xml:space="preserve">Контроль за исполнением </w:t>
      </w:r>
      <w:r w:rsidR="007C38CF">
        <w:rPr>
          <w:sz w:val="28"/>
          <w:szCs w:val="28"/>
        </w:rPr>
        <w:t>настоящего распоряжения</w:t>
      </w:r>
      <w:r w:rsidR="007C38CF" w:rsidRPr="00213980">
        <w:rPr>
          <w:sz w:val="28"/>
          <w:szCs w:val="28"/>
        </w:rPr>
        <w:t xml:space="preserve"> возложить на первого заместителя главы администрации Анучинского м</w:t>
      </w:r>
      <w:r w:rsidR="007C38CF">
        <w:rPr>
          <w:sz w:val="28"/>
          <w:szCs w:val="28"/>
        </w:rPr>
        <w:t>униципального района Ю.А. Белинского</w:t>
      </w:r>
      <w:r w:rsidR="007C38CF" w:rsidRPr="00213980">
        <w:rPr>
          <w:sz w:val="28"/>
          <w:szCs w:val="28"/>
        </w:rPr>
        <w:t>.</w:t>
      </w:r>
    </w:p>
    <w:p w:rsidR="00D37533" w:rsidRDefault="00D3753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0C57" w:rsidRDefault="005059D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  </w:t>
      </w:r>
      <w:r w:rsidR="00D3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С.А. Понуровский</w:t>
      </w:r>
    </w:p>
    <w:p w:rsidR="00103C26" w:rsidRDefault="00103C26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2B1B" w:rsidRPr="00D37533" w:rsidRDefault="00D37533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E2B1B" w:rsidRPr="00F3164A" w:rsidRDefault="001E2B1B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497054" w:rsidRDefault="001E2B1B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Белинский Юрий Александрович</w:t>
            </w:r>
          </w:p>
          <w:p w:rsidR="005059D3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59D3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Кравчук Анна Владимировна</w:t>
            </w:r>
          </w:p>
        </w:tc>
        <w:tc>
          <w:tcPr>
            <w:tcW w:w="6698" w:type="dxa"/>
          </w:tcPr>
          <w:p w:rsidR="00140C57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первый заместитель главы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комиссии;</w:t>
            </w:r>
          </w:p>
          <w:p w:rsidR="005059D3" w:rsidRPr="00497054" w:rsidRDefault="005059D3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6698" w:type="dxa"/>
          </w:tcPr>
          <w:p w:rsidR="00497054" w:rsidRPr="00497054" w:rsidRDefault="00F3164A" w:rsidP="005059D3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жизнеобеспечения администрации Анучинского муниципального района, 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>член комиссии;</w:t>
            </w:r>
          </w:p>
        </w:tc>
      </w:tr>
      <w:tr w:rsidR="00F3164A" w:rsidRPr="00497054" w:rsidTr="00497054">
        <w:tc>
          <w:tcPr>
            <w:tcW w:w="3168" w:type="dxa"/>
          </w:tcPr>
          <w:p w:rsidR="00F3164A" w:rsidRPr="00497054" w:rsidRDefault="00F3164A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Примачев Александр Александрович</w:t>
            </w:r>
          </w:p>
        </w:tc>
        <w:tc>
          <w:tcPr>
            <w:tcW w:w="6698" w:type="dxa"/>
          </w:tcPr>
          <w:p w:rsidR="00F3164A" w:rsidRPr="00497054" w:rsidRDefault="00F3164A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Кристов Георгий Петрович</w:t>
            </w:r>
          </w:p>
        </w:tc>
        <w:tc>
          <w:tcPr>
            <w:tcW w:w="6698" w:type="dxa"/>
          </w:tcPr>
          <w:p w:rsidR="00497054" w:rsidRPr="00497054" w:rsidRDefault="00497054" w:rsidP="005059D3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Малявка Руслан Сергеевич</w:t>
            </w:r>
          </w:p>
        </w:tc>
        <w:tc>
          <w:tcPr>
            <w:tcW w:w="6698" w:type="dxa"/>
          </w:tcPr>
          <w:p w:rsidR="00497054" w:rsidRPr="00497054" w:rsidRDefault="00497054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</w:tcPr>
          <w:p w:rsidR="00497054" w:rsidRPr="00497054" w:rsidRDefault="00F3164A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497054" w:rsidRPr="00497054" w:rsidRDefault="0049705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497054" w:rsidRDefault="00497054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B1B" w:rsidRDefault="001E2B1B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B1B" w:rsidRDefault="001E2B1B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B1B" w:rsidRDefault="001E2B1B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B1B" w:rsidRDefault="001E2B1B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Pr="00497054" w:rsidRDefault="00140C57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</w:tbl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РАБОТЫ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конкурсной комиссии </w:t>
      </w:r>
      <w:r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регулирует порядок деятельности конкурсной комиссии (далее - Комиссия) по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по тексту Постановление № 75).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Комиссия создана 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№ 75.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Срок полномочий Комиссии - два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утверждения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Задачи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2.1. Создание для потенциальных участников конкурса равных условий для конкуренции.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2.2. Обеспечение объективности оценки заявок участников конкурса.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2.3. Соблюдение принципа гласности в освещении результатов работы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2.4. Соблюдение конфиденциальности информации, содержащейся в заявках участников конкурса.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Состав и регламент работы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Состав Комиссии утверждается  администрацией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179B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состав Комиссии входит не менее пяти человек, в том числе председатель комиссии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назначаемый главой администрации Анучинского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Комиссия состоит из числа руководителей, специалистов структурных подразделений администрации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депутат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="0059179B"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Комиссия рассматривает заявки на участие в конкурсе и проводит конкурс.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секретарем 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вскрытия конвертов никакие изменения в заявки не допускаются.    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 w:rsidR="005123E1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Решение Комиссии принимается простым большинством голосов присутствующих на заседании членов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5FBF" w:rsidRDefault="00140C57" w:rsidP="001B5FBF">
      <w:pPr>
        <w:pStyle w:val="ConsPlusNormal"/>
        <w:spacing w:line="360" w:lineRule="auto"/>
        <w:jc w:val="both"/>
      </w:pPr>
      <w:r w:rsidRPr="00140C57">
        <w:rPr>
          <w:rFonts w:eastAsia="Times New Roman"/>
          <w:color w:val="000000"/>
          <w:lang w:eastAsia="ru-RU"/>
        </w:rPr>
        <w:t xml:space="preserve">3.9. </w:t>
      </w:r>
      <w:r w:rsidR="001B5FBF">
        <w:t>Решения конкурсной комиссии принимаются простым большинством голосов членов конкурсной комиссии, принявших участие в ее заседании. При равенстве голосов решение принимается председателем конкурсной комиссии.</w:t>
      </w:r>
    </w:p>
    <w:p w:rsidR="00CD6C56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 Комиссия в день принятия решений оформляет протокол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вскрытия конвертов, протокол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рассмотрения заявок,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проведения конкурса,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подписывают члены Комиссии, принявшие участие в заседании. Не допускаются заполнение протоколов карандашом и внесение в них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исправлений. Результаты конкурса, содержащиеся в протоколе, являются основанием для зак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лючения контракта с победителем.</w:t>
      </w:r>
    </w:p>
    <w:p w:rsidR="001B5FBF" w:rsidRDefault="001B5FBF" w:rsidP="001B5FBF">
      <w:pPr>
        <w:pStyle w:val="ConsPlusNormal"/>
        <w:spacing w:line="360" w:lineRule="auto"/>
        <w:jc w:val="both"/>
      </w:pPr>
      <w:r>
        <w:rPr>
          <w:rFonts w:eastAsia="Times New Roman"/>
          <w:color w:val="000000"/>
          <w:lang w:eastAsia="ru-RU"/>
        </w:rPr>
        <w:t>3.11.</w:t>
      </w:r>
      <w:r w:rsidRPr="001B5FBF">
        <w:t xml:space="preserve"> </w:t>
      </w:r>
      <w:r>
        <w:t>На заседаниях конкурсной комиссии могут присутствовать представители ассоциаций (союзов) товариществ собственников жилья, жилищных,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субъекта Российской Федерации, а также представители общественных объединений потребителей (их ассоциаций, союзов), действующих на территории субъекта Российской Федерации. Полномочия указанных представителей подтверждаются документально.</w:t>
      </w:r>
    </w:p>
    <w:p w:rsidR="001B5FBF" w:rsidRDefault="001B5FBF" w:rsidP="001B5FBF">
      <w:pPr>
        <w:pStyle w:val="ConsPlusNormal"/>
        <w:spacing w:line="360" w:lineRule="auto"/>
        <w:jc w:val="both"/>
      </w:pPr>
      <w:r>
        <w:t>3.12. На заседаниях конкурсной комиссии могут присутствовать претенденты, участники конкурса или их представители, а также представители средств массовой информации.</w:t>
      </w:r>
    </w:p>
    <w:p w:rsidR="001B5FBF" w:rsidRDefault="001B5FBF" w:rsidP="005123E1">
      <w:pPr>
        <w:shd w:val="clear" w:color="auto" w:fill="FFFFFF"/>
        <w:spacing w:after="0" w:line="360" w:lineRule="auto"/>
        <w:jc w:val="both"/>
      </w:pPr>
    </w:p>
    <w:sectPr w:rsidR="001B5FBF" w:rsidSect="00167F22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E8F" w:rsidRDefault="00F04E8F" w:rsidP="00A947E7">
      <w:pPr>
        <w:spacing w:after="0" w:line="240" w:lineRule="auto"/>
      </w:pPr>
      <w:r>
        <w:separator/>
      </w:r>
    </w:p>
  </w:endnote>
  <w:endnote w:type="continuationSeparator" w:id="1">
    <w:p w:rsidR="00F04E8F" w:rsidRDefault="00F04E8F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E8F" w:rsidRDefault="00F04E8F" w:rsidP="00A947E7">
      <w:pPr>
        <w:spacing w:after="0" w:line="240" w:lineRule="auto"/>
      </w:pPr>
      <w:r>
        <w:separator/>
      </w:r>
    </w:p>
  </w:footnote>
  <w:footnote w:type="continuationSeparator" w:id="1">
    <w:p w:rsidR="00F04E8F" w:rsidRDefault="00F04E8F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15534"/>
    <w:rsid w:val="00067476"/>
    <w:rsid w:val="000E5A62"/>
    <w:rsid w:val="00103C26"/>
    <w:rsid w:val="001068B9"/>
    <w:rsid w:val="0013546D"/>
    <w:rsid w:val="00140C57"/>
    <w:rsid w:val="00161021"/>
    <w:rsid w:val="00167F22"/>
    <w:rsid w:val="001B0FE9"/>
    <w:rsid w:val="001B5FBF"/>
    <w:rsid w:val="001E2B1B"/>
    <w:rsid w:val="001E3CEA"/>
    <w:rsid w:val="00285566"/>
    <w:rsid w:val="00294D70"/>
    <w:rsid w:val="0029633C"/>
    <w:rsid w:val="00301A5B"/>
    <w:rsid w:val="003268F2"/>
    <w:rsid w:val="003852D2"/>
    <w:rsid w:val="00401B82"/>
    <w:rsid w:val="0048565A"/>
    <w:rsid w:val="00497054"/>
    <w:rsid w:val="004C27AD"/>
    <w:rsid w:val="004E78C8"/>
    <w:rsid w:val="005059D3"/>
    <w:rsid w:val="005123E1"/>
    <w:rsid w:val="00535494"/>
    <w:rsid w:val="005754E8"/>
    <w:rsid w:val="0059179B"/>
    <w:rsid w:val="005B4387"/>
    <w:rsid w:val="00601FC5"/>
    <w:rsid w:val="00643B17"/>
    <w:rsid w:val="006B0505"/>
    <w:rsid w:val="006F43DD"/>
    <w:rsid w:val="00724EFF"/>
    <w:rsid w:val="00727F82"/>
    <w:rsid w:val="007B607E"/>
    <w:rsid w:val="007C38CF"/>
    <w:rsid w:val="007D525C"/>
    <w:rsid w:val="0080104B"/>
    <w:rsid w:val="00910299"/>
    <w:rsid w:val="00925D4C"/>
    <w:rsid w:val="009F754F"/>
    <w:rsid w:val="00A37FC9"/>
    <w:rsid w:val="00A40AF9"/>
    <w:rsid w:val="00A947E7"/>
    <w:rsid w:val="00AD7558"/>
    <w:rsid w:val="00B802D5"/>
    <w:rsid w:val="00BD4645"/>
    <w:rsid w:val="00C43344"/>
    <w:rsid w:val="00CD6C56"/>
    <w:rsid w:val="00D3535A"/>
    <w:rsid w:val="00D37533"/>
    <w:rsid w:val="00DF3A18"/>
    <w:rsid w:val="00E051F9"/>
    <w:rsid w:val="00E87332"/>
    <w:rsid w:val="00EA0F72"/>
    <w:rsid w:val="00F04E8F"/>
    <w:rsid w:val="00F3164A"/>
    <w:rsid w:val="00F66A68"/>
    <w:rsid w:val="00FA7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12FA-B667-4029-A5E6-EF4B4C83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А. Арекина</cp:lastModifiedBy>
  <cp:revision>15</cp:revision>
  <cp:lastPrinted>2016-03-11T04:30:00Z</cp:lastPrinted>
  <dcterms:created xsi:type="dcterms:W3CDTF">2015-12-21T22:40:00Z</dcterms:created>
  <dcterms:modified xsi:type="dcterms:W3CDTF">2016-03-14T01:41:00Z</dcterms:modified>
</cp:coreProperties>
</file>