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br/>
        <w:t>Выполнение работы в условиях низких температур влечет за собой опасность повреждения здоровья при:</w:t>
      </w:r>
    </w:p>
    <w:p w:rsidR="006965B6" w:rsidRPr="006965B6" w:rsidRDefault="006965B6" w:rsidP="006965B6">
      <w:pPr>
        <w:numPr>
          <w:ilvl w:val="0"/>
          <w:numId w:val="1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работе на открытом воздухе в условиях пониженной температуры (железнодорожный транспорт, строительство, сельское хозяйство, ЖКХ и др.);</w:t>
      </w:r>
    </w:p>
    <w:p w:rsidR="006965B6" w:rsidRPr="006965B6" w:rsidRDefault="006965B6" w:rsidP="006965B6">
      <w:pPr>
        <w:numPr>
          <w:ilvl w:val="0"/>
          <w:numId w:val="1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при работах в неотапливаемых помещениях (например, на складах, в холодильных камерах).</w:t>
      </w:r>
    </w:p>
    <w:p w:rsidR="006965B6" w:rsidRPr="006965B6" w:rsidRDefault="006965B6" w:rsidP="006965B6">
      <w:pPr>
        <w:spacing w:after="0" w:line="240" w:lineRule="auto"/>
        <w:textAlignment w:val="baseline"/>
        <w:outlineLvl w:val="4"/>
        <w:rPr>
          <w:rFonts w:ascii="Open Sans" w:eastAsia="Times New Roman" w:hAnsi="Open Sans" w:cs="Times New Roman"/>
          <w:b/>
          <w:bCs/>
          <w:color w:val="666666"/>
          <w:sz w:val="27"/>
          <w:szCs w:val="27"/>
          <w:lang w:eastAsia="ru-RU"/>
        </w:rPr>
      </w:pPr>
      <w:r w:rsidRPr="006965B6">
        <w:rPr>
          <w:rFonts w:ascii="Open Sans" w:eastAsia="Times New Roman" w:hAnsi="Open Sans" w:cs="Times New Roman"/>
          <w:b/>
          <w:bCs/>
          <w:color w:val="666666"/>
          <w:sz w:val="27"/>
          <w:szCs w:val="27"/>
          <w:bdr w:val="none" w:sz="0" w:space="0" w:color="auto" w:frame="1"/>
          <w:lang w:eastAsia="ru-RU"/>
        </w:rPr>
        <w:t>Влияние низких температур на человека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Пониженная температура — это серьезный фактор риска, который способствует:</w:t>
      </w:r>
    </w:p>
    <w:p w:rsidR="006965B6" w:rsidRPr="006965B6" w:rsidRDefault="006965B6" w:rsidP="006965B6">
      <w:pPr>
        <w:numPr>
          <w:ilvl w:val="0"/>
          <w:numId w:val="2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изменению двигательной активности, нарушению координации и способности выполнять точные операции и возникновению несчастных случаев;</w:t>
      </w:r>
    </w:p>
    <w:p w:rsidR="006965B6" w:rsidRPr="006965B6" w:rsidRDefault="006965B6" w:rsidP="006965B6">
      <w:pPr>
        <w:numPr>
          <w:ilvl w:val="0"/>
          <w:numId w:val="2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торможению процессов нервной деятельности;</w:t>
      </w:r>
    </w:p>
    <w:p w:rsidR="006965B6" w:rsidRPr="006965B6" w:rsidRDefault="006965B6" w:rsidP="006965B6">
      <w:pPr>
        <w:numPr>
          <w:ilvl w:val="0"/>
          <w:numId w:val="2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развитию патологии.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Воздействие низкой температуры несет серьезные риски для работников: от легкого переохлаждения до утраты конечностей вследствие отморожения и даже смерть, что повлечет за собой риски для работодателя в виде штрафов, дисквалификации, приостановление деятельности или лишение свободы.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Переохлаждение (гипотермия) – нарушение теплового баланса человека. Этот процесс нарушает теплообмен и организм теряет больше тепла, чем производит. Эксперты утверждают, что охлаждение организма до 35* С и ниже приводит к нарушению обмена веществ и угнетению жизненных функций организма.</w:t>
      </w:r>
    </w:p>
    <w:p w:rsidR="006965B6" w:rsidRPr="006965B6" w:rsidRDefault="006965B6" w:rsidP="006965B6">
      <w:pPr>
        <w:spacing w:after="300" w:line="240" w:lineRule="auto"/>
        <w:textAlignment w:val="baseline"/>
        <w:outlineLvl w:val="5"/>
        <w:rPr>
          <w:rFonts w:ascii="Open Sans" w:eastAsia="Times New Roman" w:hAnsi="Open Sans" w:cs="Times New Roman"/>
          <w:b/>
          <w:bCs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b/>
          <w:bCs/>
          <w:color w:val="666666"/>
          <w:sz w:val="24"/>
          <w:szCs w:val="24"/>
          <w:lang w:eastAsia="ru-RU"/>
        </w:rPr>
        <w:t>Различают три степени:</w:t>
      </w:r>
    </w:p>
    <w:p w:rsidR="006965B6" w:rsidRPr="006965B6" w:rsidRDefault="006965B6" w:rsidP="006965B6">
      <w:pPr>
        <w:numPr>
          <w:ilvl w:val="0"/>
          <w:numId w:val="3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1 степень – легкая (температура тела 34-35* С). В этом случае кожа приобретает бледную окраску, у человека наблюдается озноб, затруднение речи, забывчивость.</w:t>
      </w:r>
    </w:p>
    <w:p w:rsidR="006965B6" w:rsidRPr="006965B6" w:rsidRDefault="006965B6" w:rsidP="006965B6">
      <w:pPr>
        <w:numPr>
          <w:ilvl w:val="0"/>
          <w:numId w:val="3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2 степень -умеренная (температура тела 30-34* С). Пульс замедляется до 50 ударов в минуту, немного снижается артериальное давление, дыхание – поверхностное и редкое, часто возникает сонливость.</w:t>
      </w:r>
    </w:p>
    <w:p w:rsidR="006965B6" w:rsidRPr="006965B6" w:rsidRDefault="006965B6" w:rsidP="006965B6">
      <w:pPr>
        <w:numPr>
          <w:ilvl w:val="0"/>
          <w:numId w:val="3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3 степень – тяжелая. </w:t>
      </w:r>
      <w:r w:rsidRPr="006965B6">
        <w:rPr>
          <w:rFonts w:ascii="Open Sans" w:eastAsia="Times New Roman" w:hAnsi="Open Sans" w:cs="Times New Roman"/>
          <w:b/>
          <w:bCs/>
          <w:color w:val="666666"/>
          <w:sz w:val="24"/>
          <w:szCs w:val="24"/>
          <w:bdr w:val="none" w:sz="0" w:space="0" w:color="auto" w:frame="1"/>
          <w:lang w:eastAsia="ru-RU"/>
        </w:rPr>
        <w:t>Это состояние, при котором температура тела опускается ниже 29*С. Человек может потерять сознание, пульс замедляется до 36 биений в минуту, дыхание редкое. Если ему не оказать первую помощь, может наступить окоченение и смерть.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Также у работника может наступить отморожение (обморожение). Это процесс повреждения тканей в результате воздействия пониженной температуры окружающей среды. Различают 4 степени:</w:t>
      </w:r>
    </w:p>
    <w:p w:rsidR="006965B6" w:rsidRPr="006965B6" w:rsidRDefault="006965B6" w:rsidP="006965B6">
      <w:pPr>
        <w:numPr>
          <w:ilvl w:val="0"/>
          <w:numId w:val="4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I степени. Возникает при непродолжительном воздействии холода, сопровождается жжением, покалыванием с последующим онемением пораженного участка.</w:t>
      </w:r>
    </w:p>
    <w:p w:rsidR="006965B6" w:rsidRPr="006965B6" w:rsidRDefault="006965B6" w:rsidP="006965B6">
      <w:pPr>
        <w:numPr>
          <w:ilvl w:val="0"/>
          <w:numId w:val="4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 xml:space="preserve">II степень. Сначала возникает побледнение, утрата чувствительности, кожа вокруг синюшна и отечна. А затем возникают светлые пузыри, наполненные прозрачной жидкостью. Заживление — через 10—20 дней без образования </w:t>
      </w: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lastRenderedPageBreak/>
        <w:t>рубцов, но повышенная чувствительность к холоду сохраняется длительное время.</w:t>
      </w:r>
    </w:p>
    <w:p w:rsidR="006965B6" w:rsidRPr="006965B6" w:rsidRDefault="006965B6" w:rsidP="006965B6">
      <w:pPr>
        <w:numPr>
          <w:ilvl w:val="0"/>
          <w:numId w:val="4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III степень. Область поражения покрыта пузырями темно-красного цвета отек распространяется далеко за пределы пораженного участка, со временем больная ткань отторгается, происходит медленное заживление с образованием через 1—2 месяца рубца;</w:t>
      </w:r>
    </w:p>
    <w:p w:rsidR="006965B6" w:rsidRPr="006965B6" w:rsidRDefault="006965B6" w:rsidP="006965B6">
      <w:pPr>
        <w:numPr>
          <w:ilvl w:val="0"/>
          <w:numId w:val="4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IV степень. Возникает некроз всей толщи пораженной части тела, в том числе костей и суставов. Повреждённый участок конечности резко синюшный, иногда с мраморной расцветкой. Отёк развивается сразу после согревания и быстро увеличивается. Отсутствие пузырей при развившемся значительном отёке.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Разница между переохлаждением и отморожением заключается в том, что переохлаждение воздействует на внутренние органы и системы человека, а отморожение – на локальное поражение (пальцы рук и ног, уши, щеки, нос и части тела, в которых затруднено кровообращение).</w:t>
      </w:r>
    </w:p>
    <w:p w:rsidR="006965B6" w:rsidRPr="006965B6" w:rsidRDefault="006965B6" w:rsidP="006965B6">
      <w:pPr>
        <w:spacing w:after="0" w:line="240" w:lineRule="auto"/>
        <w:textAlignment w:val="baseline"/>
        <w:outlineLvl w:val="5"/>
        <w:rPr>
          <w:rFonts w:ascii="Open Sans" w:eastAsia="Times New Roman" w:hAnsi="Open Sans" w:cs="Times New Roman"/>
          <w:b/>
          <w:bCs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b/>
          <w:bCs/>
          <w:color w:val="666666"/>
          <w:sz w:val="24"/>
          <w:szCs w:val="24"/>
          <w:bdr w:val="none" w:sz="0" w:space="0" w:color="auto" w:frame="1"/>
          <w:lang w:eastAsia="ru-RU"/>
        </w:rPr>
        <w:t>Нормативные акты, определяющие требования к работам на холоде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При организации работы в условиях пониженных температур следует руководствоваться:</w:t>
      </w:r>
    </w:p>
    <w:p w:rsidR="006965B6" w:rsidRPr="006965B6" w:rsidRDefault="006965B6" w:rsidP="006965B6">
      <w:pPr>
        <w:numPr>
          <w:ilvl w:val="0"/>
          <w:numId w:val="5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Гигиеническими нормативами и требованиями к обеспечению безопасности и (или) безвредности для человека факторов среды обитания» СанПиН 1.2.3685-21, утв. постановлением Главного санитарного врача от 28.01.2021 № 2.</w:t>
      </w:r>
    </w:p>
    <w:p w:rsidR="006965B6" w:rsidRPr="006965B6" w:rsidRDefault="006965B6" w:rsidP="006965B6">
      <w:pPr>
        <w:numPr>
          <w:ilvl w:val="0"/>
          <w:numId w:val="5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Методическими рекомендациями МР 2.2.7.2129–06 «Режим труда и отдыха работающих в холодное время на открытой территории или в неотапливаемых помещениях», утв. Федеральной службой по надзору в сфере защиты прав потребителей и благополучия человека 19.09.2006.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Кроме того, это могут быть региональные, ведомственные нормы, на основании которых могут разрабатываться локальные нормативные акты в организациях.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Микроклимат на рабочих местах в производственных помещениях определяют:</w:t>
      </w:r>
    </w:p>
    <w:p w:rsidR="006965B6" w:rsidRPr="006965B6" w:rsidRDefault="006965B6" w:rsidP="006965B6">
      <w:pPr>
        <w:numPr>
          <w:ilvl w:val="0"/>
          <w:numId w:val="6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температура воздуха;</w:t>
      </w:r>
    </w:p>
    <w:p w:rsidR="006965B6" w:rsidRPr="006965B6" w:rsidRDefault="006965B6" w:rsidP="006965B6">
      <w:pPr>
        <w:numPr>
          <w:ilvl w:val="0"/>
          <w:numId w:val="6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температура поверхностей ограждающих конструкций (стены, потолок, пол), устройств, а также технологического оборудования или ограждающих его устройств;</w:t>
      </w:r>
    </w:p>
    <w:p w:rsidR="006965B6" w:rsidRPr="006965B6" w:rsidRDefault="006965B6" w:rsidP="006965B6">
      <w:pPr>
        <w:numPr>
          <w:ilvl w:val="0"/>
          <w:numId w:val="6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относительная влажность воздуха;</w:t>
      </w:r>
    </w:p>
    <w:p w:rsidR="006965B6" w:rsidRPr="006965B6" w:rsidRDefault="006965B6" w:rsidP="006965B6">
      <w:pPr>
        <w:numPr>
          <w:ilvl w:val="0"/>
          <w:numId w:val="6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скорость движения воздуха;</w:t>
      </w:r>
    </w:p>
    <w:p w:rsidR="006965B6" w:rsidRPr="006965B6" w:rsidRDefault="006965B6" w:rsidP="006965B6">
      <w:pPr>
        <w:numPr>
          <w:ilvl w:val="0"/>
          <w:numId w:val="6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интенсивность теплового облучения (п. 27 СанПиН 1.2.3685-21).</w:t>
      </w:r>
    </w:p>
    <w:p w:rsidR="006965B6" w:rsidRPr="006965B6" w:rsidRDefault="006965B6" w:rsidP="006965B6">
      <w:pPr>
        <w:spacing w:after="0" w:line="240" w:lineRule="auto"/>
        <w:textAlignment w:val="baseline"/>
        <w:outlineLvl w:val="5"/>
        <w:rPr>
          <w:rFonts w:ascii="Open Sans" w:eastAsia="Times New Roman" w:hAnsi="Open Sans" w:cs="Times New Roman"/>
          <w:b/>
          <w:bCs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b/>
          <w:bCs/>
          <w:color w:val="666666"/>
          <w:sz w:val="24"/>
          <w:szCs w:val="24"/>
          <w:bdr w:val="none" w:sz="0" w:space="0" w:color="auto" w:frame="1"/>
          <w:lang w:eastAsia="ru-RU"/>
        </w:rPr>
        <w:t>Требования гигиенических нормативов</w:t>
      </w:r>
    </w:p>
    <w:p w:rsidR="006965B6" w:rsidRPr="006965B6" w:rsidRDefault="006965B6" w:rsidP="006965B6">
      <w:pPr>
        <w:spacing w:after="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b/>
          <w:bCs/>
          <w:color w:val="666666"/>
          <w:sz w:val="24"/>
          <w:szCs w:val="24"/>
          <w:bdr w:val="none" w:sz="0" w:space="0" w:color="auto" w:frame="1"/>
          <w:lang w:eastAsia="ru-RU"/>
        </w:rPr>
        <w:t>Предельно допустимые уровни</w:t>
      </w: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 физических факторов на рабочих местах установлены в разделе V СанПиН 1.2.3685-21. Они устанавливаются по уровню энергозатрат организма в зависимости от категории работ (таблица 5.1, 5.2 СанПиН 1.2.3685-21). Установлено 5 категорий работ. Например, категория работ </w:t>
      </w:r>
      <w:r w:rsidRPr="006965B6">
        <w:rPr>
          <w:rFonts w:ascii="Open Sans" w:eastAsia="Times New Roman" w:hAnsi="Open Sans" w:cs="Times New Roman"/>
          <w:color w:val="666666"/>
          <w:sz w:val="24"/>
          <w:szCs w:val="24"/>
          <w:bdr w:val="none" w:sz="0" w:space="0" w:color="auto" w:frame="1"/>
          <w:lang w:val="en-US" w:eastAsia="ru-RU"/>
        </w:rPr>
        <w:t>I</w:t>
      </w: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 xml:space="preserve">а (ряд профессий на предприятиях точного </w:t>
      </w:r>
      <w:proofErr w:type="spellStart"/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приборо</w:t>
      </w:r>
      <w:proofErr w:type="spellEnd"/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-и-машиностроения, на часовом и швейном производстве) энергозатраты составят до139Вт; категория работ </w:t>
      </w:r>
      <w:r w:rsidRPr="006965B6">
        <w:rPr>
          <w:rFonts w:ascii="Open Sans" w:eastAsia="Times New Roman" w:hAnsi="Open Sans" w:cs="Times New Roman"/>
          <w:color w:val="666666"/>
          <w:sz w:val="24"/>
          <w:szCs w:val="24"/>
          <w:bdr w:val="none" w:sz="0" w:space="0" w:color="auto" w:frame="1"/>
          <w:lang w:val="en-US" w:eastAsia="ru-RU"/>
        </w:rPr>
        <w:t>III</w:t>
      </w: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 xml:space="preserve"> (Работы, связанные с постоянным передвижениями, перемещением и </w:t>
      </w: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lastRenderedPageBreak/>
        <w:t>переноской значительных (более 10кг) тяжестей и требующие больших физических усилий) энергозатраты составят более 290Вт.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Допустимые величины параметров микроклимата на рабочих местах в помещениях указаны в таблице 5.2 СанПиН 1.2.3685-21, в которой указаны параметры как для холодного, так и для теплого периода времени.</w:t>
      </w:r>
    </w:p>
    <w:p w:rsidR="006965B6" w:rsidRPr="006965B6" w:rsidRDefault="006965B6" w:rsidP="006965B6">
      <w:pPr>
        <w:spacing w:after="0" w:line="240" w:lineRule="auto"/>
        <w:textAlignment w:val="baseline"/>
        <w:outlineLvl w:val="5"/>
        <w:rPr>
          <w:rFonts w:ascii="Open Sans" w:eastAsia="Times New Roman" w:hAnsi="Open Sans" w:cs="Times New Roman"/>
          <w:b/>
          <w:bCs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b/>
          <w:bCs/>
          <w:color w:val="666666"/>
          <w:sz w:val="24"/>
          <w:szCs w:val="24"/>
          <w:bdr w:val="none" w:sz="0" w:space="0" w:color="auto" w:frame="1"/>
          <w:lang w:eastAsia="ru-RU"/>
        </w:rPr>
        <w:t>Режим труда и отдыха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Работодатель на отдельных видах работ обязан предоставлять работникам в течение рабочего дня специальные перерывы (ст.109 ТК РФ). Они могут быть также указаны в отдельных нормативных актах, например, в Положении об особенностях режима рабочего времени и времени отдыха для водителей автомобилей, утв. приказом Минтранса РФ от 16.10.2020 № 424, в соответствии с которым после 4.30час времени управления автомобилем водителю должны предоставлять перерыв продолжительностью не менее 45 минут и он может быть разделен на несколько частей, первая из которых — не менее 15 минут, а последняя — не менее 30 минут. При осуществлении регулярных перевозок пассажиров и багажа в городском и пригородном сообщении каждая из частей должна составлять не менее 10 минут. Виды этих работ, продолжительность и порядок предоставления таких перерывов устанавливаются в ПВТР.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Отдельно в статье выделены требования о предоставлении специальных перерывов для обогревания и отдыха, которые включаются в рабочее время:</w:t>
      </w:r>
    </w:p>
    <w:p w:rsidR="006965B6" w:rsidRPr="006965B6" w:rsidRDefault="006965B6" w:rsidP="006965B6">
      <w:pPr>
        <w:numPr>
          <w:ilvl w:val="0"/>
          <w:numId w:val="7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при работе на открытом воздухе;</w:t>
      </w:r>
    </w:p>
    <w:p w:rsidR="006965B6" w:rsidRPr="006965B6" w:rsidRDefault="006965B6" w:rsidP="006965B6">
      <w:pPr>
        <w:numPr>
          <w:ilvl w:val="0"/>
          <w:numId w:val="7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в закрытых необогреваемых помещениях;</w:t>
      </w:r>
    </w:p>
    <w:p w:rsidR="006965B6" w:rsidRPr="006965B6" w:rsidRDefault="006965B6" w:rsidP="006965B6">
      <w:pPr>
        <w:numPr>
          <w:ilvl w:val="0"/>
          <w:numId w:val="7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грузчикам, занятым на погрузочно-разгрузочных работах;</w:t>
      </w:r>
    </w:p>
    <w:p w:rsidR="006965B6" w:rsidRPr="006965B6" w:rsidRDefault="006965B6" w:rsidP="006965B6">
      <w:pPr>
        <w:numPr>
          <w:ilvl w:val="0"/>
          <w:numId w:val="7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другим работникам в необходимых случаях.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Во избежание переохлаждения работникам не следует во время перерывов в работе находиться на холоде в течение более 10 мин. при температуре воздуха до -10 °C и не более 5 мин. при температуре воздуха ниже -10 °C (п. 5.10 МР 2.2.7.2129-06). Перерывы на обогрев могут сочетаться с перерывами на восстановление функционального состояния работника после выполнения физической нагрузки. В обеденный перерыв работник должен быть обеспечен горячим питанием. Начинать работу ему рекомендуют не ране чем через 10 мин после приема горячей пищи.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Количество перерывов для конкретных условий у работодателя определяют по расчетчику (таблицы 2–13 МР 2.2.7.2129- 06). После проведённых расчётов режим труда необходимо утвердить в ЛНА.</w:t>
      </w:r>
    </w:p>
    <w:p w:rsidR="006965B6" w:rsidRPr="006965B6" w:rsidRDefault="006965B6" w:rsidP="006965B6">
      <w:pPr>
        <w:spacing w:after="0" w:line="240" w:lineRule="auto"/>
        <w:textAlignment w:val="baseline"/>
        <w:outlineLvl w:val="5"/>
        <w:rPr>
          <w:rFonts w:ascii="Open Sans" w:eastAsia="Times New Roman" w:hAnsi="Open Sans" w:cs="Times New Roman"/>
          <w:b/>
          <w:bCs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b/>
          <w:bCs/>
          <w:color w:val="666666"/>
          <w:sz w:val="24"/>
          <w:szCs w:val="24"/>
          <w:bdr w:val="none" w:sz="0" w:space="0" w:color="auto" w:frame="1"/>
          <w:lang w:eastAsia="ru-RU"/>
        </w:rPr>
        <w:t>Помещения для обогрева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 xml:space="preserve">Санитарно-бытовое обслуживание работников возлагается на работодателя. В этих целях работодателем по установленным нормам оборудуются санитарно-бытовые помещения, </w:t>
      </w:r>
      <w:proofErr w:type="spellStart"/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в.т.ч</w:t>
      </w:r>
      <w:proofErr w:type="spellEnd"/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. комнаты для отдыха в рабочее время и психологической разгрузки (ст. 216.3 ТК РФ).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 xml:space="preserve">Работники должны иметь доступ к этим местам, в которых можно снять защитную одежду, согреться и восстановить нормальную температуру тела. Эти помещения </w:t>
      </w: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lastRenderedPageBreak/>
        <w:t>должны быть оснащены соответствующими средствами для обогрева, горячими напитками и первой помощью в случае переохлаждения.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Помещение следует разместить не дальше, чем за 150м от места работы сотрудников, для инвалидов с нарушениями опорно-двигательного аппарата и слепых – не более 60м (п. 5.19 СП 44.13330.2011). Температура воздуха в помещении для обогрева должна быть в диапазоне плюс 21-25* С. Его оборудуют:</w:t>
      </w:r>
    </w:p>
    <w:p w:rsidR="006965B6" w:rsidRPr="006965B6" w:rsidRDefault="006965B6" w:rsidP="006965B6">
      <w:pPr>
        <w:numPr>
          <w:ilvl w:val="0"/>
          <w:numId w:val="8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устройствами для обогрева стоп и кистей с температурой 35-40*С и приспособлениями для сушки рукавиц;</w:t>
      </w:r>
    </w:p>
    <w:p w:rsidR="006965B6" w:rsidRPr="006965B6" w:rsidRDefault="006965B6" w:rsidP="006965B6">
      <w:pPr>
        <w:numPr>
          <w:ilvl w:val="0"/>
          <w:numId w:val="8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местами для сидения;</w:t>
      </w:r>
    </w:p>
    <w:p w:rsidR="006965B6" w:rsidRPr="006965B6" w:rsidRDefault="006965B6" w:rsidP="006965B6">
      <w:pPr>
        <w:numPr>
          <w:ilvl w:val="0"/>
          <w:numId w:val="8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шкафами или отдельными вешалками для верхней одежды;</w:t>
      </w:r>
    </w:p>
    <w:p w:rsidR="006965B6" w:rsidRPr="006965B6" w:rsidRDefault="006965B6" w:rsidP="006965B6">
      <w:pPr>
        <w:numPr>
          <w:ilvl w:val="0"/>
          <w:numId w:val="8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доступом к питьевой воде и горячему чаю;</w:t>
      </w:r>
    </w:p>
    <w:p w:rsidR="006965B6" w:rsidRPr="006965B6" w:rsidRDefault="006965B6" w:rsidP="006965B6">
      <w:pPr>
        <w:numPr>
          <w:ilvl w:val="0"/>
          <w:numId w:val="8"/>
        </w:numPr>
        <w:spacing w:after="0" w:line="240" w:lineRule="auto"/>
        <w:ind w:left="312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hyperlink r:id="rId5" w:history="1">
        <w:r w:rsidRPr="006965B6">
          <w:rPr>
            <w:rFonts w:ascii="Open Sans" w:eastAsia="Times New Roman" w:hAnsi="Open Sans" w:cs="Times New Roman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аптечками первой помощи</w:t>
        </w:r>
      </w:hyperlink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 и плакатами с мероприятиями по оказанию первой помощи пострадавшим при переохлаждении и обморожении.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В помещении для обогрева необходимо снимать верхнюю одежду. Мероприятия по обустройству мест для отдыха и обогрева входят в примерный перечень ежегодно реализуемых работодателем мероприятий по охране труда (п. 16 приказа Минтруда России от 29.10.2021 № 771н).</w:t>
      </w:r>
    </w:p>
    <w:p w:rsidR="006965B6" w:rsidRPr="006965B6" w:rsidRDefault="006965B6" w:rsidP="006965B6">
      <w:pPr>
        <w:spacing w:after="0" w:line="240" w:lineRule="auto"/>
        <w:textAlignment w:val="baseline"/>
        <w:outlineLvl w:val="5"/>
        <w:rPr>
          <w:rFonts w:ascii="Open Sans" w:eastAsia="Times New Roman" w:hAnsi="Open Sans" w:cs="Times New Roman"/>
          <w:b/>
          <w:bCs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b/>
          <w:bCs/>
          <w:color w:val="666666"/>
          <w:sz w:val="24"/>
          <w:szCs w:val="24"/>
          <w:bdr w:val="none" w:sz="0" w:space="0" w:color="auto" w:frame="1"/>
          <w:lang w:eastAsia="ru-RU"/>
        </w:rPr>
        <w:t>Медосмотры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 xml:space="preserve">К работе допускаются работники, не имеющие каких-либо медицинских противопоказаний для работы в охлаждающем микроклимате (температура, влажность, скорость движения воздуха) (п. 4.7 приказа Минздрава России от 28.01.21 № 29н). Они обязаны проходить обязательное медицинское обследование при приеме на работу и периодические не реже 1 раз в 2 года и обследоваться у врача хирурга, врача офтальмолога, врача отоларинголога с </w:t>
      </w:r>
      <w:proofErr w:type="spellStart"/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биомикроскопией</w:t>
      </w:r>
      <w:proofErr w:type="spellEnd"/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 xml:space="preserve"> глаза и </w:t>
      </w:r>
      <w:proofErr w:type="spellStart"/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визометрией</w:t>
      </w:r>
      <w:proofErr w:type="spellEnd"/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. По результатам медосмотра н получают врачебное заключение о допуске к выполняемой работе по состоянию здоровья. Лиц, работающих в районах Крайнего Севера и приравненных к ним местностях, направляют на медосмотр вне зависимости от результатов СОУТ.</w:t>
      </w:r>
    </w:p>
    <w:p w:rsidR="006965B6" w:rsidRPr="006965B6" w:rsidRDefault="006965B6" w:rsidP="006965B6">
      <w:pPr>
        <w:spacing w:after="0" w:line="240" w:lineRule="auto"/>
        <w:textAlignment w:val="baseline"/>
        <w:outlineLvl w:val="5"/>
        <w:rPr>
          <w:rFonts w:ascii="Open Sans" w:eastAsia="Times New Roman" w:hAnsi="Open Sans" w:cs="Times New Roman"/>
          <w:b/>
          <w:bCs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b/>
          <w:bCs/>
          <w:color w:val="666666"/>
          <w:sz w:val="24"/>
          <w:szCs w:val="24"/>
          <w:bdr w:val="none" w:sz="0" w:space="0" w:color="auto" w:frame="1"/>
          <w:lang w:eastAsia="ru-RU"/>
        </w:rPr>
        <w:t>Средства индивидуальной защиты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Сотрудники, работающие при низких температурах, должны обеспечиваться комплектом СИЗ, соответствующим климатическим условиям, а также рукавицами, обувью, головными уборами (ст. 221 ТК РФ, пункты 5.4, 5.5 МР2.2.7.2129–06). Игнорирование требований могут повлечь повреждение здоровья работников. Например, в Мурманске рабочему выдали хлопчатобумажные перчатки вместо утепленных. При выполнении работы с металлом на морозе в течении более 3х часов у него возникло обморожение 2 степени пальцев рук.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 xml:space="preserve">Специальная утеплённая одежда и обувь, которая сохраняет тепло, должна соответствовать температурным условиям рабочей зоны. Важно, чтобы одежда защищала всё тело, включая конечности, голову и лицо, и позволяла работникам свободное движение, чтобы избежать дополнительных травм. Подбор СИЗ зависит от климата, </w:t>
      </w:r>
      <w:proofErr w:type="spellStart"/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профрисков</w:t>
      </w:r>
      <w:proofErr w:type="spellEnd"/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 xml:space="preserve"> и характера работ.</w:t>
      </w:r>
    </w:p>
    <w:p w:rsidR="006965B6" w:rsidRPr="006965B6" w:rsidRDefault="006965B6" w:rsidP="006965B6">
      <w:pPr>
        <w:spacing w:after="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lastRenderedPageBreak/>
        <w:t>При температуре воздуха ниже 30*С не рекомендуется планировать выполнение физической работы категории выше </w:t>
      </w:r>
      <w:r w:rsidRPr="006965B6">
        <w:rPr>
          <w:rFonts w:ascii="Open Sans" w:eastAsia="Times New Roman" w:hAnsi="Open Sans" w:cs="Times New Roman"/>
          <w:color w:val="666666"/>
          <w:sz w:val="24"/>
          <w:szCs w:val="24"/>
          <w:bdr w:val="none" w:sz="0" w:space="0" w:color="auto" w:frame="1"/>
          <w:lang w:val="en-US" w:eastAsia="ru-RU"/>
        </w:rPr>
        <w:t>II</w:t>
      </w: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а, а при температуре воздуха ниже 40*С следует предусмотреть защиту лица и верхних дыхательных путей. Как определить кому и какую утепленную СИЗ следует выдавать работникам, можно на основании ЕТН (приказ Минтруда России от 29.10.2021 № 767н).</w:t>
      </w:r>
    </w:p>
    <w:p w:rsidR="006965B6" w:rsidRPr="006965B6" w:rsidRDefault="006965B6" w:rsidP="006965B6">
      <w:pPr>
        <w:spacing w:after="0" w:line="240" w:lineRule="auto"/>
        <w:textAlignment w:val="baseline"/>
        <w:outlineLvl w:val="5"/>
        <w:rPr>
          <w:rFonts w:ascii="Open Sans" w:eastAsia="Times New Roman" w:hAnsi="Open Sans" w:cs="Times New Roman"/>
          <w:b/>
          <w:bCs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b/>
          <w:bCs/>
          <w:color w:val="666666"/>
          <w:sz w:val="24"/>
          <w:szCs w:val="24"/>
          <w:bdr w:val="none" w:sz="0" w:space="0" w:color="auto" w:frame="1"/>
          <w:lang w:eastAsia="ru-RU"/>
        </w:rPr>
        <w:t>Технические мероприятия</w:t>
      </w:r>
    </w:p>
    <w:p w:rsidR="006965B6" w:rsidRPr="006965B6" w:rsidRDefault="006965B6" w:rsidP="006965B6">
      <w:pPr>
        <w:spacing w:after="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i/>
          <w:iCs/>
          <w:color w:val="666666"/>
          <w:sz w:val="24"/>
          <w:szCs w:val="24"/>
          <w:bdr w:val="none" w:sz="0" w:space="0" w:color="auto" w:frame="1"/>
          <w:lang w:eastAsia="ru-RU"/>
        </w:rPr>
        <w:t>Оборудование:</w:t>
      </w:r>
    </w:p>
    <w:p w:rsidR="006965B6" w:rsidRPr="006965B6" w:rsidRDefault="006965B6" w:rsidP="006965B6">
      <w:pPr>
        <w:spacing w:after="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Рабочие зоны и оборудование необходимо располагать так, чтобы минимизировать контакт работников с холодными поверхностями или зонами. Важно избегать мест, где возникает сильное движение холодного воздуха, и предусмотреть защитные ограждения или экраны.</w:t>
      </w:r>
      <w:r w:rsidRPr="006965B6">
        <w:rPr>
          <w:rFonts w:ascii="Open Sans" w:eastAsia="Times New Roman" w:hAnsi="Open Sans" w:cs="Times New Roman"/>
          <w:b/>
          <w:bCs/>
          <w:color w:val="666666"/>
          <w:sz w:val="24"/>
          <w:szCs w:val="24"/>
          <w:bdr w:val="none" w:sz="0" w:space="0" w:color="auto" w:frame="1"/>
          <w:lang w:eastAsia="ru-RU"/>
        </w:rPr>
        <w:t> </w:t>
      </w: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Используют дистанционное управление для сокращения времени пребывания работников в холодных зонах, что позволяет</w:t>
      </w:r>
      <w:r w:rsidRPr="006965B6">
        <w:rPr>
          <w:rFonts w:ascii="Open Sans" w:eastAsia="Times New Roman" w:hAnsi="Open Sans" w:cs="Times New Roman"/>
          <w:b/>
          <w:bCs/>
          <w:color w:val="666666"/>
          <w:sz w:val="24"/>
          <w:szCs w:val="24"/>
          <w:bdr w:val="none" w:sz="0" w:space="0" w:color="auto" w:frame="1"/>
          <w:lang w:eastAsia="ru-RU"/>
        </w:rPr>
        <w:t> </w:t>
      </w: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минимизировать непосредственное нахождение работников в условиях низких температур и значительно снижает риски переохлаждения, например, используют </w:t>
      </w:r>
      <w:r w:rsidRPr="006965B6">
        <w:rPr>
          <w:rFonts w:ascii="Open Sans" w:eastAsia="Times New Roman" w:hAnsi="Open Sans" w:cs="Times New Roman"/>
          <w:color w:val="666666"/>
          <w:sz w:val="24"/>
          <w:szCs w:val="24"/>
          <w:bdr w:val="none" w:sz="0" w:space="0" w:color="auto" w:frame="1"/>
          <w:lang w:val="en-US" w:eastAsia="ru-RU"/>
        </w:rPr>
        <w:t>GSM</w:t>
      </w: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-сигнализации для неотапливаемых помещений.</w:t>
      </w:r>
    </w:p>
    <w:p w:rsidR="006965B6" w:rsidRPr="006965B6" w:rsidRDefault="006965B6" w:rsidP="006965B6">
      <w:pPr>
        <w:spacing w:after="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i/>
          <w:iCs/>
          <w:color w:val="666666"/>
          <w:sz w:val="24"/>
          <w:szCs w:val="24"/>
          <w:bdr w:val="none" w:sz="0" w:space="0" w:color="auto" w:frame="1"/>
          <w:lang w:eastAsia="ru-RU"/>
        </w:rPr>
        <w:t>Содержание территории и путей движения.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Наиболее часто происходят несчастные случаи с работниками при передвижении по заснеженным и заледенелым дорожкам. Например, в г. Белгород рабочий проходил по заледенелой дорожке территории завода, упал, травмировал ногу, в последующем был признан инвалидом 2 группы.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Территорию предприятия и пути движения работников необходимо регулярно очищать от снега и льда, применять противогололедные материалы. Некоторые ПОТ прямо указывают на обязанность работодателей производить очистку от снега и льда пути передвижения работников, например ПОТ, утв. приказом Минтруда от 18.11.20 № 814н, ПОТ, утв. приказом Минтруда от 15.06.20 № 343н и др.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Повышенное внимание следует уделять рабочим местам на высоте. Необходима ежедневная очистка рабочих площадок от снега и льда, применение страховочных систем.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Важно, до начала работы на холоде проинформировать работников о влиянии на организм, о мерах и способах оказания первой помощи пострадавшим.</w:t>
      </w:r>
    </w:p>
    <w:p w:rsidR="006965B6" w:rsidRPr="006965B6" w:rsidRDefault="006965B6" w:rsidP="006965B6">
      <w:pPr>
        <w:spacing w:after="150" w:line="240" w:lineRule="auto"/>
        <w:textAlignment w:val="baseline"/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</w:pPr>
      <w:r w:rsidRPr="006965B6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t>Необходимо подготовиться к зимнему периоду и выполнить перечисленные выше мероприятия в комплексе, которые помогут снизить воздействие неблагоприятных климатических факторов и обеспечат безопасность работников.</w:t>
      </w:r>
    </w:p>
    <w:p w:rsidR="006965B6" w:rsidRDefault="006965B6">
      <w:bookmarkStart w:id="0" w:name="_GoBack"/>
      <w:bookmarkEnd w:id="0"/>
    </w:p>
    <w:sectPr w:rsidR="00696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E685D"/>
    <w:multiLevelType w:val="multilevel"/>
    <w:tmpl w:val="23EC7D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8142FB"/>
    <w:multiLevelType w:val="multilevel"/>
    <w:tmpl w:val="A6D6D4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E14F3E"/>
    <w:multiLevelType w:val="multilevel"/>
    <w:tmpl w:val="6B3428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0C5FB8"/>
    <w:multiLevelType w:val="multilevel"/>
    <w:tmpl w:val="AC9EBE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5460E7"/>
    <w:multiLevelType w:val="multilevel"/>
    <w:tmpl w:val="76DC58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CC4A42"/>
    <w:multiLevelType w:val="multilevel"/>
    <w:tmpl w:val="18B8AE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F964FB"/>
    <w:multiLevelType w:val="multilevel"/>
    <w:tmpl w:val="8744B6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BE22BF"/>
    <w:multiLevelType w:val="multilevel"/>
    <w:tmpl w:val="7526BD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5B6"/>
    <w:rsid w:val="0069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2BC21-CA10-40C1-A5CA-B1CBD9F69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04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siz.ru/mediczinskie-aptechk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1844</Words>
  <Characters>10511</Characters>
  <Application>Microsoft Office Word</Application>
  <DocSecurity>0</DocSecurity>
  <Lines>87</Lines>
  <Paragraphs>24</Paragraphs>
  <ScaleCrop>false</ScaleCrop>
  <Company/>
  <LinksUpToDate>false</LinksUpToDate>
  <CharactersWithSpaces>12331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2026-01-26T05:03:00Z</dcterms:created>
  <dcterms:modified xsi:type="dcterms:W3CDTF">2026-01-26T05:09:00Z</dcterms:modified>
</cp:coreProperties>
</file>