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numPr>
          <w:ilvl w:val="0"/>
          <w:numId w:val="0"/>
        </w:numPr>
        <w:spacing w:lineRule="auto" w:line="240" w:before="0" w:after="0"/>
        <w:ind w:left="0" w:hanging="0"/>
        <w:jc w:val="right"/>
        <w:outlineLvl w:val="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Утвержден</w:t>
      </w:r>
    </w:p>
    <w:p>
      <w:pPr>
        <w:pStyle w:val="Normal"/>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постановлением</w:t>
      </w:r>
    </w:p>
    <w:p>
      <w:pPr>
        <w:pStyle w:val="Normal"/>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администрации</w:t>
      </w:r>
    </w:p>
    <w:p>
      <w:pPr>
        <w:pStyle w:val="Normal"/>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Анучинского</w:t>
      </w:r>
    </w:p>
    <w:p>
      <w:pPr>
        <w:pStyle w:val="Normal"/>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муниципального </w:t>
      </w:r>
      <w:r>
        <w:rPr>
          <w:rFonts w:eastAsia="Times New Roman" w:cs="Times New Roman" w:ascii="Times New Roman" w:hAnsi="Times New Roman"/>
          <w:color w:val="auto"/>
          <w:kern w:val="0"/>
          <w:sz w:val="24"/>
          <w:szCs w:val="24"/>
          <w:lang w:val="ru-RU" w:eastAsia="ru-RU" w:bidi="ar-SA"/>
        </w:rPr>
        <w:t xml:space="preserve">округа </w:t>
      </w:r>
    </w:p>
    <w:p>
      <w:pPr>
        <w:pStyle w:val="Normal"/>
        <w:widowControl w:val="false"/>
        <w:spacing w:lineRule="auto" w:line="240" w:before="0" w:after="0"/>
        <w:jc w:val="right"/>
        <w:rPr>
          <w:rFonts w:ascii="Times New Roman" w:hAnsi="Times New Roman" w:eastAsia="Times New Roman" w:cs="Times New Roman"/>
          <w:sz w:val="24"/>
          <w:szCs w:val="24"/>
          <w:lang w:eastAsia="ru-RU"/>
        </w:rPr>
      </w:pPr>
      <w:r>
        <w:rPr>
          <w:rFonts w:eastAsia="Times New Roman" w:cs="Times New Roman" w:ascii="Times New Roman" w:hAnsi="Times New Roman"/>
          <w:color w:val="auto"/>
          <w:kern w:val="0"/>
          <w:sz w:val="24"/>
          <w:szCs w:val="24"/>
          <w:lang w:val="ru-RU" w:eastAsia="ru-RU" w:bidi="ar-SA"/>
        </w:rPr>
        <w:t>Приморского края</w:t>
      </w:r>
    </w:p>
    <w:p>
      <w:pPr>
        <w:pStyle w:val="Normal"/>
        <w:spacing w:lineRule="auto" w:line="240" w:before="0" w:after="0"/>
        <w:jc w:val="right"/>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 xml:space="preserve">от </w:t>
      </w:r>
      <w:r>
        <w:rPr>
          <w:rFonts w:eastAsia="Times New Roman" w:cs="Times New Roman" w:ascii="Times New Roman" w:hAnsi="Times New Roman"/>
          <w:sz w:val="24"/>
          <w:szCs w:val="24"/>
          <w:lang w:eastAsia="zh-CN"/>
        </w:rPr>
        <w:t>29.01.2022г</w:t>
      </w:r>
      <w:r>
        <w:rPr>
          <w:rFonts w:eastAsia="Times New Roman" w:cs="Times New Roman" w:ascii="Times New Roman" w:hAnsi="Times New Roman"/>
          <w:sz w:val="24"/>
          <w:szCs w:val="24"/>
          <w:lang w:eastAsia="zh-CN"/>
        </w:rPr>
        <w:t xml:space="preserve"> № </w:t>
      </w:r>
      <w:r>
        <w:rPr>
          <w:rFonts w:eastAsia="Times New Roman" w:cs="Times New Roman" w:ascii="Times New Roman" w:hAnsi="Times New Roman"/>
          <w:sz w:val="24"/>
          <w:szCs w:val="24"/>
          <w:lang w:eastAsia="zh-CN"/>
        </w:rPr>
        <w:t>72</w:t>
      </w:r>
    </w:p>
    <w:p>
      <w:pPr>
        <w:pStyle w:val="Normal"/>
        <w:spacing w:lineRule="auto" w:line="240" w:before="0" w:after="0"/>
        <w:jc w:val="right"/>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r>
    </w:p>
    <w:p>
      <w:pPr>
        <w:pStyle w:val="Normal"/>
        <w:spacing w:lineRule="auto" w:line="240" w:before="0" w:after="0"/>
        <w:jc w:val="center"/>
        <w:rPr>
          <w:rFonts w:ascii="Times New Roman" w:hAnsi="Times New Roman" w:cs="Times New Roman"/>
          <w:b/>
          <w:b/>
          <w:sz w:val="28"/>
          <w:szCs w:val="28"/>
        </w:rPr>
      </w:pPr>
      <w:bookmarkStart w:id="0" w:name="__DdeLink__711_2944779197"/>
      <w:bookmarkEnd w:id="0"/>
      <w:r>
        <w:rPr>
          <w:rFonts w:cs="Times New Roman" w:ascii="Times New Roman" w:hAnsi="Times New Roman"/>
          <w:b/>
          <w:sz w:val="28"/>
          <w:szCs w:val="28"/>
        </w:rPr>
        <w:t xml:space="preserve">АДМИНИСТРАТИВНЫЙ РЕГЛАМЕНТ </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 xml:space="preserve">ПРЕДОСТАВЛЕНИЯ МУНИЦИПАЛЬНОЙ УСЛУГИ </w:t>
      </w:r>
    </w:p>
    <w:p>
      <w:pPr>
        <w:pStyle w:val="Normal"/>
        <w:spacing w:lineRule="auto" w:line="240" w:before="0" w:after="0"/>
        <w:jc w:val="center"/>
        <w:rPr/>
      </w:pPr>
      <w:r>
        <w:rPr>
          <w:rFonts w:cs="Times New Roman" w:ascii="Times New Roman" w:hAnsi="Times New Roman"/>
          <w:b/>
          <w:sz w:val="28"/>
          <w:szCs w:val="28"/>
        </w:rPr>
        <w:t xml:space="preserve">«ПРИЗНАНИЕ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w:t>
      </w:r>
      <w:r>
        <w:rPr>
          <w:rFonts w:cs="Times New Roman" w:ascii="Times New Roman" w:hAnsi="Times New Roman"/>
          <w:b/>
          <w:color w:val="000000"/>
          <w:sz w:val="28"/>
          <w:szCs w:val="28"/>
        </w:rPr>
        <w:t>САДОВОГО ДОМА ЖИЛЫМ ДОМОМ И ЖИЛОГО ДОМА САДОВЫМ ДОМОМ</w:t>
      </w:r>
      <w:r>
        <w:rPr>
          <w:rFonts w:ascii="0" w:hAnsi="0"/>
          <w:color w:val="000000"/>
        </w:rPr>
        <w:t xml:space="preserve"> </w:t>
      </w:r>
      <w:r>
        <w:rPr>
          <w:rFonts w:cs="Times New Roman" w:ascii="Times New Roman" w:hAnsi="Times New Roman"/>
          <w:b/>
          <w:color w:val="000000"/>
          <w:sz w:val="28"/>
          <w:szCs w:val="28"/>
        </w:rPr>
        <w:t>»</w:t>
      </w:r>
    </w:p>
    <w:p>
      <w:pPr>
        <w:pStyle w:val="Normal"/>
        <w:spacing w:lineRule="auto" w:line="240" w:before="0" w:after="0"/>
        <w:ind w:firstLine="709"/>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360" w:before="0" w:after="0"/>
        <w:contextualSpacing/>
        <w:jc w:val="center"/>
        <w:rPr>
          <w:rFonts w:ascii="Times New Roman" w:hAnsi="Times New Roman" w:cs="Times New Roman"/>
          <w:sz w:val="28"/>
          <w:szCs w:val="28"/>
        </w:rPr>
      </w:pPr>
      <w:r>
        <w:rPr>
          <w:rFonts w:cs="Times New Roman" w:ascii="Times New Roman" w:hAnsi="Times New Roman"/>
          <w:sz w:val="28"/>
          <w:szCs w:val="28"/>
        </w:rPr>
        <w:t>I. ОБЩИЕ ПОЛОЖЕНИЯ</w:t>
      </w:r>
    </w:p>
    <w:p>
      <w:pPr>
        <w:pStyle w:val="ListParagraph"/>
        <w:numPr>
          <w:ilvl w:val="0"/>
          <w:numId w:val="3"/>
        </w:numPr>
        <w:spacing w:lineRule="auto" w:line="240" w:before="0" w:after="0"/>
        <w:ind w:left="0" w:right="0" w:firstLine="567"/>
        <w:contextualSpacing/>
        <w:jc w:val="both"/>
        <w:rPr>
          <w:rFonts w:ascii="Times New Roman" w:hAnsi="Times New Roman" w:cs="Times New Roman"/>
          <w:b/>
          <w:b/>
          <w:sz w:val="24"/>
          <w:szCs w:val="24"/>
        </w:rPr>
      </w:pPr>
      <w:r>
        <w:rPr>
          <w:rFonts w:cs="Times New Roman" w:ascii="Times New Roman" w:hAnsi="Times New Roman"/>
          <w:b/>
          <w:sz w:val="24"/>
          <w:szCs w:val="24"/>
        </w:rPr>
        <w:t>Предмет регулирования административного регламента</w:t>
      </w:r>
    </w:p>
    <w:p>
      <w:pPr>
        <w:pStyle w:val="Normal"/>
        <w:spacing w:lineRule="auto" w:line="240" w:before="0" w:after="0"/>
        <w:ind w:left="0" w:right="0" w:firstLine="567"/>
        <w:jc w:val="both"/>
        <w:rPr/>
      </w:pPr>
      <w:r>
        <w:rPr>
          <w:rFonts w:cs="Times New Roman" w:ascii="Times New Roman" w:hAnsi="Times New Roman"/>
          <w:sz w:val="24"/>
          <w:szCs w:val="24"/>
        </w:rPr>
        <w:t xml:space="preserve">1.1. Настоящий административный регламент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w:t>
      </w:r>
      <w:bookmarkStart w:id="1" w:name="__DdeLink__780_1045637916"/>
      <w:r>
        <w:rPr>
          <w:rFonts w:cs="Times New Roman" w:ascii="Times New Roman" w:hAnsi="Times New Roman"/>
          <w:sz w:val="24"/>
          <w:szCs w:val="24"/>
        </w:rPr>
        <w:t>садового дома жилым домом и жилого дома содовым домом</w:t>
      </w:r>
      <w:bookmarkEnd w:id="1"/>
      <w:r>
        <w:rPr>
          <w:rFonts w:cs="Times New Roman" w:ascii="Times New Roman" w:hAnsi="Times New Roman"/>
          <w:sz w:val="24"/>
          <w:szCs w:val="24"/>
        </w:rPr>
        <w:t xml:space="preserve">»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 Приморского края</w:t>
      </w:r>
      <w:r>
        <w:rPr>
          <w:rFonts w:cs="Times New Roman" w:ascii="Times New Roman" w:hAnsi="Times New Roman"/>
          <w:sz w:val="24"/>
          <w:szCs w:val="24"/>
        </w:rPr>
        <w:t xml:space="preserve"> (далее Администрация,) предоставляющей муниципальную услугу, должностного лица Администрации, предоставляющего муниципальную услугу, либо муниципального служащего Администрации.</w:t>
      </w:r>
    </w:p>
    <w:p>
      <w:pPr>
        <w:pStyle w:val="ListParagraph"/>
        <w:numPr>
          <w:ilvl w:val="0"/>
          <w:numId w:val="3"/>
        </w:numPr>
        <w:spacing w:lineRule="auto" w:line="240" w:before="0" w:after="0"/>
        <w:ind w:left="0" w:right="0" w:firstLine="567"/>
        <w:contextualSpacing/>
        <w:jc w:val="both"/>
        <w:rPr>
          <w:rFonts w:ascii="Times New Roman" w:hAnsi="Times New Roman" w:cs="Times New Roman"/>
          <w:b/>
          <w:b/>
          <w:sz w:val="24"/>
          <w:szCs w:val="24"/>
        </w:rPr>
      </w:pPr>
      <w:r>
        <w:rPr>
          <w:rFonts w:cs="Times New Roman" w:ascii="Times New Roman" w:hAnsi="Times New Roman"/>
          <w:b/>
          <w:sz w:val="24"/>
          <w:szCs w:val="24"/>
        </w:rPr>
        <w:t>Круг заявителей</w:t>
      </w:r>
    </w:p>
    <w:p>
      <w:pPr>
        <w:pStyle w:val="Normal"/>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t xml:space="preserve">2.1. Муниципальная услуга предоставляется собственникам, правообладателям или гражданам (нанимателям) жилых помещений, садового дома. </w:t>
      </w:r>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r>
        <w:rPr>
          <w:rFonts w:cs="Times New Roman" w:ascii="Times New Roman" w:hAnsi="Times New Roman"/>
          <w:sz w:val="24"/>
          <w:szCs w:val="24"/>
        </w:rPr>
        <w:t>От имени заявителя могут выступать их представители, полномочия которых оформляются в порядке, установленном законодательством Российской Федерации.</w:t>
      </w:r>
    </w:p>
    <w:p>
      <w:pPr>
        <w:pStyle w:val="ListParagraph"/>
        <w:numPr>
          <w:ilvl w:val="0"/>
          <w:numId w:val="3"/>
        </w:numPr>
        <w:spacing w:lineRule="auto" w:line="240" w:before="0" w:after="0"/>
        <w:ind w:left="0" w:right="0" w:firstLine="567"/>
        <w:contextualSpacing/>
        <w:jc w:val="both"/>
        <w:rPr>
          <w:rFonts w:ascii="Times New Roman" w:hAnsi="Times New Roman" w:cs="Times New Roman"/>
          <w:b/>
          <w:b/>
          <w:sz w:val="24"/>
          <w:szCs w:val="24"/>
        </w:rPr>
      </w:pPr>
      <w:r>
        <w:rPr>
          <w:rFonts w:cs="Times New Roman" w:ascii="Times New Roman" w:hAnsi="Times New Roman"/>
          <w:b/>
          <w:sz w:val="24"/>
          <w:szCs w:val="24"/>
        </w:rPr>
        <w:t>Требования к порядку информирования о предоставлении муниципальной услуги</w:t>
      </w:r>
    </w:p>
    <w:p>
      <w:pPr>
        <w:pStyle w:val="ConsPlusNormal1"/>
        <w:spacing w:lineRule="auto" w:line="240" w:before="0" w:after="0"/>
        <w:ind w:left="0" w:right="0" w:firstLine="567"/>
        <w:jc w:val="both"/>
        <w:rPr>
          <w:rFonts w:eastAsia="Times New Roman"/>
          <w:lang w:eastAsia="ru-RU"/>
        </w:rPr>
      </w:pPr>
      <w:r>
        <w:rPr/>
        <w:t>3</w:t>
      </w:r>
      <w:r>
        <w:rPr>
          <w:rFonts w:eastAsia="Times New Roman"/>
          <w:lang w:eastAsia="ru-RU"/>
        </w:rPr>
        <w:t xml:space="preserve"> Информирование заявителей о правилах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в сети Интернет на официальном сайте Анучинского муниципального </w:t>
      </w:r>
      <w:r>
        <w:rPr>
          <w:rFonts w:eastAsia="Times New Roman" w:cs="Times New Roman"/>
          <w:color w:val="auto"/>
          <w:kern w:val="0"/>
          <w:sz w:val="24"/>
          <w:szCs w:val="24"/>
          <w:lang w:val="ru-RU" w:eastAsia="ru-RU" w:bidi="ar-SA"/>
        </w:rPr>
        <w:t>округа Приморского края</w:t>
      </w:r>
      <w:r>
        <w:rPr>
          <w:rFonts w:eastAsia="Times New Roman"/>
          <w:lang w:eastAsia="ru-RU"/>
        </w:rPr>
        <w:t>.</w:t>
      </w:r>
    </w:p>
    <w:p>
      <w:pPr>
        <w:pStyle w:val="Normal"/>
        <w:widowControl w:val="false"/>
        <w:spacing w:lineRule="auto" w:line="240" w:before="0" w:after="0"/>
        <w:ind w:left="0" w:right="0" w:firstLine="567"/>
        <w:jc w:val="both"/>
        <w:rPr/>
      </w:pPr>
      <w:r>
        <w:rPr>
          <w:rFonts w:eastAsia="Times New Roman" w:cs="Times New Roman" w:ascii="Times New Roman" w:hAnsi="Times New Roman"/>
          <w:sz w:val="24"/>
          <w:szCs w:val="24"/>
          <w:lang w:eastAsia="ru-RU"/>
        </w:rPr>
        <w:t xml:space="preserve">Информирование заявителей, прием и выдача документов осуществляется  в Администрации Анучинского муниципального </w:t>
      </w:r>
      <w:r>
        <w:rPr>
          <w:rFonts w:eastAsia="Times New Roman" w:cs="Times New Roman" w:ascii="Times New Roman" w:hAnsi="Times New Roman"/>
          <w:color w:val="auto"/>
          <w:kern w:val="0"/>
          <w:sz w:val="24"/>
          <w:szCs w:val="24"/>
          <w:lang w:val="ru-RU" w:eastAsia="ru-RU" w:bidi="ar-SA"/>
        </w:rPr>
        <w:t>округа Приморского края</w:t>
      </w:r>
      <w:r>
        <w:rPr>
          <w:rFonts w:eastAsia="Times New Roman" w:cs="Times New Roman" w:ascii="Times New Roman" w:hAnsi="Times New Roman"/>
          <w:sz w:val="24"/>
          <w:szCs w:val="24"/>
          <w:lang w:eastAsia="ru-RU"/>
        </w:rPr>
        <w:t xml:space="preserve"> в отделе имущественных и земельных отношений управления по работе с территориями Анучинского муниципального округа (далее – Отдел, уполномоченный орган),</w:t>
      </w:r>
      <w:r>
        <w:rPr>
          <w:rFonts w:eastAsia="Times New Roman" w:cs="Times New Roman" w:ascii="Times New Roman" w:hAnsi="Times New Roman"/>
          <w:sz w:val="24"/>
          <w:szCs w:val="24"/>
          <w:lang w:val="ru-RU" w:eastAsia="ru-RU"/>
        </w:rPr>
        <w:t xml:space="preserve"> </w:t>
      </w:r>
      <w:r>
        <w:rPr>
          <w:rFonts w:eastAsia="Times New Roman" w:cs="Times New Roman" w:ascii="Times New Roman" w:hAnsi="Times New Roman"/>
          <w:color w:val="auto"/>
          <w:kern w:val="0"/>
          <w:sz w:val="24"/>
          <w:szCs w:val="24"/>
          <w:lang w:val="en-US" w:eastAsia="ru-RU" w:bidi="ar-SA"/>
        </w:rPr>
        <w:t>в</w:t>
      </w:r>
      <w:r>
        <w:rPr>
          <w:rFonts w:eastAsia="Times New Roman" w:cs="Times New Roman" w:ascii="Times New Roman" w:hAnsi="Times New Roman"/>
          <w:color w:val="auto"/>
          <w:kern w:val="0"/>
          <w:sz w:val="24"/>
          <w:szCs w:val="24"/>
          <w:lang w:val="ru-RU" w:eastAsia="ru-RU" w:bidi="ar-SA"/>
        </w:rPr>
        <w:t xml:space="preserve"> Анучинском отделении с.Анучино  ГАУ Приморского края «МФЦ»</w:t>
      </w:r>
      <w:r>
        <w:rPr>
          <w:rFonts w:eastAsia="Times New Roman" w:cs="Times New Roman" w:ascii="Times New Roman" w:hAnsi="Times New Roman"/>
          <w:color w:val="000000"/>
          <w:sz w:val="24"/>
          <w:szCs w:val="24"/>
          <w:lang w:val="ru-RU" w:eastAsia="ru-RU"/>
        </w:rPr>
        <w:t xml:space="preserve"> </w:t>
      </w:r>
      <w:r>
        <w:rPr>
          <w:rFonts w:eastAsia="Times New Roman" w:cs="Times New Roman" w:ascii="Times New Roman" w:hAnsi="Times New Roman"/>
          <w:color w:val="000000"/>
          <w:sz w:val="24"/>
          <w:szCs w:val="24"/>
          <w:lang w:eastAsia="ru-RU"/>
        </w:rPr>
        <w:t>(далее - МФЦ ), в территориальных обособленных структурных подразделениях (далее-ТОСП), в рамках заключенного соглашения о взаимодействии.</w:t>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color w:val="000000"/>
          <w:sz w:val="24"/>
          <w:szCs w:val="24"/>
          <w:lang w:eastAsia="ru-RU"/>
        </w:rPr>
        <w:t>Сведения о местонахождении органа, предоставляющего муниципальную услугу, контактных телефонах, интернет-адресах, адресах электронной почты указаны в Приложении №4, а так же размещены на официальном сайте Администрации</w:t>
      </w:r>
      <w:r>
        <w:rPr>
          <w:rFonts w:eastAsia="Times New Roman" w:cs="Times New Roman" w:ascii="Times New Roman" w:hAnsi="Times New Roman"/>
          <w:sz w:val="24"/>
          <w:szCs w:val="24"/>
          <w:lang w:eastAsia="ru-RU"/>
        </w:rPr>
        <w:t xml:space="preserve"> (адрес сайта https://анучинский.рф/</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sz w:val="24"/>
          <w:szCs w:val="24"/>
          <w:lang w:eastAsia="ru-RU"/>
        </w:rPr>
        <w:t>, в СМИ, на информационном стенде в Администрации, в помещении</w:t>
      </w:r>
      <w:r>
        <w:rPr>
          <w:rFonts w:eastAsia="Times New Roman" w:cs="Times New Roman" w:ascii="Times New Roman" w:hAnsi="Times New Roman"/>
          <w:color w:val="000000"/>
          <w:sz w:val="24"/>
          <w:szCs w:val="24"/>
          <w:lang w:eastAsia="ru-RU"/>
        </w:rPr>
        <w:t xml:space="preserve"> МФЦ</w:t>
      </w:r>
      <w:r>
        <w:rPr>
          <w:rFonts w:eastAsia="Times New Roman" w:cs="Times New Roman" w:ascii="Times New Roman" w:hAnsi="Times New Roman"/>
          <w:color w:val="CE181E"/>
          <w:sz w:val="24"/>
          <w:szCs w:val="24"/>
          <w:lang w:eastAsia="ru-RU"/>
        </w:rPr>
        <w:t xml:space="preserve"> </w:t>
      </w:r>
      <w:r>
        <w:rPr>
          <w:rFonts w:eastAsia="Times New Roman" w:cs="Times New Roman" w:ascii="Times New Roman" w:hAnsi="Times New Roman"/>
          <w:sz w:val="24"/>
          <w:szCs w:val="24"/>
          <w:lang w:eastAsia="ru-RU"/>
        </w:rPr>
        <w:t>, ТОСП :</w:t>
      </w:r>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а) общий режим работы;</w:t>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б) перечень документов, необходимых для предоставления муниципальной услуги;</w:t>
      </w:r>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в) образец заполнения заявления.</w:t>
      </w:r>
    </w:p>
    <w:p>
      <w:pPr>
        <w:pStyle w:val="Normal"/>
        <w:ind w:left="0" w:firstLine="540"/>
        <w:jc w:val="both"/>
        <w:rPr>
          <w:rFonts w:ascii="Times New Roman" w:hAnsi="Times New Roman"/>
          <w:sz w:val="24"/>
          <w:szCs w:val="24"/>
        </w:rPr>
      </w:pPr>
      <w:r>
        <w:rPr>
          <w:rFonts w:ascii="Times New Roman" w:hAnsi="Times New Roman"/>
          <w:b w:val="false"/>
          <w:i w:val="false"/>
          <w:strike w:val="false"/>
          <w:dstrike w:val="false"/>
          <w:sz w:val="24"/>
          <w:szCs w:val="24"/>
          <w:u w:val="none"/>
        </w:rPr>
        <w:t>Информирование граждан о порядке предоставления муниципальной услуги осуществляется в виде индивидуального информирования (информирование конкретного лица) и публичного информирования (информирование неопределенного круга лиц) в устной и письменной форме.</w:t>
      </w:r>
    </w:p>
    <w:p>
      <w:pPr>
        <w:pStyle w:val="Normal"/>
        <w:spacing w:lineRule="auto" w:line="240" w:before="29" w:after="29"/>
        <w:ind w:left="0" w:firstLine="540"/>
        <w:jc w:val="both"/>
        <w:rPr>
          <w:rFonts w:ascii="Times New Roman" w:hAnsi="Times New Roman"/>
          <w:sz w:val="24"/>
          <w:szCs w:val="24"/>
        </w:rPr>
      </w:pPr>
      <w:r>
        <w:rPr>
          <w:rFonts w:ascii="Times New Roman" w:hAnsi="Times New Roman"/>
          <w:b w:val="false"/>
          <w:i w:val="false"/>
          <w:strike w:val="false"/>
          <w:dstrike w:val="false"/>
          <w:sz w:val="24"/>
          <w:szCs w:val="24"/>
          <w:u w:val="none"/>
        </w:rPr>
        <w:t>Индивидуальное устное информирование о порядке предоставления муниципальной услуги обеспечивается специалистами КУ МОУО, осуществляющими предоставление муниципальной услуги, МКУ «МФЦ» ,ТОСП - лично или по телефону. 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с использованием официально-делового стиля речи.</w:t>
      </w:r>
    </w:p>
    <w:p>
      <w:pPr>
        <w:pStyle w:val="Normal"/>
        <w:spacing w:lineRule="auto" w:line="240" w:before="29" w:after="29"/>
        <w:ind w:left="0" w:firstLine="540"/>
        <w:jc w:val="both"/>
        <w:rPr>
          <w:rFonts w:ascii="Times New Roman" w:hAnsi="Times New Roman"/>
          <w:sz w:val="24"/>
          <w:szCs w:val="24"/>
        </w:rPr>
      </w:pPr>
      <w:r>
        <w:rPr>
          <w:rFonts w:ascii="Times New Roman" w:hAnsi="Times New Roman"/>
          <w:b w:val="false"/>
          <w:i w:val="false"/>
          <w:strike w:val="false"/>
          <w:dstrike w:val="false"/>
          <w:sz w:val="24"/>
          <w:szCs w:val="24"/>
          <w:u w:val="none"/>
        </w:rPr>
        <w:t>Время разговора (информирования) по телефону не должно превышать 10 минут, длительность устного информирования при личном обращении не должна превышать 10 минут.</w:t>
      </w:r>
    </w:p>
    <w:p>
      <w:pPr>
        <w:pStyle w:val="Normal"/>
        <w:spacing w:lineRule="auto" w:line="240" w:before="200" w:after="200"/>
        <w:ind w:left="0" w:firstLine="540"/>
        <w:jc w:val="both"/>
        <w:rPr>
          <w:rFonts w:ascii="Times New Roman" w:hAnsi="Times New Roman"/>
          <w:sz w:val="24"/>
          <w:szCs w:val="24"/>
        </w:rPr>
      </w:pPr>
      <w:r>
        <w:rPr>
          <w:rFonts w:ascii="Times New Roman" w:hAnsi="Times New Roman"/>
          <w:b w:val="false"/>
          <w:i w:val="false"/>
          <w:strike w:val="false"/>
          <w:dstrike w:val="false"/>
          <w:sz w:val="24"/>
          <w:szCs w:val="24"/>
          <w:u w:val="none"/>
        </w:rPr>
        <w:t>Специалисты, осуществляющие индивидуальное устное информирование о порядке предоставления муниципальной услуги, должны принять все необходимые меры для полного и оперативного ответа на поставленные вопросы.</w:t>
      </w:r>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Лица, обратившиеся за предоставлением услуги посредством личного обращения, почтовой связи, электронного обращения, непосредственно информируются:</w:t>
      </w:r>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 перечне документов, необходимых для предоставления услуги, их комплектности (достаточности);</w:t>
      </w:r>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 правильности оформления документов, необходимых для предоставления услуги;</w:t>
      </w:r>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 источниках получения документов, необходимых для предоставления муниципальной услуги (сведения об органах администрации Анучинского муниципального района, органах государственной власти, иных организациях и предприятиях);</w:t>
      </w:r>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 порядке, сроках оформления документов, необходимых для получения муниципальной услуги, возможности их получения;</w:t>
      </w:r>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об основаниях для отказа в предоставлении муниципальной услуги.</w:t>
      </w:r>
    </w:p>
    <w:p>
      <w:pPr>
        <w:pStyle w:val="Normal"/>
        <w:spacing w:lineRule="auto" w:line="240" w:before="0" w:after="0"/>
        <w:ind w:left="0" w:right="0" w:firstLine="567"/>
        <w:jc w:val="both"/>
        <w:rPr/>
      </w:pPr>
      <w:r>
        <w:rPr>
          <w:rFonts w:eastAsia="Times New Roman" w:cs="Times New Roman" w:ascii="Times New Roman" w:hAnsi="Times New Roman"/>
          <w:sz w:val="24"/>
          <w:szCs w:val="24"/>
          <w:lang w:eastAsia="ru-RU"/>
        </w:rPr>
        <w:t>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«Единый портал государственных и муниципальных услуг (функций)» (</w:t>
      </w:r>
      <w:hyperlink r:id="rId2">
        <w:r>
          <w:rPr>
            <w:rFonts w:eastAsia="Times New Roman" w:cs="Times New Roman" w:ascii="Times New Roman" w:hAnsi="Times New Roman"/>
            <w:color w:val="000000" w:themeColor="text1"/>
            <w:sz w:val="24"/>
            <w:szCs w:val="24"/>
            <w:lang w:eastAsia="ru-RU"/>
          </w:rPr>
          <w:t>www.gosuslugi.ru</w:t>
        </w:r>
      </w:hyperlink>
      <w:r>
        <w:rPr>
          <w:rFonts w:eastAsia="Times New Roman" w:cs="Times New Roman" w:ascii="Times New Roman" w:hAnsi="Times New Roman"/>
          <w:sz w:val="24"/>
          <w:szCs w:val="24"/>
          <w:lang w:eastAsia="ru-RU"/>
        </w:rPr>
        <w:t>).</w:t>
      </w:r>
    </w:p>
    <w:p>
      <w:pPr>
        <w:pStyle w:val="Normal"/>
        <w:spacing w:lineRule="auto" w:line="240" w:before="0" w:after="0"/>
        <w:ind w:left="0" w:right="0" w:firstLine="567"/>
        <w:jc w:val="both"/>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ind w:left="0" w:right="0" w:firstLine="567"/>
        <w:jc w:val="both"/>
        <w:rPr>
          <w:rFonts w:ascii="Times New Roman" w:hAnsi="Times New Roman" w:cs="Times New Roman"/>
          <w:b/>
          <w:b/>
          <w:sz w:val="28"/>
          <w:szCs w:val="28"/>
        </w:rPr>
      </w:pPr>
      <w:r>
        <w:rPr>
          <w:rFonts w:cs="Times New Roman" w:ascii="Times New Roman" w:hAnsi="Times New Roman"/>
          <w:b/>
          <w:sz w:val="28"/>
          <w:szCs w:val="28"/>
        </w:rPr>
        <w:t>II. СТАНДАРТ ПРЕДОСТАВЛЕНИЯ МУНИЦИПАЛЬНОЙ УСЛУГИ</w:t>
      </w:r>
    </w:p>
    <w:p>
      <w:pPr>
        <w:pStyle w:val="Normal"/>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3"/>
        </w:numPr>
        <w:spacing w:lineRule="auto" w:line="240" w:before="0" w:after="0"/>
        <w:ind w:left="0" w:right="0" w:firstLine="567"/>
        <w:contextualSpacing/>
        <w:jc w:val="both"/>
        <w:rPr>
          <w:rFonts w:ascii="Times New Roman" w:hAnsi="Times New Roman" w:cs="Times New Roman"/>
          <w:b/>
          <w:b/>
          <w:sz w:val="24"/>
          <w:szCs w:val="24"/>
        </w:rPr>
      </w:pPr>
      <w:r>
        <w:rPr>
          <w:rFonts w:cs="Times New Roman" w:ascii="Times New Roman" w:hAnsi="Times New Roman"/>
          <w:b/>
          <w:sz w:val="24"/>
          <w:szCs w:val="24"/>
        </w:rPr>
        <w:t>Наименование муниципальной услуги</w:t>
      </w:r>
    </w:p>
    <w:p>
      <w:pPr>
        <w:pStyle w:val="Normal"/>
        <w:spacing w:lineRule="auto" w:line="240" w:before="0" w:after="0"/>
        <w:ind w:left="0" w:right="0" w:firstLine="567"/>
        <w:jc w:val="both"/>
        <w:rPr/>
      </w:pPr>
      <w:r>
        <w:rPr>
          <w:rFonts w:cs="Times New Roman" w:ascii="Times New Roman" w:hAnsi="Times New Roman"/>
          <w:sz w:val="24"/>
          <w:szCs w:val="24"/>
        </w:rPr>
        <w:t xml:space="preserve">Муниципальная услуга: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w:t>
      </w:r>
      <w:r>
        <w:rPr>
          <w:rFonts w:cs="Times New Roman" w:ascii="Times New Roman" w:hAnsi="Times New Roman"/>
          <w:color w:val="000000"/>
          <w:sz w:val="24"/>
          <w:szCs w:val="24"/>
        </w:rPr>
        <w:t>садового дома жилым домом и жилого дома садовым домом».</w:t>
      </w:r>
    </w:p>
    <w:p>
      <w:pPr>
        <w:pStyle w:val="ListParagraph"/>
        <w:numPr>
          <w:ilvl w:val="0"/>
          <w:numId w:val="3"/>
        </w:numPr>
        <w:spacing w:lineRule="auto" w:line="240" w:before="0" w:after="0"/>
        <w:ind w:left="0" w:right="0" w:firstLine="567"/>
        <w:contextualSpacing/>
        <w:jc w:val="both"/>
        <w:rPr>
          <w:rFonts w:ascii="Times New Roman" w:hAnsi="Times New Roman" w:cs="Times New Roman"/>
          <w:b/>
          <w:b/>
          <w:sz w:val="24"/>
          <w:szCs w:val="24"/>
        </w:rPr>
      </w:pPr>
      <w:r>
        <w:rPr>
          <w:rFonts w:cs="Times New Roman" w:ascii="Times New Roman" w:hAnsi="Times New Roman"/>
          <w:b/>
          <w:sz w:val="24"/>
          <w:szCs w:val="24"/>
        </w:rPr>
        <w:t xml:space="preserve">Наименование органа, предоставляющего муниципальную услугу </w:t>
      </w:r>
    </w:p>
    <w:p>
      <w:pPr>
        <w:pStyle w:val="Normal"/>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t xml:space="preserve">5.1. Муниципальная услуга предоставляется Администрацией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 Приморского края</w:t>
      </w:r>
      <w:r>
        <w:rPr>
          <w:rFonts w:cs="Times New Roman" w:ascii="Times New Roman" w:hAnsi="Times New Roman"/>
          <w:sz w:val="24"/>
          <w:szCs w:val="24"/>
        </w:rPr>
        <w:t xml:space="preserve"> в лице уполномоченного органа – отдела имущественных и земельных отношений управления по работе с территориями администрации Анучинского муниципального округа (далее - Отдел, уполномоченный орган).</w:t>
      </w:r>
    </w:p>
    <w:p>
      <w:pPr>
        <w:pStyle w:val="Normal"/>
        <w:spacing w:lineRule="auto" w:line="240" w:before="0" w:after="0"/>
        <w:ind w:left="0" w:right="0" w:firstLine="567"/>
        <w:jc w:val="both"/>
        <w:rPr>
          <w:color w:val="000000"/>
        </w:rPr>
      </w:pPr>
      <w:r>
        <w:rPr>
          <w:rFonts w:cs="Times New Roman" w:ascii="Times New Roman" w:hAnsi="Times New Roman"/>
          <w:color w:val="000000"/>
          <w:sz w:val="24"/>
          <w:szCs w:val="24"/>
        </w:rPr>
        <w:t xml:space="preserve">5.2. </w:t>
      </w:r>
      <w:r>
        <w:rPr>
          <w:rFonts w:eastAsia="Calibri" w:cs="Times New Roman" w:ascii="Times New Roman" w:hAnsi="Times New Roman"/>
          <w:color w:val="000000"/>
          <w:sz w:val="24"/>
          <w:szCs w:val="24"/>
          <w:lang w:eastAsia="ru-RU"/>
        </w:rPr>
        <w:t xml:space="preserve">Организация предоставления муниципальной услуги осуществляется в том числе через </w:t>
      </w:r>
      <w:r>
        <w:rPr>
          <w:rFonts w:eastAsia="Times New Roman" w:cs="Times New Roman" w:ascii="Times New Roman" w:hAnsi="Times New Roman"/>
          <w:color w:val="000000"/>
          <w:sz w:val="24"/>
          <w:szCs w:val="24"/>
          <w:lang w:eastAsia="ru-RU"/>
        </w:rPr>
        <w:t>МФЦ</w:t>
      </w:r>
      <w:r>
        <w:rPr>
          <w:rFonts w:eastAsia="Calibri" w:cs="Times New Roman" w:ascii="Times New Roman" w:hAnsi="Times New Roman"/>
          <w:color w:val="000000"/>
          <w:sz w:val="24"/>
          <w:szCs w:val="24"/>
          <w:lang w:eastAsia="ru-RU"/>
        </w:rPr>
        <w:t xml:space="preserve"> в соответствии с соглашением о взаимодействии, заключенным между </w:t>
      </w:r>
      <w:r>
        <w:rPr>
          <w:rFonts w:eastAsia="Times New Roman" w:cs="Times New Roman" w:ascii="Times New Roman" w:hAnsi="Times New Roman"/>
          <w:color w:val="000000"/>
          <w:sz w:val="24"/>
          <w:szCs w:val="24"/>
          <w:lang w:eastAsia="ru-RU"/>
        </w:rPr>
        <w:t>МФЦ</w:t>
      </w:r>
      <w:r>
        <w:rPr>
          <w:rFonts w:eastAsia="Calibri" w:cs="Times New Roman" w:ascii="Times New Roman" w:hAnsi="Times New Roman"/>
          <w:color w:val="000000"/>
          <w:sz w:val="24"/>
          <w:szCs w:val="24"/>
          <w:lang w:eastAsia="ru-RU"/>
        </w:rPr>
        <w:t xml:space="preserve"> и Администрацией.</w:t>
      </w:r>
    </w:p>
    <w:p>
      <w:pPr>
        <w:pStyle w:val="Normal"/>
        <w:tabs>
          <w:tab w:val="clear" w:pos="720"/>
          <w:tab w:val="left" w:pos="1276" w:leader="none"/>
        </w:tabs>
        <w:spacing w:lineRule="auto" w:line="240" w:before="0" w:after="0"/>
        <w:ind w:left="0" w:right="0" w:firstLine="567"/>
        <w:jc w:val="both"/>
        <w:rPr/>
      </w:pPr>
      <w:r>
        <w:rPr>
          <w:rFonts w:eastAsia="Calibri" w:cs="Times New Roman" w:ascii="Times New Roman" w:hAnsi="Times New Roman"/>
          <w:sz w:val="24"/>
          <w:szCs w:val="24"/>
          <w:lang w:eastAsia="ru-RU"/>
        </w:rPr>
        <w:t xml:space="preserve">5.3. </w:t>
      </w:r>
      <w:r>
        <w:rPr>
          <w:rFonts w:cs="Times New Roman" w:ascii="Times New Roman" w:hAnsi="Times New Roman"/>
          <w:sz w:val="24"/>
          <w:szCs w:val="24"/>
        </w:rPr>
        <w:t>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pPr>
        <w:pStyle w:val="ListParagraph"/>
        <w:numPr>
          <w:ilvl w:val="0"/>
          <w:numId w:val="3"/>
        </w:numPr>
        <w:spacing w:lineRule="auto" w:line="240" w:before="0" w:after="0"/>
        <w:ind w:left="0" w:right="0" w:firstLine="567"/>
        <w:contextualSpacing/>
        <w:jc w:val="both"/>
        <w:rPr/>
      </w:pPr>
      <w:r>
        <w:rPr>
          <w:rFonts w:cs="Times New Roman" w:ascii="Times New Roman" w:hAnsi="Times New Roman"/>
          <w:b/>
          <w:sz w:val="24"/>
          <w:szCs w:val="24"/>
        </w:rPr>
        <w:t>Описание результатов предоставления муниципальной услуги</w:t>
      </w:r>
    </w:p>
    <w:p>
      <w:pPr>
        <w:pStyle w:val="ConsPlusNormal1"/>
        <w:spacing w:lineRule="auto" w:line="240" w:before="0" w:after="0"/>
        <w:ind w:left="0" w:right="0" w:firstLine="567"/>
        <w:jc w:val="both"/>
        <w:rPr/>
      </w:pPr>
      <w:r>
        <w:rPr/>
        <w:t>6.1. Результатом предоставления муниципальной услуги является:</w:t>
      </w:r>
    </w:p>
    <w:p>
      <w:pPr>
        <w:pStyle w:val="Normal"/>
        <w:spacing w:lineRule="auto" w:line="240" w:before="0" w:after="0"/>
        <w:ind w:left="0" w:right="0" w:firstLine="567"/>
        <w:jc w:val="both"/>
        <w:rPr/>
      </w:pPr>
      <w:r>
        <w:rPr>
          <w:rFonts w:cs="Times New Roman" w:ascii="Times New Roman" w:hAnsi="Times New Roman"/>
          <w:sz w:val="24"/>
          <w:szCs w:val="24"/>
        </w:rPr>
        <w:t>1) принятие постановления о признании:</w:t>
      </w:r>
    </w:p>
    <w:p>
      <w:pPr>
        <w:pStyle w:val="Normal"/>
        <w:spacing w:lineRule="auto" w:line="240" w:before="0" w:after="0"/>
        <w:ind w:left="0" w:right="0" w:firstLine="567"/>
        <w:jc w:val="both"/>
        <w:rPr/>
      </w:pPr>
      <w:r>
        <w:rPr>
          <w:rFonts w:cs="Times New Roman" w:ascii="Times New Roman" w:hAnsi="Times New Roman"/>
          <w:sz w:val="24"/>
          <w:szCs w:val="24"/>
        </w:rPr>
        <w:t>- помещения жилым помещением,</w:t>
      </w:r>
    </w:p>
    <w:p>
      <w:pPr>
        <w:pStyle w:val="Normal"/>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t>- жилого помещения пригодным для проживания граждан,</w:t>
      </w:r>
    </w:p>
    <w:p>
      <w:pPr>
        <w:pStyle w:val="Normal"/>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t>- жилого помещения непригодным для проживания граждан,</w:t>
      </w:r>
    </w:p>
    <w:p>
      <w:pPr>
        <w:pStyle w:val="Normal"/>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t>- многоквартирного дома аварийным и подлежащим сносу,</w:t>
      </w:r>
    </w:p>
    <w:p>
      <w:pPr>
        <w:pStyle w:val="Normal"/>
        <w:spacing w:lineRule="auto" w:line="240" w:before="0" w:after="0"/>
        <w:ind w:left="0" w:right="0" w:firstLine="567"/>
        <w:jc w:val="both"/>
        <w:rPr/>
      </w:pPr>
      <w:r>
        <w:rPr>
          <w:rFonts w:cs="Times New Roman" w:ascii="Times New Roman" w:hAnsi="Times New Roman"/>
          <w:sz w:val="24"/>
          <w:szCs w:val="24"/>
        </w:rPr>
        <w:t>- многоквартирного дома аварийным и подлежащим реконструкции,</w:t>
      </w:r>
    </w:p>
    <w:p>
      <w:pPr>
        <w:pStyle w:val="Normal"/>
        <w:spacing w:lineRule="auto" w:line="240" w:before="0" w:after="0"/>
        <w:ind w:left="0" w:right="0" w:firstLine="567"/>
        <w:jc w:val="both"/>
        <w:rPr/>
      </w:pPr>
      <w:r>
        <w:rPr>
          <w:rFonts w:cs="Times New Roman" w:ascii="Times New Roman" w:hAnsi="Times New Roman"/>
          <w:sz w:val="24"/>
          <w:szCs w:val="24"/>
        </w:rPr>
        <w:t>-  садового дома жилым домом,</w:t>
      </w:r>
    </w:p>
    <w:p>
      <w:pPr>
        <w:pStyle w:val="Normal"/>
        <w:spacing w:lineRule="auto" w:line="240" w:before="0" w:after="0"/>
        <w:ind w:left="0" w:right="0" w:firstLine="567"/>
        <w:jc w:val="both"/>
        <w:rPr>
          <w:spacing w:val="-10"/>
        </w:rPr>
      </w:pPr>
      <w:r>
        <w:rPr>
          <w:rFonts w:cs="Times New Roman" w:ascii="Times New Roman" w:hAnsi="Times New Roman"/>
          <w:spacing w:val="-10"/>
          <w:sz w:val="24"/>
          <w:szCs w:val="24"/>
        </w:rPr>
        <w:t>- жилого дома садовым домом.</w:t>
      </w:r>
    </w:p>
    <w:p>
      <w:pPr>
        <w:pStyle w:val="Normal"/>
        <w:spacing w:lineRule="auto" w:line="240" w:before="0" w:after="0"/>
        <w:ind w:left="0" w:right="0" w:firstLine="567"/>
        <w:jc w:val="both"/>
        <w:rPr>
          <w:spacing w:val="-10"/>
        </w:rPr>
      </w:pPr>
      <w:r>
        <w:rPr>
          <w:rFonts w:cs="Times New Roman" w:ascii="Times New Roman" w:hAnsi="Times New Roman"/>
          <w:spacing w:val="-10"/>
          <w:sz w:val="24"/>
          <w:szCs w:val="24"/>
        </w:rPr>
        <w:t>2) мотивированный отказ в предоставлении муниципальной услуги в виде уведомления с указанием причин отказа.</w:t>
      </w:r>
    </w:p>
    <w:p>
      <w:pPr>
        <w:pStyle w:val="ListParagraph"/>
        <w:numPr>
          <w:ilvl w:val="0"/>
          <w:numId w:val="3"/>
        </w:numPr>
        <w:tabs>
          <w:tab w:val="clear" w:pos="720"/>
          <w:tab w:val="left" w:pos="1276" w:leader="none"/>
        </w:tabs>
        <w:spacing w:lineRule="auto" w:line="240" w:before="0" w:after="0"/>
        <w:ind w:left="0" w:right="0" w:firstLine="567"/>
        <w:contextualSpacing/>
        <w:jc w:val="both"/>
        <w:rPr>
          <w:spacing w:val="-10"/>
        </w:rPr>
      </w:pPr>
      <w:r>
        <w:rPr>
          <w:rFonts w:cs="Times New Roman" w:ascii="Times New Roman" w:hAnsi="Times New Roman"/>
          <w:b/>
          <w:spacing w:val="-10"/>
          <w:sz w:val="24"/>
          <w:szCs w:val="24"/>
        </w:rPr>
        <w:t>Срок предоставления муниципальной услуги</w:t>
      </w:r>
    </w:p>
    <w:p>
      <w:pPr>
        <w:pStyle w:val="ListParagraph"/>
        <w:numPr>
          <w:ilvl w:val="0"/>
          <w:numId w:val="5"/>
        </w:numPr>
        <w:tabs>
          <w:tab w:val="clear" w:pos="720"/>
          <w:tab w:val="left" w:pos="1276"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 xml:space="preserve">Срок предоставления муниципальной услуги составляет 65 дней со дня поступления заявления и документов, предусмотренных пунктом 9.1 Регламента в </w:t>
      </w:r>
      <w:r>
        <w:rPr>
          <w:rFonts w:eastAsia="Calibri" w:cs="Times New Roman" w:ascii="Times New Roman" w:hAnsi="Times New Roman" w:eastAsiaTheme="minorHAnsi"/>
          <w:color w:val="auto"/>
          <w:spacing w:val="-10"/>
          <w:kern w:val="0"/>
          <w:sz w:val="24"/>
          <w:szCs w:val="24"/>
          <w:lang w:val="ru-RU" w:eastAsia="en-US" w:bidi="ar-SA"/>
        </w:rPr>
        <w:t>Отдел</w:t>
      </w:r>
      <w:r>
        <w:rPr>
          <w:rFonts w:cs="Times New Roman" w:ascii="Times New Roman" w:hAnsi="Times New Roman"/>
          <w:spacing w:val="-10"/>
          <w:sz w:val="24"/>
          <w:szCs w:val="24"/>
        </w:rPr>
        <w:t>.</w:t>
      </w:r>
    </w:p>
    <w:p>
      <w:pPr>
        <w:pStyle w:val="Normal"/>
        <w:numPr>
          <w:ilvl w:val="0"/>
          <w:numId w:val="5"/>
        </w:numPr>
        <w:tabs>
          <w:tab w:val="clear" w:pos="720"/>
          <w:tab w:val="left" w:pos="1276" w:leader="none"/>
        </w:tabs>
        <w:spacing w:lineRule="auto" w:line="240" w:before="0" w:after="0"/>
        <w:ind w:left="0" w:right="0" w:firstLine="567"/>
        <w:jc w:val="both"/>
        <w:rPr>
          <w:spacing w:val="-10"/>
        </w:rPr>
      </w:pPr>
      <w:r>
        <w:rPr>
          <w:rFonts w:cs="Times New Roman" w:ascii="Times New Roman" w:hAnsi="Times New Roman"/>
          <w:b w:val="false"/>
          <w:i w:val="false"/>
          <w:strike w:val="false"/>
          <w:dstrike w:val="false"/>
          <w:spacing w:val="-10"/>
          <w:sz w:val="24"/>
          <w:szCs w:val="24"/>
          <w:u w:val="none"/>
        </w:rPr>
        <w:t xml:space="preserve"> </w:t>
      </w:r>
      <w:r>
        <w:rPr>
          <w:rFonts w:cs="Times New Roman" w:ascii="Times New Roman" w:hAnsi="Times New Roman"/>
          <w:b w:val="false"/>
          <w:i w:val="false"/>
          <w:strike w:val="false"/>
          <w:dstrike w:val="false"/>
          <w:spacing w:val="-10"/>
          <w:sz w:val="24"/>
          <w:szCs w:val="24"/>
          <w:u w:val="none"/>
        </w:rPr>
        <w:t xml:space="preserve">Срок предоставления муниципальной услуги  в части признания садового дома жилым домом или жилого дома садовым домом, либо об отказе в признании садового дома жилым домом или жилого дома садовым домом, составляет </w:t>
      </w:r>
      <w:r>
        <w:rPr>
          <w:rFonts w:ascii="Times New Roman" w:hAnsi="Times New Roman"/>
          <w:b w:val="false"/>
          <w:i w:val="false"/>
          <w:strike w:val="false"/>
          <w:dstrike w:val="false"/>
          <w:spacing w:val="-10"/>
          <w:sz w:val="24"/>
          <w:szCs w:val="24"/>
          <w:u w:val="none"/>
        </w:rPr>
        <w:t>48  дней со дня поступления заявления.</w:t>
      </w:r>
    </w:p>
    <w:p>
      <w:pPr>
        <w:pStyle w:val="ListParagraph"/>
        <w:numPr>
          <w:ilvl w:val="0"/>
          <w:numId w:val="5"/>
        </w:numPr>
        <w:tabs>
          <w:tab w:val="clear" w:pos="720"/>
          <w:tab w:val="left" w:pos="1276"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В случае непредставления заявителем документов, предусмотренных настоящим регламентом, и невозможности их истребования в рамках межведомственного информационного взаимодействия срок предоставления муниципальной услуги (мотивированного отказа в предоставлении услуги) составляет 45 дней со дня поступления заявления в структурное подразделение Администрации.</w:t>
      </w:r>
    </w:p>
    <w:p>
      <w:pPr>
        <w:pStyle w:val="ListParagraph"/>
        <w:numPr>
          <w:ilvl w:val="0"/>
          <w:numId w:val="3"/>
        </w:numPr>
        <w:spacing w:lineRule="auto" w:line="240" w:before="0" w:after="0"/>
        <w:ind w:left="0" w:right="0" w:firstLine="567"/>
        <w:contextualSpacing/>
        <w:jc w:val="both"/>
        <w:rPr>
          <w:spacing w:val="-10"/>
        </w:rPr>
      </w:pPr>
      <w:r>
        <w:rPr>
          <w:rFonts w:cs="Times New Roman" w:ascii="Times New Roman" w:hAnsi="Times New Roman"/>
          <w:b/>
          <w:spacing w:val="-10"/>
          <w:sz w:val="24"/>
          <w:szCs w:val="24"/>
        </w:rPr>
        <w:t>Правовые основания для предоставления муниципальной услуги:</w:t>
      </w:r>
    </w:p>
    <w:p>
      <w:pPr>
        <w:pStyle w:val="Normal"/>
        <w:spacing w:lineRule="auto" w:line="240" w:before="0" w:after="0"/>
        <w:ind w:left="0" w:right="0" w:firstLine="567"/>
        <w:jc w:val="both"/>
        <w:rPr>
          <w:spacing w:val="-10"/>
        </w:rPr>
      </w:pPr>
      <w:r>
        <w:rPr>
          <w:spacing w:val="-10"/>
        </w:rPr>
        <w:t xml:space="preserve"> </w:t>
      </w:r>
      <w:r>
        <w:rPr>
          <w:rFonts w:cs="Times New Roman" w:ascii="Times New Roman" w:hAnsi="Times New Roman"/>
          <w:spacing w:val="-10"/>
          <w:sz w:val="24"/>
          <w:szCs w:val="24"/>
        </w:rPr>
        <w:t>Список нормативных актов, в соответствии с которыми осуществляется оказание муниципальной услуги размещен на официальном сайте Администрации (</w:t>
      </w:r>
      <w:r>
        <w:rPr>
          <w:rFonts w:eastAsia="Times New Roman" w:cs="Times New Roman" w:ascii="Times New Roman" w:hAnsi="Times New Roman"/>
          <w:spacing w:val="-10"/>
          <w:sz w:val="24"/>
          <w:szCs w:val="24"/>
          <w:lang w:eastAsia="ru-RU"/>
        </w:rPr>
        <w:t xml:space="preserve">https://анучинский.рф/) и </w:t>
      </w:r>
      <w:r>
        <w:rPr>
          <w:rFonts w:cs="Times New Roman" w:ascii="Times New Roman" w:hAnsi="Times New Roman"/>
          <w:spacing w:val="-10"/>
          <w:sz w:val="24"/>
          <w:szCs w:val="24"/>
        </w:rPr>
        <w:t xml:space="preserve"> приведен в Приложении № 2 к </w:t>
      </w:r>
      <w:r>
        <w:rPr>
          <w:rFonts w:eastAsia="Calibri" w:cs="Times New Roman" w:ascii="Times New Roman" w:hAnsi="Times New Roman" w:eastAsiaTheme="minorHAnsi"/>
          <w:color w:val="auto"/>
          <w:spacing w:val="-10"/>
          <w:kern w:val="0"/>
          <w:sz w:val="24"/>
          <w:szCs w:val="24"/>
          <w:lang w:val="ru-RU" w:eastAsia="en-US" w:bidi="ar-SA"/>
        </w:rPr>
        <w:t>административному</w:t>
      </w:r>
      <w:r>
        <w:rPr>
          <w:rFonts w:cs="Times New Roman" w:ascii="Times New Roman" w:hAnsi="Times New Roman"/>
          <w:spacing w:val="-10"/>
          <w:sz w:val="24"/>
          <w:szCs w:val="24"/>
        </w:rPr>
        <w:t xml:space="preserve"> Регламенту.</w:t>
      </w:r>
    </w:p>
    <w:p>
      <w:pPr>
        <w:pStyle w:val="Normal"/>
        <w:spacing w:lineRule="auto" w:line="240" w:before="0" w:after="0"/>
        <w:ind w:left="0" w:right="0" w:firstLine="567"/>
        <w:jc w:val="both"/>
        <w:rPr>
          <w:spacing w:val="-10"/>
        </w:rPr>
      </w:pPr>
      <w:r>
        <w:rPr>
          <w:rFonts w:cs="Times New Roman" w:ascii="Times New Roman" w:hAnsi="Times New Roman"/>
          <w:b/>
          <w:color w:val="000000" w:themeColor="text1"/>
          <w:spacing w:val="-10"/>
          <w:sz w:val="24"/>
          <w:szCs w:val="24"/>
        </w:rPr>
        <w:t>9. Исчерпывающий перечень документов, необходимых в соответст</w:t>
      </w:r>
      <w:r>
        <w:rPr>
          <w:rFonts w:cs="Times New Roman" w:ascii="Times New Roman" w:hAnsi="Times New Roman"/>
          <w:b/>
          <w:spacing w:val="-10"/>
          <w:sz w:val="24"/>
          <w:szCs w:val="24"/>
        </w:rPr>
        <w:t>вии с законодательными или иными нормативными правовыми актами для предоставления муниципальной услуги</w:t>
      </w:r>
    </w:p>
    <w:p>
      <w:pPr>
        <w:pStyle w:val="ListParagraph"/>
        <w:tabs>
          <w:tab w:val="clear" w:pos="720"/>
          <w:tab w:val="left" w:pos="1134"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9.1. Исчерпывающий перечень документов, необходимых для предоставления муниципальной услуги, которые заявитель должен представить самостоятельно (документы, указанные в настоящем пункте, могут быть предоставлены в оригинале, копии, заверенной нотариально или копии с предъявлением оригинала) в части 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 :</w:t>
      </w:r>
    </w:p>
    <w:p>
      <w:pPr>
        <w:pStyle w:val="ListParagraph"/>
        <w:numPr>
          <w:ilvl w:val="0"/>
          <w:numId w:val="6"/>
        </w:numPr>
        <w:tabs>
          <w:tab w:val="clear" w:pos="720"/>
          <w:tab w:val="left" w:pos="1134"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документ, удостоверяющий личность заявителя или документ, удостоверяющий личность представителя заявителя (в случае обращения представителя заявителя);</w:t>
      </w:r>
    </w:p>
    <w:p>
      <w:pPr>
        <w:pStyle w:val="ListParagraph"/>
        <w:numPr>
          <w:ilvl w:val="0"/>
          <w:numId w:val="6"/>
        </w:numPr>
        <w:tabs>
          <w:tab w:val="clear" w:pos="720"/>
          <w:tab w:val="left" w:pos="1134"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документ, подтверждающий полномочия представителя заявителя (в случае обращения представителя заявителя);</w:t>
      </w:r>
    </w:p>
    <w:p>
      <w:pPr>
        <w:pStyle w:val="ListParagraph"/>
        <w:numPr>
          <w:ilvl w:val="0"/>
          <w:numId w:val="6"/>
        </w:numPr>
        <w:tabs>
          <w:tab w:val="clear" w:pos="720"/>
          <w:tab w:val="left" w:pos="1134"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pPr>
        <w:pStyle w:val="ListParagraph"/>
        <w:numPr>
          <w:ilvl w:val="0"/>
          <w:numId w:val="6"/>
        </w:numPr>
        <w:tabs>
          <w:tab w:val="clear" w:pos="720"/>
          <w:tab w:val="left" w:pos="1134"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pPr>
        <w:pStyle w:val="ListParagraph"/>
        <w:numPr>
          <w:ilvl w:val="0"/>
          <w:numId w:val="6"/>
        </w:numPr>
        <w:tabs>
          <w:tab w:val="clear" w:pos="720"/>
          <w:tab w:val="left" w:pos="1134"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проект реконструкции нежилого помещения (в отношении нежилого помещения для признания его в дальнейшем жилым);</w:t>
      </w:r>
    </w:p>
    <w:p>
      <w:pPr>
        <w:pStyle w:val="ListParagraph"/>
        <w:numPr>
          <w:ilvl w:val="0"/>
          <w:numId w:val="6"/>
        </w:numPr>
        <w:tabs>
          <w:tab w:val="clear" w:pos="720"/>
          <w:tab w:val="left" w:pos="1134" w:leader="none"/>
        </w:tabs>
        <w:spacing w:lineRule="auto" w:line="240" w:before="0" w:after="0"/>
        <w:ind w:left="0" w:right="0" w:firstLine="567"/>
        <w:contextualSpacing/>
        <w:jc w:val="both"/>
        <w:rPr>
          <w:spacing w:val="-10"/>
        </w:rPr>
      </w:pPr>
      <w:r>
        <w:rPr>
          <w:rFonts w:cs="Times New Roman" w:ascii="Times New Roman" w:hAnsi="Times New Roman"/>
          <w:spacing w:val="-10"/>
          <w:sz w:val="24"/>
          <w:szCs w:val="24"/>
        </w:rPr>
        <w:t>заключение специализированной организации, проводившей обследование многоквартирного дома (в случае постановки вопроса о признании многоквартирного дома аварийным и подлежащим сносу или реконструкции);</w:t>
      </w:r>
    </w:p>
    <w:p>
      <w:pPr>
        <w:pStyle w:val="Normal"/>
        <w:numPr>
          <w:ilvl w:val="0"/>
          <w:numId w:val="0"/>
        </w:numPr>
        <w:spacing w:lineRule="auto" w:line="240" w:before="0" w:after="0"/>
        <w:ind w:left="0" w:right="0" w:hanging="0"/>
        <w:jc w:val="both"/>
        <w:rPr>
          <w:spacing w:val="-10"/>
        </w:rPr>
      </w:pPr>
      <w:r>
        <w:rPr>
          <w:rFonts w:cs="Times New Roman" w:ascii="Times New Roman" w:hAnsi="Times New Roman"/>
          <w:b w:val="false"/>
          <w:i w:val="false"/>
          <w:strike w:val="false"/>
          <w:dstrike w:val="false"/>
          <w:spacing w:val="-10"/>
          <w:sz w:val="24"/>
          <w:szCs w:val="24"/>
          <w:u w:val="none"/>
        </w:rPr>
        <w:t xml:space="preserve">    </w:t>
      </w:r>
      <w:r>
        <w:rPr>
          <w:rFonts w:cs="Times New Roman" w:ascii="Times New Roman" w:hAnsi="Times New Roman"/>
          <w:b w:val="false"/>
          <w:i w:val="false"/>
          <w:strike w:val="false"/>
          <w:dstrike w:val="false"/>
          <w:spacing w:val="-10"/>
          <w:sz w:val="24"/>
          <w:szCs w:val="24"/>
          <w:u w:val="none"/>
        </w:rPr>
        <w:t xml:space="preserve">7) </w:t>
      </w:r>
      <w:r>
        <w:rPr>
          <w:rFonts w:ascii="Times New Roman" w:hAnsi="Times New Roman"/>
          <w:b w:val="false"/>
          <w:i w:val="false"/>
          <w:strike w:val="false"/>
          <w:dstrike w:val="false"/>
          <w:spacing w:val="-10"/>
          <w:sz w:val="24"/>
          <w:szCs w:val="24"/>
          <w:u w:val="none"/>
        </w:rPr>
        <w:t xml:space="preserve"> заключение специализированной организации по результатам обследования элементов ограждающих и несущих конструкций жилого помещения - в случае, если предоставление такого заключения является необходимым для принятия решения о признании жилого помещения соответствующим (не соответствующим) требованиям, установленным </w:t>
      </w:r>
      <w:r>
        <w:rPr>
          <w:rFonts w:ascii="Times New Roman" w:hAnsi="Times New Roman"/>
          <w:b w:val="false"/>
          <w:i w:val="false"/>
          <w:caps w:val="false"/>
          <w:smallCaps w:val="false"/>
          <w:strike w:val="false"/>
          <w:dstrike w:val="false"/>
          <w:color w:val="000000"/>
          <w:spacing w:val="-10"/>
          <w:sz w:val="24"/>
          <w:szCs w:val="24"/>
          <w:u w:val="none"/>
        </w:rPr>
        <w:t xml:space="preserve">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домом,утвержденным Постановлением Правительства РФ от 28.01.2006 № 47 </w:t>
      </w:r>
      <w:r>
        <w:rPr>
          <w:rFonts w:ascii="Times New Roman" w:hAnsi="Times New Roman"/>
          <w:b w:val="false"/>
          <w:i w:val="false"/>
          <w:strike w:val="false"/>
          <w:dstrike w:val="false"/>
          <w:spacing w:val="-10"/>
          <w:sz w:val="24"/>
          <w:szCs w:val="24"/>
          <w:u w:val="none"/>
        </w:rPr>
        <w:t>;</w:t>
      </w:r>
    </w:p>
    <w:p>
      <w:pPr>
        <w:pStyle w:val="Normal"/>
        <w:numPr>
          <w:ilvl w:val="0"/>
          <w:numId w:val="0"/>
        </w:numPr>
        <w:spacing w:lineRule="auto" w:line="240" w:before="0" w:after="0"/>
        <w:ind w:left="0" w:right="0" w:hanging="0"/>
        <w:jc w:val="both"/>
        <w:rPr>
          <w:spacing w:val="-10"/>
        </w:rPr>
      </w:pPr>
      <w:r>
        <w:rPr>
          <w:rFonts w:ascii="Times New Roman" w:hAnsi="Times New Roman"/>
          <w:spacing w:val="-10"/>
          <w:lang w:val="en-US"/>
        </w:rPr>
        <w:t xml:space="preserve">         </w:t>
      </w:r>
      <w:r>
        <w:rPr>
          <w:rFonts w:ascii="Times New Roman" w:hAnsi="Times New Roman"/>
          <w:spacing w:val="-10"/>
          <w:lang w:val="en-US"/>
        </w:rPr>
        <w:t xml:space="preserve">8)  </w:t>
      </w:r>
      <w:r>
        <w:rPr>
          <w:rFonts w:ascii="Times New Roman" w:hAnsi="Times New Roman"/>
          <w:spacing w:val="-10"/>
          <w:lang w:val="ru-RU"/>
        </w:rPr>
        <w:t>с</w:t>
      </w:r>
      <w:r>
        <w:rPr>
          <w:rFonts w:eastAsia="Calibri" w:cs="" w:ascii="Times New Roman" w:hAnsi="Times New Roman" w:cstheme="minorBidi" w:eastAsiaTheme="minorHAnsi"/>
          <w:color w:val="auto"/>
          <w:spacing w:val="-10"/>
          <w:kern w:val="0"/>
          <w:sz w:val="22"/>
          <w:szCs w:val="22"/>
          <w:lang w:val="ru-RU" w:eastAsia="en-US" w:bidi="ar-SA"/>
        </w:rPr>
        <w:t>огласие на обработку персональных данных</w:t>
      </w:r>
    </w:p>
    <w:p>
      <w:pPr>
        <w:pStyle w:val="Normal"/>
        <w:spacing w:lineRule="auto" w:line="240" w:before="0" w:after="0"/>
        <w:ind w:left="0" w:right="0" w:firstLine="567"/>
        <w:jc w:val="both"/>
        <w:rPr/>
      </w:pPr>
      <w:hyperlink r:id="rId3">
        <w:r>
          <w:rPr>
            <w:rFonts w:cs="Times New Roman" w:ascii="Times New Roman" w:hAnsi="Times New Roman"/>
            <w:spacing w:val="-10"/>
            <w:sz w:val="24"/>
            <w:szCs w:val="24"/>
          </w:rPr>
          <w:t xml:space="preserve">Дополнительно, по усмотрению заявителя, могут быть представлены заявления, письма, жалобы граждан на неудовлетворительные условия проживания. </w:t>
        </w:r>
      </w:hyperlink>
    </w:p>
    <w:p>
      <w:pPr>
        <w:pStyle w:val="Normal"/>
        <w:tabs>
          <w:tab w:val="clear" w:pos="720"/>
          <w:tab w:val="left" w:pos="1134" w:leader="none"/>
        </w:tabs>
        <w:spacing w:lineRule="auto" w:line="240" w:before="0" w:after="0"/>
        <w:ind w:left="0" w:right="0" w:firstLine="567"/>
        <w:jc w:val="both"/>
        <w:rPr/>
      </w:pPr>
      <w:hyperlink r:id="rId4">
        <w:r>
          <w:rPr>
            <w:rFonts w:cs="Times New Roman" w:ascii="Times New Roman" w:hAnsi="Times New Roman"/>
            <w:spacing w:val="-6"/>
            <w:sz w:val="24"/>
            <w:szCs w:val="24"/>
          </w:rPr>
          <w:t xml:space="preserve">9.2. В части   </w:t>
        </w:r>
        <w:r>
          <w:rPr>
            <w:rFonts w:cs="Times New Roman" w:ascii="Times New Roman" w:hAnsi="Times New Roman"/>
            <w:b w:val="false"/>
            <w:i w:val="false"/>
            <w:strike w:val="false"/>
            <w:dstrike w:val="false"/>
            <w:spacing w:val="-6"/>
            <w:sz w:val="24"/>
            <w:szCs w:val="24"/>
            <w:u w:val="none"/>
          </w:rPr>
          <w:t>признания садового дома жилым домом или жилого дома садовым домом:</w:t>
        </w:r>
      </w:hyperlink>
    </w:p>
    <w:p>
      <w:pPr>
        <w:pStyle w:val="Normal"/>
        <w:tabs>
          <w:tab w:val="clear" w:pos="720"/>
          <w:tab w:val="left" w:pos="1134" w:leader="none"/>
        </w:tabs>
        <w:spacing w:lineRule="auto" w:line="240" w:before="0" w:after="0"/>
        <w:ind w:left="0" w:right="0" w:firstLine="567"/>
        <w:jc w:val="both"/>
        <w:rPr>
          <w:rFonts w:ascii="Times New Roman" w:hAnsi="Times New Roman"/>
          <w:sz w:val="24"/>
          <w:szCs w:val="24"/>
        </w:rPr>
      </w:pPr>
      <w:hyperlink r:id="rId5">
        <w:r>
          <w:rPr>
            <w:rFonts w:cs="Times New Roman" w:ascii="Times New Roman" w:hAnsi="Times New Roman"/>
            <w:b w:val="false"/>
            <w:i w:val="false"/>
            <w:strike w:val="false"/>
            <w:dstrike w:val="false"/>
            <w:sz w:val="24"/>
            <w:szCs w:val="24"/>
            <w:u w:val="none"/>
          </w:rPr>
          <w:t>1) заявление о признании садового дома жилым домом или жилого дома садовым домом (далее - заявление), в котором указываются кадастровый номер садового дома или жилого дома и кадастровый номер земельного участка, на котором расположен садовый дом или жилой дом, почтовый адрес заявителя или адрес электронной почты заявителя, а также способ получения решения уполномоченного органа местного самоуправления  (почтовое отправление с уведомлением о вручении, электронная почта, получение лично в многофункциональном центре, получение лично в уполномоченном органе местного самоуправления);</w:t>
        </w:r>
      </w:hyperlink>
    </w:p>
    <w:p>
      <w:pPr>
        <w:pStyle w:val="Normal"/>
        <w:tabs>
          <w:tab w:val="clear" w:pos="720"/>
          <w:tab w:val="left" w:pos="1134" w:leader="none"/>
        </w:tabs>
        <w:spacing w:lineRule="auto" w:line="240" w:before="0" w:after="0"/>
        <w:ind w:left="0" w:right="0" w:firstLine="567"/>
        <w:jc w:val="both"/>
        <w:rPr>
          <w:rFonts w:ascii="Times New Roman" w:hAnsi="Times New Roman"/>
          <w:sz w:val="24"/>
          <w:szCs w:val="24"/>
        </w:rPr>
      </w:pPr>
      <w:hyperlink r:id="rId6">
        <w:r>
          <w:rPr>
            <w:rFonts w:ascii="Times New Roman" w:hAnsi="Times New Roman"/>
            <w:b w:val="false"/>
            <w:i w:val="false"/>
            <w:strike w:val="false"/>
            <w:dstrike w:val="false"/>
            <w:sz w:val="24"/>
            <w:szCs w:val="24"/>
            <w:u w:val="none"/>
          </w:rPr>
          <w:t>2) выписку из Единого государственного реестра недвижимости об основных характеристиках и зарегистрированных правах на объект недвижимости (далее - выписка из Единого государственного реестра недвижимости), содержащую сведения о зарегистрированных правах заявителя на садовый дом или жилой дом, либо правоустанавливающий документ на жилой дом или садовый дом в случае, если право собственности заявителя на садовый дом или жилой дом не зарегистрировано в Едином государственном реестре недвижимости, или нотариально заверенную копию такого документа;</w:t>
        </w:r>
      </w:hyperlink>
    </w:p>
    <w:p>
      <w:pPr>
        <w:pStyle w:val="Normal"/>
        <w:tabs>
          <w:tab w:val="clear" w:pos="720"/>
          <w:tab w:val="left" w:pos="1134" w:leader="none"/>
        </w:tabs>
        <w:spacing w:lineRule="auto" w:line="240" w:before="0" w:after="0"/>
        <w:ind w:left="0" w:right="0" w:firstLine="567"/>
        <w:jc w:val="both"/>
        <w:rPr>
          <w:rFonts w:ascii="Times New Roman" w:hAnsi="Times New Roman"/>
          <w:sz w:val="24"/>
          <w:szCs w:val="24"/>
        </w:rPr>
      </w:pPr>
      <w:hyperlink r:id="rId7">
        <w:r>
          <w:rPr>
            <w:rFonts w:ascii="Times New Roman" w:hAnsi="Times New Roman"/>
            <w:b w:val="false"/>
            <w:i w:val="false"/>
            <w:strike w:val="false"/>
            <w:dstrike w:val="false"/>
            <w:sz w:val="24"/>
            <w:szCs w:val="24"/>
            <w:u w:val="none"/>
          </w:rPr>
          <w:t xml:space="preserve">3) заключение по обследованию технического состояния объекта, подтверждающее соответствие садового дома требованиям к надежности и безопасности, установленным </w:t>
        </w:r>
        <w:r>
          <w:rPr>
            <w:rFonts w:ascii="Times New Roman" w:hAnsi="Times New Roman"/>
            <w:b w:val="false"/>
            <w:i w:val="false"/>
            <w:strike w:val="false"/>
            <w:dstrike w:val="false"/>
            <w:color w:val="000000"/>
            <w:sz w:val="24"/>
            <w:szCs w:val="24"/>
            <w:u w:val="none"/>
          </w:rPr>
          <w:t xml:space="preserve">частью 2 статьи 5, статьями 7, 8 и 10 </w:t>
        </w:r>
        <w:r>
          <w:rPr>
            <w:rFonts w:ascii="Times New Roman" w:hAnsi="Times New Roman"/>
            <w:b w:val="false"/>
            <w:i w:val="false"/>
            <w:strike w:val="false"/>
            <w:dstrike w:val="false"/>
            <w:sz w:val="24"/>
            <w:szCs w:val="24"/>
            <w:u w:val="none"/>
          </w:rPr>
          <w:t>Федерального закона от 30.12.2009г №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 (в случае признания садового дома жилым домом);</w:t>
        </w:r>
      </w:hyperlink>
    </w:p>
    <w:p>
      <w:pPr>
        <w:pStyle w:val="Normal"/>
        <w:tabs>
          <w:tab w:val="clear" w:pos="720"/>
          <w:tab w:val="left" w:pos="1134" w:leader="none"/>
        </w:tabs>
        <w:spacing w:lineRule="auto" w:line="240" w:before="0" w:after="0"/>
        <w:ind w:left="0" w:right="0" w:firstLine="567"/>
        <w:jc w:val="both"/>
        <w:rPr>
          <w:rFonts w:ascii="Times New Roman" w:hAnsi="Times New Roman"/>
          <w:sz w:val="24"/>
          <w:szCs w:val="24"/>
        </w:rPr>
      </w:pPr>
      <w:hyperlink r:id="rId8">
        <w:r>
          <w:rPr>
            <w:rFonts w:cs="Times New Roman" w:ascii="Times New Roman" w:hAnsi="Times New Roman"/>
            <w:b w:val="false"/>
            <w:i w:val="false"/>
            <w:strike w:val="false"/>
            <w:dstrike w:val="false"/>
            <w:sz w:val="24"/>
            <w:szCs w:val="24"/>
            <w:u w:val="none"/>
          </w:rPr>
          <w:t>4) в случае, если садовый дом или жилой дом обременен правами третьих лиц, - нотариально удостоверенное согласие указанных лиц на признание садового дома жилым домом или жилого дома садовым домом.</w:t>
        </w:r>
      </w:hyperlink>
    </w:p>
    <w:p>
      <w:pPr>
        <w:pStyle w:val="Normal"/>
        <w:spacing w:lineRule="auto" w:line="240" w:before="0" w:after="0"/>
        <w:ind w:left="0" w:right="0" w:firstLine="567"/>
        <w:jc w:val="both"/>
        <w:rPr>
          <w:rFonts w:ascii="Times New Roman" w:hAnsi="Times New Roman" w:cs="Times New Roman"/>
          <w:sz w:val="24"/>
          <w:szCs w:val="24"/>
        </w:rPr>
      </w:pPr>
      <w:hyperlink r:id="rId9">
        <w:r>
          <w:rPr>
            <w:rFonts w:cs="Times New Roman" w:ascii="Times New Roman" w:hAnsi="Times New Roman"/>
            <w:sz w:val="24"/>
            <w:szCs w:val="24"/>
          </w:rPr>
          <w:t>При личном обращении заявителя (представителя заявителя) с заявлением о предоставлении муниципальной услуги и (или)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hyperlink>
    </w:p>
    <w:p>
      <w:pPr>
        <w:pStyle w:val="Normal"/>
        <w:tabs>
          <w:tab w:val="clear" w:pos="720"/>
          <w:tab w:val="left" w:pos="709" w:leader="none"/>
        </w:tabs>
        <w:spacing w:lineRule="auto" w:line="240" w:before="0" w:after="0"/>
        <w:ind w:left="0" w:right="0" w:firstLine="567"/>
        <w:jc w:val="both"/>
        <w:rPr/>
      </w:pPr>
      <w:hyperlink r:id="rId10">
        <w:r>
          <w:rPr>
            <w:rFonts w:cs="Times New Roman" w:ascii="Times New Roman" w:hAnsi="Times New Roman"/>
            <w:sz w:val="24"/>
            <w:szCs w:val="24"/>
          </w:rPr>
          <w:tab/>
          <w:t>9.3.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hyperlink>
    </w:p>
    <w:p>
      <w:pPr>
        <w:pStyle w:val="Normal"/>
        <w:tabs>
          <w:tab w:val="clear" w:pos="720"/>
          <w:tab w:val="left" w:pos="1134" w:leader="none"/>
        </w:tabs>
        <w:spacing w:lineRule="auto" w:line="240" w:before="0" w:after="0"/>
        <w:ind w:left="0" w:right="0" w:firstLine="567"/>
        <w:jc w:val="both"/>
        <w:rPr>
          <w:rFonts w:ascii="Times New Roman" w:hAnsi="Times New Roman" w:cs="Times New Roman"/>
          <w:sz w:val="24"/>
          <w:szCs w:val="24"/>
        </w:rPr>
      </w:pPr>
      <w:hyperlink r:id="rId11">
        <w:r>
          <w:rPr>
            <w:rFonts w:cs="Times New Roman" w:ascii="Times New Roman" w:hAnsi="Times New Roman"/>
            <w:sz w:val="24"/>
            <w:szCs w:val="24"/>
          </w:rPr>
          <w:t>а) сведения из Единого государственного реестра недвижимости;</w:t>
        </w:r>
      </w:hyperlink>
    </w:p>
    <w:p>
      <w:pPr>
        <w:pStyle w:val="Normal"/>
        <w:tabs>
          <w:tab w:val="clear" w:pos="720"/>
          <w:tab w:val="left" w:pos="1134" w:leader="none"/>
        </w:tabs>
        <w:spacing w:lineRule="auto" w:line="240" w:before="0" w:after="0"/>
        <w:ind w:left="0" w:right="0" w:firstLine="567"/>
        <w:jc w:val="both"/>
        <w:rPr>
          <w:rFonts w:ascii="Times New Roman" w:hAnsi="Times New Roman" w:cs="Times New Roman"/>
          <w:sz w:val="24"/>
          <w:szCs w:val="24"/>
        </w:rPr>
      </w:pPr>
      <w:hyperlink r:id="rId12">
        <w:r>
          <w:rPr>
            <w:rFonts w:cs="Times New Roman" w:ascii="Times New Roman" w:hAnsi="Times New Roman"/>
            <w:sz w:val="24"/>
            <w:szCs w:val="24"/>
          </w:rPr>
          <w:t>б) технический паспорт жилого помещения, а для нежилых помещений - технический план;</w:t>
        </w:r>
      </w:hyperlink>
    </w:p>
    <w:p>
      <w:pPr>
        <w:pStyle w:val="Normal"/>
        <w:tabs>
          <w:tab w:val="clear" w:pos="720"/>
          <w:tab w:val="left" w:pos="1134" w:leader="none"/>
        </w:tabs>
        <w:spacing w:lineRule="auto" w:line="240" w:before="0" w:after="0"/>
        <w:ind w:left="0" w:right="0" w:firstLine="567"/>
        <w:jc w:val="both"/>
        <w:rPr>
          <w:rFonts w:ascii="Times New Roman" w:hAnsi="Times New Roman" w:cs="Times New Roman"/>
          <w:sz w:val="24"/>
          <w:szCs w:val="24"/>
        </w:rPr>
      </w:pPr>
      <w:hyperlink r:id="rId13">
        <w:r>
          <w:rPr>
            <w:rFonts w:cs="Times New Roman" w:ascii="Times New Roman" w:hAnsi="Times New Roman"/>
            <w:sz w:val="24"/>
            <w:szCs w:val="24"/>
          </w:rPr>
          <w:t>в) заключения (акты) соответствующих органов государственного надзора (контроля) в случае, если представление указанных документов является необходимым для принятия решения о признании жилого помещения соответствующим (не соответствующим) установленным в Положении требованиям.</w:t>
        </w:r>
      </w:hyperlink>
    </w:p>
    <w:p>
      <w:pPr>
        <w:pStyle w:val="Normal"/>
        <w:tabs>
          <w:tab w:val="clear" w:pos="720"/>
          <w:tab w:val="left" w:pos="1134" w:leader="none"/>
        </w:tabs>
        <w:spacing w:lineRule="auto" w:line="240" w:before="0" w:after="0"/>
        <w:ind w:left="0" w:right="0" w:firstLine="567"/>
        <w:jc w:val="both"/>
        <w:rPr/>
      </w:pPr>
      <w:hyperlink r:id="rId14">
        <w:r>
          <w:rPr>
            <w:rFonts w:cs="Times New Roman" w:ascii="Times New Roman" w:hAnsi="Times New Roman"/>
            <w:sz w:val="24"/>
            <w:szCs w:val="24"/>
          </w:rPr>
          <w:t>Не предоставление заявителем документов, указанных в п.9.3. не является основанием для отказа заявителю в предоставлении муниципальной услуги.</w:t>
        </w:r>
      </w:hyperlink>
    </w:p>
    <w:p>
      <w:pPr>
        <w:pStyle w:val="ConsPlusNormal1"/>
        <w:spacing w:lineRule="auto" w:line="240" w:before="0" w:after="0"/>
        <w:ind w:left="0" w:right="0" w:firstLine="567"/>
        <w:jc w:val="both"/>
        <w:rPr/>
      </w:pPr>
      <w:hyperlink r:id="rId15">
        <w:r>
          <w:rPr/>
          <w:t xml:space="preserve">9.4. В случае если документы, указанные в пункте 9.3. не представлены заявителем по собственной инициативе, Администрация </w:t>
        </w:r>
        <w:r>
          <w:rPr>
            <w:vertAlign w:val="superscript"/>
          </w:rPr>
          <w:t xml:space="preserve"> </w:t>
        </w:r>
        <w:r>
          <w:rPr/>
          <w:t xml:space="preserve">запрашивает сведения, содержащиеся в данных документах, самостоятельно в рамках межведомственного информационного взаимодействия,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СМЭВ. </w:t>
        </w:r>
      </w:hyperlink>
    </w:p>
    <w:p>
      <w:pPr>
        <w:pStyle w:val="ConsPlusNormal1"/>
        <w:spacing w:lineRule="auto" w:line="240" w:before="0" w:after="0"/>
        <w:ind w:left="0" w:right="0" w:firstLine="567"/>
        <w:jc w:val="both"/>
        <w:rPr/>
      </w:pPr>
      <w:hyperlink r:id="rId16">
        <w:r>
          <w:rPr/>
          <w:t>Запрещено требовать от заявителя:</w:t>
        </w:r>
      </w:hyperlink>
    </w:p>
    <w:p>
      <w:pPr>
        <w:pStyle w:val="ConsPlusNormal1"/>
        <w:spacing w:lineRule="auto" w:line="240" w:before="0" w:after="0"/>
        <w:ind w:left="0" w:right="0" w:firstLine="567"/>
        <w:jc w:val="both"/>
        <w:rPr/>
      </w:pPr>
      <w:hyperlink r:id="rId17">
        <w:r>
          <w:rPr/>
          <w:t xml:space="preserve"> </w:t>
        </w:r>
        <w:bookmarkStart w:id="2" w:name="p_24"/>
        <w:bookmarkEnd w:id="2"/>
        <w:r>
          <w:rPr>
            <w:b w:val="false"/>
            <w:bCs w:val="false"/>
            <w:i w:val="false"/>
            <w:caps w:val="false"/>
            <w:smallCaps w:val="false"/>
            <w:color w:val="000000"/>
            <w:spacing w:val="0"/>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hyperlink>
    </w:p>
    <w:p>
      <w:pPr>
        <w:pStyle w:val="Style21"/>
        <w:widowControl/>
        <w:spacing w:lineRule="auto" w:line="240" w:before="0" w:after="0"/>
        <w:ind w:left="0" w:right="0" w:hanging="0"/>
        <w:jc w:val="both"/>
        <w:rPr>
          <w:rFonts w:ascii="Times New Roman" w:hAnsi="Times New Roman"/>
          <w:b w:val="false"/>
          <w:b w:val="false"/>
          <w:bCs w:val="false"/>
          <w:i w:val="false"/>
          <w:i w:val="false"/>
          <w:caps w:val="false"/>
          <w:smallCaps w:val="false"/>
          <w:color w:val="000000"/>
          <w:spacing w:val="0"/>
          <w:sz w:val="24"/>
          <w:szCs w:val="24"/>
        </w:rPr>
      </w:pPr>
      <w:hyperlink r:id="rId18">
        <w:bookmarkStart w:id="3" w:name="p_25"/>
        <w:bookmarkEnd w:id="3"/>
        <w:r>
          <w:rPr>
            <w:rFonts w:ascii="Times New Roman" w:hAnsi="Times New Roman"/>
            <w:b w:val="false"/>
            <w:bCs w:val="false"/>
            <w:i w:val="false"/>
            <w:caps w:val="false"/>
            <w:smallCaps w:val="false"/>
            <w:color w:val="000000"/>
            <w:spacing w:val="0"/>
            <w:sz w:val="24"/>
            <w:szCs w:val="24"/>
          </w:rPr>
          <w:t xml:space="preserve">              </w:t>
        </w:r>
        <w:r>
          <w:rPr>
            <w:rFonts w:ascii="Times New Roman" w:hAnsi="Times New Roman"/>
            <w:b w:val="false"/>
            <w:bCs w:val="false"/>
            <w:i w:val="false"/>
            <w:caps w:val="false"/>
            <w:smallCaps w:val="false"/>
            <w:color w:val="000000"/>
            <w:spacing w:val="0"/>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w:t>
        </w:r>
      </w:hyperlink>
    </w:p>
    <w:p>
      <w:pPr>
        <w:pStyle w:val="Style21"/>
        <w:widowControl/>
        <w:spacing w:before="0" w:after="0"/>
        <w:ind w:left="0" w:right="0" w:hanging="0"/>
        <w:jc w:val="both"/>
        <w:rPr/>
      </w:pPr>
      <w:hyperlink r:id="rId19">
        <w:r>
          <w:rPr>
            <w:rFonts w:ascii="Times New Roman" w:hAnsi="Times New Roman"/>
            <w:b w:val="false"/>
            <w:bCs w:val="false"/>
            <w:i w:val="false"/>
            <w:caps w:val="false"/>
            <w:smallCaps w:val="false"/>
            <w:color w:val="000000"/>
            <w:spacing w:val="0"/>
            <w:sz w:val="24"/>
            <w:szCs w:val="24"/>
          </w:rPr>
          <w:t xml:space="preserve">               </w:t>
        </w:r>
        <w:r>
          <w:rPr>
            <w:rFonts w:ascii="Times New Roman" w:hAnsi="Times New Roman"/>
            <w:b w:val="false"/>
            <w:bCs w:val="false"/>
            <w:i w:val="false"/>
            <w:caps w:val="false"/>
            <w:smallCaps w:val="false"/>
            <w:color w:val="333333"/>
            <w:spacing w:val="0"/>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Pr>
            <w:rFonts w:ascii="Times New Roman" w:hAnsi="Times New Roman"/>
            <w:b w:val="false"/>
            <w:bCs w:val="false"/>
            <w:i w:val="false"/>
            <w:caps w:val="false"/>
            <w:smallCaps w:val="false"/>
            <w:color w:val="000000"/>
            <w:spacing w:val="0"/>
            <w:sz w:val="24"/>
            <w:szCs w:val="24"/>
          </w:rPr>
          <w:t xml:space="preserve"> </w:t>
        </w:r>
      </w:hyperlink>
    </w:p>
    <w:p>
      <w:pPr>
        <w:pStyle w:val="Style21"/>
        <w:widowControl/>
        <w:spacing w:before="0" w:after="0"/>
        <w:ind w:left="0" w:right="0" w:hanging="0"/>
        <w:jc w:val="center"/>
        <w:rPr/>
      </w:pPr>
      <w:hyperlink r:id="rId20">
        <w:r>
          <w:rPr>
            <w:rFonts w:ascii="Times New Roman" w:hAnsi="Times New Roman"/>
            <w:b w:val="false"/>
            <w:bCs w:val="false"/>
            <w:i w:val="false"/>
            <w:caps w:val="false"/>
            <w:smallCaps w:val="false"/>
            <w:color w:val="000000"/>
            <w:spacing w:val="0"/>
            <w:sz w:val="24"/>
            <w:szCs w:val="24"/>
          </w:rPr>
          <w:br/>
        </w:r>
        <w:r>
          <w:rPr>
            <w:rFonts w:ascii="Times New Roman" w:hAnsi="Times New Roman"/>
            <w:b/>
            <w:sz w:val="24"/>
            <w:szCs w:val="24"/>
          </w:rPr>
          <w:t>10. Исчерпывающий перечень оснований для отказа в приеме документов, необходимых для предоставления муниципальной услуги.</w:t>
        </w:r>
      </w:hyperlink>
    </w:p>
    <w:p>
      <w:pPr>
        <w:pStyle w:val="ListParagraph"/>
        <w:spacing w:lineRule="auto" w:line="240" w:before="0" w:after="0"/>
        <w:ind w:left="0" w:right="0" w:firstLine="567"/>
        <w:contextualSpacing/>
        <w:jc w:val="both"/>
        <w:rPr>
          <w:rFonts w:ascii="Times New Roman" w:hAnsi="Times New Roman" w:cs="Times New Roman"/>
          <w:b/>
          <w:b/>
          <w:sz w:val="24"/>
          <w:szCs w:val="24"/>
        </w:rPr>
      </w:pPr>
      <w:hyperlink r:id="rId21">
        <w:r>
          <w:rPr>
            <w:rFonts w:cs="Times New Roman" w:ascii="Times New Roman" w:hAnsi="Times New Roman"/>
            <w:sz w:val="24"/>
            <w:szCs w:val="24"/>
          </w:rPr>
          <w:t xml:space="preserve">Основаниями для отказа в прием документов являются: </w:t>
        </w:r>
      </w:hyperlink>
    </w:p>
    <w:p>
      <w:pPr>
        <w:pStyle w:val="Normal"/>
        <w:spacing w:lineRule="auto" w:line="240" w:before="0" w:after="0"/>
        <w:ind w:left="0" w:right="0" w:firstLine="567"/>
        <w:jc w:val="both"/>
        <w:rPr>
          <w:rFonts w:ascii="Times New Roman" w:hAnsi="Times New Roman" w:cs="Times New Roman"/>
          <w:sz w:val="24"/>
          <w:szCs w:val="24"/>
        </w:rPr>
      </w:pPr>
      <w:hyperlink r:id="rId22">
        <w:r>
          <w:rPr>
            <w:rFonts w:cs="Times New Roman" w:ascii="Times New Roman" w:hAnsi="Times New Roman"/>
            <w:sz w:val="24"/>
            <w:szCs w:val="24"/>
          </w:rPr>
          <w:t>а) отсутствие документа, подтверждающего полномочия представителя заявителя (в случае обращения уполномоченного представителя заявителя);</w:t>
        </w:r>
      </w:hyperlink>
    </w:p>
    <w:p>
      <w:pPr>
        <w:pStyle w:val="Normal"/>
        <w:spacing w:lineRule="auto" w:line="240" w:before="0" w:after="0"/>
        <w:ind w:left="0" w:right="0" w:firstLine="567"/>
        <w:jc w:val="both"/>
        <w:rPr>
          <w:rFonts w:ascii="Times New Roman" w:hAnsi="Times New Roman" w:cs="Times New Roman"/>
          <w:sz w:val="24"/>
          <w:szCs w:val="24"/>
        </w:rPr>
      </w:pPr>
      <w:hyperlink r:id="rId23">
        <w:r>
          <w:rPr>
            <w:rFonts w:cs="Times New Roman" w:ascii="Times New Roman" w:hAnsi="Times New Roman"/>
            <w:sz w:val="24"/>
            <w:szCs w:val="24"/>
          </w:rPr>
          <w:t>б)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hyperlink>
    </w:p>
    <w:p>
      <w:pPr>
        <w:pStyle w:val="Normal"/>
        <w:spacing w:lineRule="auto" w:line="240" w:before="0" w:after="0"/>
        <w:ind w:left="0" w:right="0" w:firstLine="567"/>
        <w:jc w:val="both"/>
        <w:rPr>
          <w:rFonts w:ascii="Times New Roman" w:hAnsi="Times New Roman" w:cs="Times New Roman"/>
          <w:sz w:val="24"/>
          <w:szCs w:val="24"/>
        </w:rPr>
      </w:pPr>
      <w:hyperlink r:id="rId24">
        <w:r>
          <w:rPr>
            <w:rFonts w:cs="Times New Roman" w:ascii="Times New Roman" w:hAnsi="Times New Roman"/>
            <w:sz w:val="24"/>
            <w:szCs w:val="24"/>
          </w:rPr>
          <w:t>в) текст, представленного заявителем заявления не поддается прочтению, исполнен карандашом, имеет подчистки и исправления, не заверенные в установленном порядке.</w:t>
        </w:r>
      </w:hyperlink>
    </w:p>
    <w:p>
      <w:pPr>
        <w:pStyle w:val="Normal"/>
        <w:spacing w:lineRule="auto" w:line="240" w:before="0" w:after="0"/>
        <w:ind w:left="0" w:right="0" w:firstLine="567"/>
        <w:jc w:val="both"/>
        <w:rPr>
          <w:rFonts w:ascii="Times New Roman" w:hAnsi="Times New Roman" w:cs="Times New Roman"/>
          <w:sz w:val="24"/>
          <w:szCs w:val="24"/>
        </w:rPr>
      </w:pPr>
      <w:hyperlink r:id="rId25">
        <w:r>
          <w:rPr>
            <w:rFonts w:cs="Times New Roman" w:ascii="Times New Roman" w:hAnsi="Times New Roman"/>
            <w:sz w:val="24"/>
            <w:szCs w:val="24"/>
          </w:rPr>
          <w:t>При личном обращении заявителя 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hyperlink>
    </w:p>
    <w:p>
      <w:pPr>
        <w:pStyle w:val="Normal"/>
        <w:spacing w:lineRule="auto" w:line="240" w:before="0" w:after="0"/>
        <w:ind w:left="0" w:right="0" w:firstLine="567"/>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left="0" w:right="0" w:firstLine="567"/>
        <w:jc w:val="both"/>
        <w:rPr>
          <w:color w:val="auto"/>
        </w:rPr>
      </w:pPr>
      <w:hyperlink r:id="rId26">
        <w:r>
          <w:rPr>
            <w:rFonts w:cs="Times New Roman" w:ascii="Times New Roman" w:hAnsi="Times New Roman"/>
            <w:b/>
            <w:color w:val="auto"/>
            <w:sz w:val="24"/>
            <w:szCs w:val="24"/>
          </w:rPr>
          <w:t>11.</w:t>
        </w:r>
        <w:r>
          <w:rPr>
            <w:rFonts w:cs="Times New Roman" w:ascii="Times New Roman" w:hAnsi="Times New Roman"/>
            <w:color w:val="auto"/>
            <w:sz w:val="24"/>
            <w:szCs w:val="24"/>
          </w:rPr>
          <w:t xml:space="preserve"> </w:t>
        </w:r>
        <w:r>
          <w:rPr>
            <w:rFonts w:cs="Times New Roman" w:ascii="Times New Roman" w:hAnsi="Times New Roman"/>
            <w:b/>
            <w:color w:val="auto"/>
            <w:sz w:val="24"/>
            <w:szCs w:val="24"/>
          </w:rPr>
          <w:t>Исчерпывающий перечень оснований для приостановления или отказа в предоставлении муниципальной услуги.</w:t>
        </w:r>
      </w:hyperlink>
    </w:p>
    <w:p>
      <w:pPr>
        <w:pStyle w:val="Normal"/>
        <w:spacing w:lineRule="auto" w:line="240" w:before="0" w:after="0"/>
        <w:ind w:left="0" w:right="0" w:firstLine="567"/>
        <w:jc w:val="both"/>
        <w:rPr/>
      </w:pPr>
      <w:hyperlink r:id="rId27">
        <w:r>
          <w:rPr>
            <w:rFonts w:cs="Times New Roman" w:ascii="Times New Roman" w:hAnsi="Times New Roman"/>
            <w:sz w:val="24"/>
            <w:szCs w:val="24"/>
          </w:rPr>
          <w:t xml:space="preserve">11.1. Основаниями для отказа в предоставлении муниципальной услуги  ( в части признания помещения жилым помещением, жилого помещения непригодным для проживания и многоквартирного дома аварийным и подлежащим сносу или реконструкции) являются: </w:t>
        </w:r>
      </w:hyperlink>
    </w:p>
    <w:p>
      <w:pPr>
        <w:pStyle w:val="ConsPlusNormal1"/>
        <w:spacing w:lineRule="auto" w:line="240" w:before="0" w:after="0"/>
        <w:ind w:left="0" w:right="0" w:firstLine="567"/>
        <w:jc w:val="both"/>
        <w:rPr/>
      </w:pPr>
      <w:hyperlink r:id="rId28">
        <w:r>
          <w:rPr/>
          <w:t>а) заявитель не является собственником, правообладателем или нанимателем жилого помещения;</w:t>
        </w:r>
      </w:hyperlink>
    </w:p>
    <w:p>
      <w:pPr>
        <w:pStyle w:val="ConsPlusNormal1"/>
        <w:spacing w:lineRule="auto" w:line="240" w:before="0" w:after="0"/>
        <w:ind w:left="0" w:right="0" w:firstLine="567"/>
        <w:jc w:val="both"/>
        <w:rPr/>
      </w:pPr>
      <w:hyperlink r:id="rId29">
        <w:r>
          <w:rPr/>
          <w:t xml:space="preserve">б) представление заявителем неполного пакета документов, предусмотренных пунктом 9 настоящего регламента, и невозможность их истребования в рамках межведомственного информационного взаимодействия; </w:t>
        </w:r>
      </w:hyperlink>
    </w:p>
    <w:p>
      <w:pPr>
        <w:pStyle w:val="ConsPlusNormal1"/>
        <w:tabs>
          <w:tab w:val="clear" w:pos="720"/>
          <w:tab w:val="left" w:pos="1134" w:leader="none"/>
        </w:tabs>
        <w:spacing w:lineRule="auto" w:line="240" w:before="0" w:after="0"/>
        <w:ind w:left="0" w:right="0" w:firstLine="567"/>
        <w:jc w:val="both"/>
        <w:rPr>
          <w:vertAlign w:val="superscript"/>
        </w:rPr>
      </w:pPr>
      <w:hyperlink r:id="rId30">
        <w:r>
          <w:rPr/>
          <w:t>в) представление заявителем копий документов, указанных в пункте 9.1 настоящего регламента, не заверенных надлежащим образом, в случае направления заявления и документов почтовым отправлением;</w:t>
        </w:r>
      </w:hyperlink>
    </w:p>
    <w:p>
      <w:pPr>
        <w:pStyle w:val="ConsPlusNormal1"/>
        <w:tabs>
          <w:tab w:val="clear" w:pos="720"/>
          <w:tab w:val="left" w:pos="1134" w:leader="none"/>
        </w:tabs>
        <w:spacing w:lineRule="auto" w:line="240" w:before="0" w:after="0"/>
        <w:ind w:left="0" w:right="0" w:firstLine="567"/>
        <w:jc w:val="both"/>
        <w:rPr/>
      </w:pPr>
      <w:hyperlink r:id="rId31">
        <w:r>
          <w:rPr/>
          <w:t>г) поступление в Отдел ответа органа, предоставляющего государственные услуги, органа, предоставляющего муниципальную услугу, подведомственных государственным органам или органам местного самоуправления организаций всех организационно-правовых форм, участвующих в предоставлении государственных или муниципальных услуг, иных государственных органов, органов местного самоуправления, осуществляющих исполнительно-распорядительные полномочия, многофункциональных центров, свидетельствующего об отсутствии документа и (или) информации, необходимых для предоставления муниципальной услуги; отказ в предоставлении муниципальной услуги по указанному основанию допускается в случае, если Отдел после получения указанного ответа уведомил заявителя о получении такого ответа, предложил заявителю представить документы и (или) информацию, необходимые для предоставления муниципальной услуги, и не получил от заявителя такие документы и (или) информацию в течение пятнадцати рабочих дней со дня направления уведомления;</w:t>
        </w:r>
      </w:hyperlink>
    </w:p>
    <w:p>
      <w:pPr>
        <w:pStyle w:val="ConsPlusNormal1"/>
        <w:tabs>
          <w:tab w:val="clear" w:pos="720"/>
          <w:tab w:val="left" w:pos="1134" w:leader="none"/>
        </w:tabs>
        <w:spacing w:lineRule="auto" w:line="240" w:before="0" w:after="0"/>
        <w:ind w:left="0" w:right="0" w:firstLine="567"/>
        <w:jc w:val="both"/>
        <w:rPr>
          <w:vertAlign w:val="superscript"/>
        </w:rPr>
      </w:pPr>
      <w:hyperlink r:id="rId32">
        <w:r>
          <w:rPr/>
          <w:t>недостоверность сведений, содержащихся в документах, представленных заявителем;</w:t>
        </w:r>
      </w:hyperlink>
    </w:p>
    <w:p>
      <w:pPr>
        <w:pStyle w:val="ConsPlusNormal1"/>
        <w:tabs>
          <w:tab w:val="clear" w:pos="720"/>
          <w:tab w:val="left" w:pos="1134" w:leader="none"/>
        </w:tabs>
        <w:spacing w:lineRule="auto" w:line="240" w:before="0" w:after="0"/>
        <w:ind w:left="0" w:right="0" w:firstLine="567"/>
        <w:jc w:val="both"/>
        <w:rPr>
          <w:vertAlign w:val="superscript"/>
        </w:rPr>
      </w:pPr>
      <w:hyperlink r:id="rId33">
        <w:r>
          <w:rPr/>
          <w:t>подача заявления с документами представителем заявителя, не подтвердившим свои полномочия на подачу заявления с документами;</w:t>
        </w:r>
      </w:hyperlink>
    </w:p>
    <w:p>
      <w:pPr>
        <w:pStyle w:val="ConsPlusNormal1"/>
        <w:tabs>
          <w:tab w:val="clear" w:pos="720"/>
          <w:tab w:val="left" w:pos="1134" w:leader="none"/>
        </w:tabs>
        <w:spacing w:lineRule="auto" w:line="240" w:before="0" w:after="0"/>
        <w:ind w:left="0" w:right="0" w:firstLine="567"/>
        <w:jc w:val="both"/>
        <w:rPr/>
      </w:pPr>
      <w:hyperlink r:id="rId34">
        <w:r>
          <w:rPr/>
          <w:t>отсутствие указанного заявителем в заявлении жилого помещения (многоквартирного дома), в отношении которого должно быть принято решение о признании жилого помещения соответствующим (не соответствующим) требованиям, установленным в Положении;</w:t>
        </w:r>
      </w:hyperlink>
    </w:p>
    <w:p>
      <w:pPr>
        <w:pStyle w:val="ConsPlusNormal1"/>
        <w:tabs>
          <w:tab w:val="clear" w:pos="720"/>
          <w:tab w:val="left" w:pos="1134" w:leader="none"/>
        </w:tabs>
        <w:spacing w:lineRule="auto" w:line="240" w:before="0" w:after="0"/>
        <w:ind w:left="0" w:right="0" w:firstLine="567"/>
        <w:jc w:val="both"/>
        <w:rPr/>
      </w:pPr>
      <w:hyperlink r:id="rId35">
        <w:r>
          <w:rPr>
            <w:rFonts w:cs="Times New Roman"/>
            <w:position w:val="0"/>
            <w:sz w:val="24"/>
            <w:sz w:val="24"/>
            <w:szCs w:val="24"/>
            <w:vertAlign w:val="baseline"/>
          </w:rPr>
          <w:t xml:space="preserve">В части </w:t>
        </w:r>
        <w:r>
          <w:rPr>
            <w:rFonts w:cs="Times New Roman"/>
            <w:b w:val="false"/>
            <w:i w:val="false"/>
            <w:strike w:val="false"/>
            <w:dstrike w:val="false"/>
            <w:position w:val="0"/>
            <w:sz w:val="24"/>
            <w:sz w:val="24"/>
            <w:szCs w:val="24"/>
            <w:u w:val="none"/>
            <w:vertAlign w:val="baseline"/>
          </w:rPr>
          <w:t xml:space="preserve">признания садового дома жилым домом или жилого дома садовым домом: </w:t>
        </w:r>
      </w:hyperlink>
    </w:p>
    <w:p>
      <w:pPr>
        <w:pStyle w:val="Normal"/>
        <w:tabs>
          <w:tab w:val="clear" w:pos="720"/>
          <w:tab w:val="left" w:pos="1134" w:leader="none"/>
        </w:tabs>
        <w:spacing w:lineRule="auto" w:line="240" w:before="0" w:after="0"/>
        <w:ind w:left="0" w:right="0" w:firstLine="567"/>
        <w:jc w:val="both"/>
        <w:rPr/>
      </w:pPr>
      <w:hyperlink r:id="rId36">
        <w:r>
          <w:rPr>
            <w:rFonts w:cs="Times New Roman" w:ascii="Times New Roman" w:hAnsi="Times New Roman"/>
            <w:b w:val="false"/>
            <w:i w:val="false"/>
            <w:strike w:val="false"/>
            <w:dstrike w:val="false"/>
            <w:color w:val="000000"/>
            <w:position w:val="0"/>
            <w:sz w:val="24"/>
            <w:sz w:val="24"/>
            <w:szCs w:val="24"/>
            <w:u w:val="none"/>
            <w:vertAlign w:val="baseline"/>
          </w:rPr>
          <w:t xml:space="preserve">1) представление заявителем неполного пакета документов, предусмотренных пунктом 9.2  Регламента </w:t>
        </w:r>
      </w:hyperlink>
    </w:p>
    <w:p>
      <w:pPr>
        <w:pStyle w:val="Normal"/>
        <w:tabs>
          <w:tab w:val="clear" w:pos="720"/>
          <w:tab w:val="left" w:pos="1134" w:leader="none"/>
        </w:tabs>
        <w:spacing w:lineRule="auto" w:line="240" w:before="0" w:after="0"/>
        <w:ind w:left="0" w:right="0" w:firstLine="567"/>
        <w:jc w:val="both"/>
        <w:rPr/>
      </w:pPr>
      <w:hyperlink r:id="rId37">
        <w:r>
          <w:rPr>
            <w:rFonts w:ascii="Times New Roman" w:hAnsi="Times New Roman"/>
            <w:b w:val="false"/>
            <w:i w:val="false"/>
            <w:strike w:val="false"/>
            <w:dstrike w:val="false"/>
            <w:sz w:val="24"/>
            <w:szCs w:val="24"/>
            <w:u w:val="none"/>
          </w:rPr>
          <w:t xml:space="preserve">2) поступление в </w:t>
        </w:r>
        <w:r>
          <w:rPr>
            <w:rFonts w:ascii="Times New Roman" w:hAnsi="Times New Roman"/>
            <w:b w:val="false"/>
            <w:i w:val="false"/>
            <w:strike w:val="false"/>
            <w:dstrike w:val="false"/>
            <w:color w:val="000000"/>
            <w:sz w:val="24"/>
            <w:szCs w:val="24"/>
            <w:u w:val="none"/>
          </w:rPr>
          <w:t xml:space="preserve">Отдел </w:t>
        </w:r>
        <w:r>
          <w:rPr>
            <w:rFonts w:ascii="Times New Roman" w:hAnsi="Times New Roman"/>
            <w:b w:val="false"/>
            <w:i w:val="false"/>
            <w:strike w:val="false"/>
            <w:dstrike w:val="false"/>
            <w:sz w:val="24"/>
            <w:szCs w:val="24"/>
            <w:u w:val="none"/>
          </w:rPr>
          <w:t xml:space="preserve">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                                                                                                                                </w:t>
        </w:r>
      </w:hyperlink>
    </w:p>
    <w:p>
      <w:pPr>
        <w:pStyle w:val="Normal"/>
        <w:tabs>
          <w:tab w:val="clear" w:pos="720"/>
          <w:tab w:val="left" w:pos="1134" w:leader="none"/>
        </w:tabs>
        <w:spacing w:lineRule="auto" w:line="240" w:before="0" w:after="0"/>
        <w:ind w:left="0" w:right="0" w:firstLine="567"/>
        <w:jc w:val="both"/>
        <w:rPr/>
      </w:pPr>
      <w:hyperlink r:id="rId38">
        <w:r>
          <w:rPr>
            <w:rFonts w:ascii="Times New Roman" w:hAnsi="Times New Roman"/>
            <w:b w:val="false"/>
            <w:i w:val="false"/>
            <w:strike w:val="false"/>
            <w:dstrike w:val="false"/>
            <w:sz w:val="24"/>
            <w:szCs w:val="24"/>
            <w:u w:val="none"/>
          </w:rPr>
          <w:t xml:space="preserve">3) поступление в Отдел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пп 2) пункта 11.1 Регламента  или нотариально заверенная копия такого документа не были представлены заявителем. Отказ в признании садового дома жилым домом или жилого дома садовым домом по указанному основанию допускается в случае, если уполномоченный Отдел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w:t>
        </w:r>
      </w:hyperlink>
      <w:hyperlink r:id="rId39">
        <w:r>
          <w:rPr>
            <w:rFonts w:ascii="Times New Roman" w:hAnsi="Times New Roman"/>
            <w:b w:val="false"/>
            <w:i w:val="false"/>
            <w:strike w:val="false"/>
            <w:dstrike w:val="false"/>
            <w:sz w:val="24"/>
            <w:szCs w:val="24"/>
            <w:u w:val="none"/>
          </w:rPr>
          <w:t>пп 2) пункта 11.1</w:t>
        </w:r>
      </w:hyperlink>
      <w:r>
        <w:rPr>
          <w:rFonts w:ascii="Times New Roman" w:hAnsi="Times New Roman"/>
          <w:b w:val="false"/>
          <w:i w:val="false"/>
          <w:strike w:val="false"/>
          <w:dstrike w:val="false"/>
          <w:sz w:val="24"/>
          <w:szCs w:val="24"/>
          <w:u w:val="none"/>
        </w:rPr>
        <w:t xml:space="preserve"> Регламента</w:t>
      </w:r>
      <w:hyperlink r:id="rId40">
        <w:r>
          <w:rPr>
            <w:rFonts w:ascii="Times New Roman" w:hAnsi="Times New Roman"/>
            <w:b w:val="false"/>
            <w:i w:val="false"/>
            <w:strike w:val="false"/>
            <w:dstrike w:val="false"/>
            <w:sz w:val="24"/>
            <w:szCs w:val="24"/>
            <w:u w:val="none"/>
          </w:rPr>
          <w:t xml:space="preserve">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hyperlink>
    </w:p>
    <w:p>
      <w:pPr>
        <w:pStyle w:val="Normal"/>
        <w:tabs>
          <w:tab w:val="clear" w:pos="720"/>
          <w:tab w:val="left" w:pos="1134" w:leader="none"/>
        </w:tabs>
        <w:spacing w:lineRule="auto" w:line="240" w:before="0" w:after="0"/>
        <w:ind w:left="0" w:right="0" w:firstLine="567"/>
        <w:jc w:val="both"/>
        <w:rPr/>
      </w:pPr>
      <w:hyperlink r:id="rId41">
        <w:r>
          <w:rPr>
            <w:rFonts w:ascii="Times New Roman" w:hAnsi="Times New Roman"/>
            <w:b w:val="false"/>
            <w:i w:val="false"/>
            <w:strike w:val="false"/>
            <w:dstrike w:val="false"/>
            <w:sz w:val="24"/>
            <w:szCs w:val="24"/>
            <w:u w:val="none"/>
          </w:rPr>
          <w:t xml:space="preserve">       </w:t>
        </w:r>
        <w:r>
          <w:rPr>
            <w:rFonts w:ascii="Times New Roman" w:hAnsi="Times New Roman"/>
            <w:b w:val="false"/>
            <w:i w:val="false"/>
            <w:strike w:val="false"/>
            <w:dstrike w:val="false"/>
            <w:sz w:val="24"/>
            <w:szCs w:val="24"/>
            <w:u w:val="none"/>
          </w:rPr>
          <w:t>4) непредставление заявителем документа,  предусмотренного пп 4) п. 9.2. в случае если садовый дом или жилой дом обременен правами третьих лиц;</w:t>
        </w:r>
      </w:hyperlink>
    </w:p>
    <w:p>
      <w:pPr>
        <w:pStyle w:val="Normal"/>
        <w:spacing w:lineRule="auto" w:line="240" w:before="0" w:after="0"/>
        <w:ind w:left="0" w:right="0" w:firstLine="567"/>
        <w:jc w:val="both"/>
        <w:rPr>
          <w:rFonts w:ascii="Times New Roman" w:hAnsi="Times New Roman"/>
          <w:sz w:val="24"/>
          <w:szCs w:val="24"/>
        </w:rPr>
      </w:pPr>
      <w:hyperlink r:id="rId42">
        <w:r>
          <w:rPr>
            <w:rFonts w:ascii="Times New Roman" w:hAnsi="Times New Roman"/>
            <w:b w:val="false"/>
            <w:i w:val="false"/>
            <w:strike w:val="false"/>
            <w:dstrike w:val="false"/>
            <w:sz w:val="24"/>
            <w:szCs w:val="24"/>
            <w:u w:val="none"/>
          </w:rPr>
          <w:t xml:space="preserve">     </w:t>
        </w:r>
        <w:r>
          <w:rPr>
            <w:rFonts w:ascii="Times New Roman" w:hAnsi="Times New Roman"/>
            <w:b w:val="false"/>
            <w:i w:val="false"/>
            <w:strike w:val="false"/>
            <w:dstrike w:val="false"/>
            <w:sz w:val="24"/>
            <w:szCs w:val="24"/>
            <w:u w:val="none"/>
          </w:rPr>
          <w:t>5)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hyperlink>
    </w:p>
    <w:p>
      <w:pPr>
        <w:pStyle w:val="Normal"/>
        <w:spacing w:lineRule="auto" w:line="240" w:before="0" w:after="0"/>
        <w:ind w:left="0" w:right="0" w:firstLine="567"/>
        <w:jc w:val="both"/>
        <w:rPr/>
      </w:pPr>
      <w:hyperlink r:id="rId43">
        <w:r>
          <w:rPr>
            <w:rFonts w:ascii="Times New Roman" w:hAnsi="Times New Roman"/>
            <w:b w:val="false"/>
            <w:i w:val="false"/>
            <w:strike w:val="false"/>
            <w:dstrike w:val="false"/>
            <w:sz w:val="24"/>
            <w:szCs w:val="24"/>
            <w:u w:val="none"/>
          </w:rPr>
          <w:t xml:space="preserve">      </w:t>
        </w:r>
        <w:r>
          <w:rPr>
            <w:rFonts w:ascii="Times New Roman" w:hAnsi="Times New Roman"/>
            <w:b w:val="false"/>
            <w:i w:val="false"/>
            <w:strike w:val="false"/>
            <w:dstrike w:val="false"/>
            <w:sz w:val="24"/>
            <w:szCs w:val="24"/>
            <w:u w:val="none"/>
          </w:rPr>
          <w:t>6) 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hyperlink>
    </w:p>
    <w:p>
      <w:pPr>
        <w:pStyle w:val="Normal"/>
        <w:spacing w:lineRule="auto" w:line="240" w:before="0" w:after="0"/>
        <w:ind w:left="0" w:right="0" w:firstLine="567"/>
        <w:jc w:val="both"/>
        <w:rPr/>
      </w:pPr>
      <w:hyperlink r:id="rId44">
        <w:r>
          <w:rPr/>
          <w:t xml:space="preserve">               </w:t>
        </w:r>
        <w:r>
          <w:rPr>
            <w:rFonts w:ascii="Times New Roman" w:hAnsi="Times New Roman"/>
            <w:sz w:val="24"/>
            <w:szCs w:val="24"/>
          </w:rPr>
          <w:t>11.2.Основания для приостановления предоставления муниципальной услуги не предусмотрены.</w:t>
        </w:r>
      </w:hyperlink>
    </w:p>
    <w:p>
      <w:pPr>
        <w:pStyle w:val="Normal"/>
        <w:spacing w:lineRule="auto" w:line="240" w:before="0" w:after="0"/>
        <w:ind w:left="0" w:right="0" w:firstLine="567"/>
        <w:jc w:val="both"/>
        <w:rPr/>
      </w:pPr>
      <w:hyperlink r:id="rId45">
        <w:r>
          <w:rPr>
            <w:rFonts w:cs="Times New Roman" w:ascii="Times New Roman" w:hAnsi="Times New Roman"/>
            <w:b/>
            <w:sz w:val="24"/>
            <w:szCs w:val="24"/>
          </w:rPr>
          <w:t xml:space="preserve">    </w:t>
        </w:r>
        <w:r>
          <w:rPr>
            <w:rFonts w:cs="Times New Roman" w:ascii="Times New Roman" w:hAnsi="Times New Roman"/>
            <w:b/>
            <w:sz w:val="24"/>
            <w:szCs w:val="24"/>
          </w:rPr>
          <w:t>12. Размер платы, взимаемой с заявителя при предоставлении муниципальной услуги</w:t>
        </w:r>
      </w:hyperlink>
    </w:p>
    <w:p>
      <w:pPr>
        <w:pStyle w:val="Normal"/>
        <w:spacing w:lineRule="auto" w:line="240" w:before="0" w:after="0"/>
        <w:ind w:left="0" w:right="0" w:firstLine="567"/>
        <w:jc w:val="both"/>
        <w:rPr>
          <w:rFonts w:ascii="Times New Roman" w:hAnsi="Times New Roman" w:cs="Times New Roman"/>
          <w:sz w:val="24"/>
          <w:szCs w:val="24"/>
        </w:rPr>
      </w:pPr>
      <w:hyperlink r:id="rId46">
        <w:r>
          <w:rPr>
            <w:rFonts w:cs="Times New Roman" w:ascii="Times New Roman" w:hAnsi="Times New Roman"/>
            <w:sz w:val="24"/>
            <w:szCs w:val="24"/>
          </w:rPr>
          <w:t>Муниципальная услуга предоставляется бесплатно.</w:t>
        </w:r>
      </w:hyperlink>
    </w:p>
    <w:p>
      <w:pPr>
        <w:pStyle w:val="Normal"/>
        <w:spacing w:lineRule="auto" w:line="240" w:before="0" w:after="0"/>
        <w:ind w:left="0" w:right="0" w:firstLine="567"/>
        <w:jc w:val="both"/>
        <w:rPr>
          <w:rFonts w:ascii="Times New Roman" w:hAnsi="Times New Roman" w:cs="Times New Roman"/>
          <w:sz w:val="24"/>
          <w:szCs w:val="24"/>
        </w:rPr>
      </w:pPr>
      <w:hyperlink r:id="rId47">
        <w:r>
          <w:rPr>
            <w:rFonts w:cs="Times New Roman" w:ascii="Times New Roman" w:hAnsi="Times New Roman"/>
            <w:b/>
            <w:sz w:val="24"/>
            <w:szCs w:val="24"/>
          </w:rPr>
          <w:t xml:space="preserve">      </w:t>
        </w:r>
        <w:r>
          <w:rPr>
            <w:rFonts w:cs="Times New Roman" w:ascii="Times New Roman" w:hAnsi="Times New Roman"/>
            <w:b/>
            <w:sz w:val="24"/>
            <w:szCs w:val="24"/>
          </w:rPr>
          <w:t>13.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hyperlink>
    </w:p>
    <w:p>
      <w:pPr>
        <w:pStyle w:val="Normal"/>
        <w:spacing w:lineRule="auto" w:line="240" w:before="0" w:after="0"/>
        <w:ind w:left="0" w:right="0" w:firstLine="567"/>
        <w:jc w:val="both"/>
        <w:rPr>
          <w:rFonts w:ascii="Times New Roman" w:hAnsi="Times New Roman" w:cs="Times New Roman"/>
          <w:sz w:val="24"/>
          <w:szCs w:val="24"/>
        </w:rPr>
      </w:pPr>
      <w:hyperlink r:id="rId48">
        <w:r>
          <w:rPr>
            <w:rFonts w:cs="Times New Roman" w:ascii="Times New Roman" w:hAnsi="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превышает 15 минут.</w:t>
        </w:r>
      </w:hyperlink>
    </w:p>
    <w:p>
      <w:pPr>
        <w:pStyle w:val="Normal"/>
        <w:spacing w:lineRule="auto" w:line="240" w:before="0" w:after="0"/>
        <w:ind w:left="0" w:right="0" w:firstLine="567"/>
        <w:jc w:val="both"/>
        <w:rPr/>
      </w:pPr>
      <w:hyperlink r:id="rId49">
        <w:bookmarkStart w:id="4" w:name="Par193"/>
        <w:bookmarkEnd w:id="4"/>
        <w:r>
          <w:rPr>
            <w:rFonts w:cs="Times New Roman" w:ascii="Times New Roman" w:hAnsi="Times New Roman"/>
            <w:b/>
            <w:sz w:val="24"/>
            <w:szCs w:val="24"/>
          </w:rPr>
          <w:t xml:space="preserve">          </w:t>
        </w:r>
        <w:r>
          <w:rPr>
            <w:rFonts w:cs="Times New Roman" w:ascii="Times New Roman" w:hAnsi="Times New Roman"/>
            <w:b/>
            <w:sz w:val="24"/>
            <w:szCs w:val="24"/>
          </w:rPr>
          <w:t>14. Срок регистрации заявления о предоставлении муниципальной услуги</w:t>
        </w:r>
      </w:hyperlink>
    </w:p>
    <w:p>
      <w:pPr>
        <w:pStyle w:val="Normal"/>
        <w:spacing w:lineRule="auto" w:line="240" w:before="0" w:after="0"/>
        <w:ind w:left="0" w:right="0" w:firstLine="567"/>
        <w:jc w:val="both"/>
        <w:rPr/>
      </w:pPr>
      <w:hyperlink r:id="rId50">
        <w:r>
          <w:rPr>
            <w:rFonts w:cs="Times New Roman" w:ascii="Times New Roman" w:hAnsi="Times New Roman"/>
            <w:sz w:val="24"/>
            <w:szCs w:val="24"/>
          </w:rPr>
          <w:t xml:space="preserve">         </w:t>
        </w:r>
        <w:r>
          <w:rPr>
            <w:rFonts w:cs="Times New Roman" w:ascii="Times New Roman" w:hAnsi="Times New Roman"/>
            <w:sz w:val="24"/>
            <w:szCs w:val="24"/>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hyperlink>
    </w:p>
    <w:p>
      <w:pPr>
        <w:pStyle w:val="Normal"/>
        <w:spacing w:lineRule="auto" w:line="240" w:before="0" w:after="0"/>
        <w:ind w:left="0" w:right="0" w:firstLine="567"/>
        <w:jc w:val="both"/>
        <w:rPr/>
      </w:pPr>
      <w:hyperlink r:id="rId51">
        <w:r>
          <w:rPr>
            <w:rFonts w:cs="Times New Roman" w:ascii="Times New Roman" w:hAnsi="Times New Roman"/>
            <w:sz w:val="24"/>
            <w:szCs w:val="24"/>
          </w:rPr>
          <w:t xml:space="preserve">     </w:t>
        </w:r>
        <w:r>
          <w:rPr>
            <w:rFonts w:cs="Times New Roman" w:ascii="Times New Roman" w:hAnsi="Times New Roman"/>
            <w:sz w:val="24"/>
            <w:szCs w:val="24"/>
          </w:rPr>
          <w:t>14.2. Заявление о предоставлении муниципальной услуги, поступившее в Администрацию с использованием почтовой связи,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hyperlink>
    </w:p>
    <w:p>
      <w:pPr>
        <w:pStyle w:val="Normal"/>
        <w:spacing w:lineRule="auto" w:line="240" w:before="0" w:after="0"/>
        <w:ind w:left="0" w:right="0" w:firstLine="567"/>
        <w:jc w:val="both"/>
        <w:rPr/>
      </w:pPr>
      <w:hyperlink r:id="rId52">
        <w:r>
          <w:rPr>
            <w:rFonts w:cs="Times New Roman" w:ascii="Times New Roman" w:hAnsi="Times New Roman"/>
            <w:b/>
            <w:sz w:val="24"/>
            <w:szCs w:val="24"/>
          </w:rPr>
          <w:t xml:space="preserve">        </w:t>
        </w:r>
        <w:r>
          <w:rPr>
            <w:rFonts w:cs="Times New Roman" w:ascii="Times New Roman" w:hAnsi="Times New Roman"/>
            <w:b/>
            <w:sz w:val="24"/>
            <w:szCs w:val="24"/>
          </w:rPr>
          <w:t>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hyperlink>
    </w:p>
    <w:p>
      <w:pPr>
        <w:pStyle w:val="ConsPlusNormal1"/>
        <w:spacing w:lineRule="auto" w:line="240" w:before="0" w:after="0"/>
        <w:ind w:left="0" w:right="0" w:firstLine="567"/>
        <w:jc w:val="both"/>
        <w:rPr/>
      </w:pPr>
      <w:hyperlink r:id="rId53">
        <w:r>
          <w:rPr/>
          <w:t xml:space="preserve">                </w:t>
        </w:r>
        <w:r>
          <w:rPr/>
          <w:t>15.1.</w:t>
        </w:r>
        <w:r>
          <w:rPr>
            <w:rFonts w:eastAsia="Times New Roman"/>
            <w:lang w:eastAsia="ru-RU"/>
          </w:rPr>
          <w:t xml:space="preserve"> Вход в помещения, в которых предоставляется муниципальная услуга (далее - помещения), должен быть оборудован информационной табличкой (вывеской), содержащей информацию о наименовании и режиме работы Отдела, МФЦ, ТОСП.</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54">
        <w:r>
          <w:rPr>
            <w:rFonts w:eastAsia="Times New Roman" w:cs="Times New Roman" w:ascii="Times New Roman" w:hAnsi="Times New Roman"/>
            <w:sz w:val="24"/>
            <w:szCs w:val="24"/>
            <w:lang w:eastAsia="ru-RU"/>
          </w:rPr>
          <w:t>Помещения, в том числе вход и пути передвижения по помещениям, должны быть оборудованы пандусами и поручнями, санитарно-техническими помещениями, в том числе доступными для инвалидов, расширенными проходами, позволяющими обеспечить беспрепятственный доступ инвалидов и иных маломобильных групп населения.</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55">
        <w:r>
          <w:rPr>
            <w:rFonts w:eastAsia="Times New Roman" w:cs="Times New Roman" w:ascii="Times New Roman" w:hAnsi="Times New Roman"/>
            <w:sz w:val="24"/>
            <w:szCs w:val="24"/>
            <w:lang w:eastAsia="ru-RU"/>
          </w:rPr>
          <w:t>В помещениях должен быть обеспечен допуск собаки-проводника при наличии документа, подтверждающего ее специальное обучение, выданного по форме и в порядке, установленным Министерством труда и социальной защиты Российской Федерации.</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56">
        <w:r>
          <w:rPr>
            <w:rFonts w:eastAsia="Times New Roman" w:cs="Times New Roman" w:ascii="Times New Roman" w:hAnsi="Times New Roman"/>
            <w:sz w:val="24"/>
            <w:szCs w:val="24"/>
            <w:lang w:eastAsia="ru-RU"/>
          </w:rPr>
          <w:t>С целью правильной и безопасной ориентации заявителей, в том числе инвалидов и иных маломобильных групп населения, в помещениях на видных местах должен быть размещен план эвакуации граждан в случае пожара.</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57">
        <w:r>
          <w:rPr>
            <w:rFonts w:eastAsia="Times New Roman" w:cs="Times New Roman" w:ascii="Times New Roman" w:hAnsi="Times New Roman"/>
            <w:sz w:val="24"/>
            <w:szCs w:val="24"/>
            <w:lang w:eastAsia="ru-RU"/>
          </w:rPr>
          <w:t>Здания, где расположены помещения, в которых предоставляется муниципальная услуга, должны содержать места для информирования, ожидания и приема заявителей (уполномоченных представителей заявителей).</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58">
        <w:r>
          <w:rPr>
            <w:rFonts w:eastAsia="Times New Roman" w:cs="Times New Roman" w:ascii="Times New Roman" w:hAnsi="Times New Roman"/>
            <w:sz w:val="24"/>
            <w:szCs w:val="24"/>
            <w:lang w:eastAsia="ru-RU"/>
          </w:rPr>
          <w:t>Помещения, в которых предоставляется муниципальная услуга, должны соответствовать следующим требованиям:</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59">
        <w:r>
          <w:rPr>
            <w:rFonts w:eastAsia="Times New Roman" w:cs="Times New Roman" w:ascii="Times New Roman" w:hAnsi="Times New Roman"/>
            <w:sz w:val="24"/>
            <w:szCs w:val="24"/>
            <w:lang w:eastAsia="ru-RU"/>
          </w:rPr>
          <w:t>1) наличие средств пожаротушения;</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0">
        <w:r>
          <w:rPr>
            <w:rFonts w:eastAsia="Times New Roman" w:cs="Times New Roman" w:ascii="Times New Roman" w:hAnsi="Times New Roman"/>
            <w:sz w:val="24"/>
            <w:szCs w:val="24"/>
            <w:lang w:eastAsia="ru-RU"/>
          </w:rPr>
          <w:t>2) наличие телефона;</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1">
        <w:r>
          <w:rPr>
            <w:rFonts w:eastAsia="Times New Roman" w:cs="Times New Roman" w:ascii="Times New Roman" w:hAnsi="Times New Roman"/>
            <w:sz w:val="24"/>
            <w:szCs w:val="24"/>
            <w:lang w:eastAsia="ru-RU"/>
          </w:rPr>
          <w:t>3) наличие соответствующих вывесок (указателей) с номерами и наименованиями помещений Отдела, указанием времени приема специалистами Отдела, перерыва на обед, технического перерыва;</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2">
        <w:r>
          <w:rPr>
            <w:rFonts w:eastAsia="Times New Roman" w:cs="Times New Roman" w:ascii="Times New Roman" w:hAnsi="Times New Roman"/>
            <w:sz w:val="24"/>
            <w:szCs w:val="24"/>
            <w:lang w:eastAsia="ru-RU"/>
          </w:rPr>
          <w:t>4) наличие офисной мебели;</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3">
        <w:r>
          <w:rPr>
            <w:rFonts w:eastAsia="Times New Roman" w:cs="Times New Roman" w:ascii="Times New Roman" w:hAnsi="Times New Roman"/>
            <w:sz w:val="24"/>
            <w:szCs w:val="24"/>
            <w:lang w:eastAsia="ru-RU"/>
          </w:rPr>
          <w:t>5) возможность доступа к справочно-правовым системам и информационно-телекоммуникационной сети "Интернет";</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4">
        <w:r>
          <w:rPr>
            <w:rFonts w:eastAsia="Times New Roman" w:cs="Times New Roman" w:ascii="Times New Roman" w:hAnsi="Times New Roman"/>
            <w:sz w:val="24"/>
            <w:szCs w:val="24"/>
            <w:lang w:eastAsia="ru-RU"/>
          </w:rPr>
          <w:t>6) возможность копирования документов.</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5">
        <w:r>
          <w:rPr>
            <w:rFonts w:eastAsia="Times New Roman" w:cs="Times New Roman" w:ascii="Times New Roman" w:hAnsi="Times New Roman"/>
            <w:sz w:val="24"/>
            <w:szCs w:val="24"/>
            <w:lang w:eastAsia="ru-RU"/>
          </w:rPr>
          <w:t>Специалисты Отдела,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hyperlink>
    </w:p>
    <w:p>
      <w:pPr>
        <w:pStyle w:val="Normal"/>
        <w:widowControl w:val="false"/>
        <w:spacing w:lineRule="auto" w:line="240" w:before="0" w:after="0"/>
        <w:ind w:left="0" w:right="0" w:firstLine="567"/>
        <w:jc w:val="both"/>
        <w:rPr/>
      </w:pPr>
      <w:hyperlink r:id="rId66">
        <w:r>
          <w:rPr>
            <w:rFonts w:eastAsia="Times New Roman" w:cs="Times New Roman" w:ascii="Times New Roman" w:hAnsi="Times New Roman"/>
            <w:sz w:val="24"/>
            <w:szCs w:val="24"/>
            <w:lang w:eastAsia="ru-RU"/>
          </w:rPr>
          <w:t>Помещения оборудуются информационными стендами или терминалами, содержащими сведения, указанные в разделе 3 настоящего Административного регламента, в визуальной и текстовой формах.</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7">
        <w:r>
          <w:rPr>
            <w:rFonts w:eastAsia="Times New Roman" w:cs="Times New Roman" w:ascii="Times New Roman" w:hAnsi="Times New Roman"/>
            <w:sz w:val="24"/>
            <w:szCs w:val="24"/>
            <w:lang w:eastAsia="ru-RU"/>
          </w:rPr>
          <w:t>Оформление визуальной, текстовой информации должно соответствовать оптимальному зрительному восприятию этой информации гражданами.</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8">
        <w:r>
          <w:rPr>
            <w:rFonts w:eastAsia="Times New Roman" w:cs="Times New Roman" w:ascii="Times New Roman" w:hAnsi="Times New Roman"/>
            <w:sz w:val="24"/>
            <w:szCs w:val="24"/>
            <w:lang w:eastAsia="ru-RU"/>
          </w:rPr>
          <w:t>Территория, прилегающая к зданиям, в которых расположены помещения, оборудуется, по возможности, местами для парковки автотранспортных средств, включая автотранспортные средства инвалидов.</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69">
        <w:r>
          <w:rPr>
            <w:rFonts w:eastAsia="Times New Roman" w:cs="Times New Roman" w:ascii="Times New Roman" w:hAnsi="Times New Roman"/>
            <w:sz w:val="24"/>
            <w:szCs w:val="24"/>
            <w:lang w:eastAsia="ru-RU"/>
          </w:rPr>
          <w:t>Начальник Отдела в пределах установленных полномочий организует инструктирование или обучение специалистов Отдела, работающих с инвалидами и иными маломобильными группами населения, по вопросам, связанным с обеспечением доступности для инвалидов объектов и муниципальной услуги с учетом имеющихся у них стойких расстройств функций организма и ограничений жизнедеятельности и оказанием при предоставлении муниципальной услуги необходимой помощи инвалидам и иным маломобильным группам населения, а также проводит инструктаж специалистов Отдела по вопросам ознакомления инвалидов с размещением кабинетов и с маршрутом передвижения при получении муниципальной услуги, правилами ее предоставления.</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70">
        <w:r>
          <w:rPr>
            <w:rFonts w:eastAsia="Times New Roman" w:cs="Times New Roman" w:ascii="Times New Roman" w:hAnsi="Times New Roman"/>
            <w:sz w:val="24"/>
            <w:szCs w:val="24"/>
            <w:lang w:eastAsia="ru-RU"/>
          </w:rPr>
          <w:t xml:space="preserve">В случаях, если существующие помещения невозможно полностью приспособить с учетом потребностей инвалидов (до их реконструкции или капитального ремонта) начальник Отдела в пределах установленных полномочий принимают согласованные с одним из общественных объединений инвалидов, осуществляющих свою деятельность на территории Анучинского муниципального </w:t>
        </w:r>
        <w:r>
          <w:rPr>
            <w:rFonts w:eastAsia="Times New Roman" w:cs="Times New Roman" w:ascii="Times New Roman" w:hAnsi="Times New Roman"/>
            <w:color w:val="auto"/>
            <w:kern w:val="0"/>
            <w:sz w:val="24"/>
            <w:szCs w:val="24"/>
            <w:lang w:val="ru-RU" w:eastAsia="ru-RU" w:bidi="ar-SA"/>
          </w:rPr>
          <w:t>округа Приморского края</w:t>
        </w:r>
        <w:r>
          <w:rPr>
            <w:rFonts w:eastAsia="Times New Roman" w:cs="Times New Roman" w:ascii="Times New Roman" w:hAnsi="Times New Roman"/>
            <w:sz w:val="24"/>
            <w:szCs w:val="24"/>
            <w:lang w:eastAsia="ru-RU"/>
          </w:rPr>
          <w:t>, меры для обеспечения доступа инвалидов к месту предоставления муниципальной услуги либо, когда это, возможно, обеспечивает предоставление необходимой муниципальной услуги по месту жительства инвалида или в дистанционном режиме.</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71">
        <w:r>
          <w:rPr>
            <w:rFonts w:eastAsia="Times New Roman" w:cs="Times New Roman" w:ascii="Times New Roman" w:hAnsi="Times New Roman"/>
            <w:sz w:val="24"/>
            <w:szCs w:val="24"/>
            <w:lang w:eastAsia="ru-RU"/>
          </w:rPr>
          <w:t xml:space="preserve">Личный уход за получателем муниципальной услуги из числа инвалидов и иных маломобильных групп населения (медицинские процедуры, помощь в принятии пищи и лекарств, в выполнении санитарно-гигиенических процедур) </w:t>
        </w:r>
        <w:r>
          <w:rPr>
            <w:rFonts w:eastAsia="Times New Roman" w:cs="Times New Roman" w:ascii="Times New Roman" w:hAnsi="Times New Roman"/>
            <w:color w:val="auto"/>
            <w:kern w:val="0"/>
            <w:sz w:val="24"/>
            <w:szCs w:val="24"/>
            <w:lang w:val="ru-RU" w:eastAsia="ru-RU" w:bidi="ar-SA"/>
          </w:rPr>
          <w:t>в период нахождения в местах предоставления муниципальной услуги</w:t>
        </w:r>
        <w:r>
          <w:rPr>
            <w:rFonts w:eastAsia="Times New Roman" w:cs="Times New Roman" w:ascii="Times New Roman" w:hAnsi="Times New Roman"/>
            <w:sz w:val="24"/>
            <w:szCs w:val="24"/>
            <w:lang w:eastAsia="ru-RU"/>
          </w:rPr>
          <w:t>, обеспечивается инвалидом самостоятельно либо при помощи сопровождающих лиц.</w:t>
        </w:r>
      </w:hyperlink>
    </w:p>
    <w:p>
      <w:pPr>
        <w:pStyle w:val="Normal"/>
        <w:spacing w:lineRule="auto" w:line="240" w:before="0" w:after="0"/>
        <w:ind w:left="0" w:right="0" w:firstLine="567"/>
        <w:jc w:val="both"/>
        <w:rPr>
          <w:rFonts w:ascii="Times New Roman" w:hAnsi="Times New Roman" w:cs="Times New Roman"/>
          <w:b/>
          <w:b/>
          <w:sz w:val="24"/>
          <w:szCs w:val="24"/>
        </w:rPr>
      </w:pPr>
      <w:hyperlink r:id="rId72">
        <w:r>
          <w:rPr>
            <w:rFonts w:cs="Times New Roman" w:ascii="Times New Roman" w:hAnsi="Times New Roman"/>
            <w:b/>
            <w:sz w:val="24"/>
            <w:szCs w:val="24"/>
          </w:rPr>
          <w:t>16. Показатели доступности и качества муниципальной услуги</w:t>
        </w:r>
      </w:hyperlink>
    </w:p>
    <w:p>
      <w:pPr>
        <w:pStyle w:val="Normal"/>
        <w:spacing w:lineRule="auto" w:line="240" w:before="0" w:after="0"/>
        <w:ind w:left="0" w:right="0" w:firstLine="567"/>
        <w:jc w:val="both"/>
        <w:rPr>
          <w:rFonts w:ascii="Times New Roman" w:hAnsi="Times New Roman" w:cs="Times New Roman"/>
          <w:sz w:val="24"/>
          <w:szCs w:val="24"/>
        </w:rPr>
      </w:pPr>
      <w:hyperlink r:id="rId73">
        <w:r>
          <w:rPr>
            <w:rFonts w:cs="Times New Roman" w:ascii="Times New Roman" w:hAnsi="Times New Roman"/>
            <w:sz w:val="24"/>
            <w:szCs w:val="24"/>
          </w:rPr>
          <w:t xml:space="preserve">16.1. Показателями доступности и качества муниципальной услуги определяются как выполнение Администрацией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hyperlink>
    </w:p>
    <w:p>
      <w:pPr>
        <w:pStyle w:val="ListParagraph"/>
        <w:numPr>
          <w:ilvl w:val="0"/>
          <w:numId w:val="4"/>
        </w:numPr>
        <w:spacing w:lineRule="auto" w:line="240" w:before="0" w:after="0"/>
        <w:ind w:left="0" w:right="0" w:firstLine="567"/>
        <w:contextualSpacing/>
        <w:jc w:val="both"/>
        <w:rPr>
          <w:rFonts w:ascii="Times New Roman" w:hAnsi="Times New Roman" w:cs="Times New Roman"/>
          <w:sz w:val="24"/>
          <w:szCs w:val="24"/>
        </w:rPr>
      </w:pPr>
      <w:hyperlink r:id="rId74">
        <w:r>
          <w:rPr>
            <w:rFonts w:cs="Times New Roman" w:ascii="Times New Roman" w:hAnsi="Times New Roman"/>
            <w:sz w:val="24"/>
            <w:szCs w:val="24"/>
          </w:rPr>
          <w:t xml:space="preserve">доступность: </w:t>
        </w:r>
      </w:hyperlink>
    </w:p>
    <w:p>
      <w:pPr>
        <w:pStyle w:val="Default"/>
        <w:spacing w:lineRule="auto" w:line="240" w:before="0" w:after="0"/>
        <w:ind w:left="0" w:right="0" w:firstLine="567"/>
        <w:jc w:val="both"/>
        <w:rPr>
          <w:color w:val="auto"/>
        </w:rPr>
      </w:pPr>
      <w:hyperlink r:id="rId75">
        <w:r>
          <w:rPr>
            <w:color w:val="auto"/>
          </w:rPr>
          <w:t xml:space="preserve">% (доля) заявителей (представителей заявителя), ожидающих получения муниципальной услуги в очереди не более 15 минут, - 100 процентов; </w:t>
        </w:r>
      </w:hyperlink>
    </w:p>
    <w:p>
      <w:pPr>
        <w:pStyle w:val="Default"/>
        <w:spacing w:lineRule="auto" w:line="240" w:before="0" w:after="0"/>
        <w:ind w:left="0" w:right="0" w:firstLine="567"/>
        <w:jc w:val="both"/>
        <w:rPr>
          <w:color w:val="auto"/>
        </w:rPr>
      </w:pPr>
      <w:hyperlink r:id="rId76">
        <w:r>
          <w:rPr>
            <w:color w:val="auto"/>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hyperlink>
    </w:p>
    <w:p>
      <w:pPr>
        <w:pStyle w:val="Default"/>
        <w:spacing w:lineRule="auto" w:line="240" w:before="0" w:after="0"/>
        <w:ind w:left="0" w:right="0" w:firstLine="567"/>
        <w:jc w:val="both"/>
        <w:rPr>
          <w:color w:val="auto"/>
        </w:rPr>
      </w:pPr>
      <w:hyperlink r:id="rId77">
        <w:r>
          <w:rPr>
            <w:color w:val="auto"/>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hyperlink>
    </w:p>
    <w:p>
      <w:pPr>
        <w:pStyle w:val="Default"/>
        <w:spacing w:lineRule="auto" w:line="240" w:before="0" w:after="0"/>
        <w:ind w:left="0" w:right="0" w:firstLine="567"/>
        <w:jc w:val="both"/>
        <w:rPr>
          <w:color w:val="auto"/>
        </w:rPr>
      </w:pPr>
      <w:hyperlink r:id="rId78">
        <w:r>
          <w:rPr>
            <w:color w:val="auto"/>
          </w:rPr>
          <w:t xml:space="preserve">% (доля) случаев предоставления муниципальной услуги в установленные сроки со дня поступления заявки - 100 процентов; </w:t>
        </w:r>
      </w:hyperlink>
    </w:p>
    <w:p>
      <w:pPr>
        <w:pStyle w:val="Default"/>
        <w:spacing w:lineRule="auto" w:line="240" w:before="0" w:after="0"/>
        <w:ind w:left="0" w:right="0" w:firstLine="567"/>
        <w:jc w:val="both"/>
        <w:rPr>
          <w:color w:val="auto"/>
        </w:rPr>
      </w:pPr>
      <w:hyperlink r:id="rId79">
        <w:r>
          <w:rPr>
            <w:color w:val="auto"/>
          </w:rPr>
          <w:t xml:space="preserve">% (доля) </w:t>
        </w:r>
        <w:r>
          <w:rPr/>
          <w:t>заявителей (представителей заявителя), имеющих доступ к получению муниципальной услуги по принципу «одного окна» по месту пребывания, в том числе в МФЦ</w:t>
        </w:r>
        <w:r>
          <w:rPr>
            <w:color w:val="auto"/>
          </w:rPr>
          <w:t xml:space="preserve"> – 90 процентов;</w:t>
        </w:r>
      </w:hyperlink>
    </w:p>
    <w:p>
      <w:pPr>
        <w:pStyle w:val="ListParagraph"/>
        <w:numPr>
          <w:ilvl w:val="0"/>
          <w:numId w:val="4"/>
        </w:numPr>
        <w:spacing w:lineRule="auto" w:line="240" w:before="0" w:after="0"/>
        <w:ind w:left="0" w:right="0" w:firstLine="567"/>
        <w:contextualSpacing/>
        <w:jc w:val="both"/>
        <w:rPr>
          <w:rFonts w:ascii="Times New Roman" w:hAnsi="Times New Roman" w:cs="Times New Roman"/>
          <w:sz w:val="24"/>
          <w:szCs w:val="24"/>
        </w:rPr>
      </w:pPr>
      <w:hyperlink r:id="rId80">
        <w:r>
          <w:rPr>
            <w:rFonts w:cs="Times New Roman" w:ascii="Times New Roman" w:hAnsi="Times New Roman"/>
            <w:sz w:val="24"/>
            <w:szCs w:val="24"/>
          </w:rPr>
          <w:t xml:space="preserve">качество: </w:t>
        </w:r>
      </w:hyperlink>
    </w:p>
    <w:p>
      <w:pPr>
        <w:pStyle w:val="Default"/>
        <w:spacing w:lineRule="auto" w:line="240" w:before="0" w:after="0"/>
        <w:ind w:left="0" w:right="0" w:firstLine="567"/>
        <w:jc w:val="both"/>
        <w:rPr>
          <w:color w:val="auto"/>
        </w:rPr>
      </w:pPr>
      <w:hyperlink r:id="rId81">
        <w:r>
          <w:rPr>
            <w:color w:val="auto"/>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hyperlink>
    </w:p>
    <w:p>
      <w:pPr>
        <w:pStyle w:val="Default"/>
        <w:spacing w:lineRule="auto" w:line="240" w:before="0" w:after="0"/>
        <w:ind w:left="0" w:right="0" w:firstLine="567"/>
        <w:jc w:val="both"/>
        <w:rPr>
          <w:color w:val="auto"/>
        </w:rPr>
      </w:pPr>
      <w:hyperlink r:id="rId82">
        <w:r>
          <w:rPr>
            <w:color w:val="auto"/>
          </w:rPr>
          <w:t xml:space="preserve">% (доля) заявителей (представителей заявителя), удовлетворенных качеством предоставления муниципальной услуги, - 90 процентов. </w:t>
        </w:r>
      </w:hyperlink>
    </w:p>
    <w:p>
      <w:pPr>
        <w:pStyle w:val="Normal"/>
        <w:spacing w:lineRule="auto" w:line="240" w:before="0" w:after="0"/>
        <w:ind w:left="0" w:right="0" w:firstLine="567"/>
        <w:jc w:val="both"/>
        <w:rPr>
          <w:rFonts w:ascii="Times New Roman" w:hAnsi="Times New Roman" w:cs="Times New Roman"/>
          <w:b/>
          <w:b/>
          <w:sz w:val="28"/>
          <w:szCs w:val="28"/>
        </w:rPr>
      </w:pPr>
      <w:hyperlink r:id="rId83">
        <w:r>
          <w:rPr>
            <w:rFonts w:cs="Times New Roman" w:ascii="Times New Roman" w:hAnsi="Times New Roman"/>
            <w:b/>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hyperlink>
    </w:p>
    <w:p>
      <w:pPr>
        <w:pStyle w:val="Normal"/>
        <w:spacing w:lineRule="auto" w:line="240" w:before="0" w:after="0"/>
        <w:ind w:left="0" w:right="0" w:firstLine="567"/>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both"/>
        <w:rPr>
          <w:rFonts w:ascii="Times New Roman" w:hAnsi="Times New Roman" w:cs="Times New Roman"/>
          <w:b/>
          <w:b/>
          <w:sz w:val="24"/>
          <w:szCs w:val="24"/>
        </w:rPr>
      </w:pPr>
      <w:hyperlink r:id="rId84">
        <w:r>
          <w:rPr>
            <w:rFonts w:cs="Times New Roman" w:ascii="Times New Roman" w:hAnsi="Times New Roman"/>
            <w:b/>
            <w:sz w:val="24"/>
            <w:szCs w:val="24"/>
          </w:rPr>
          <w:t>17. Исчерпывающий перечень административных процедур</w:t>
        </w:r>
      </w:hyperlink>
    </w:p>
    <w:p>
      <w:pPr>
        <w:pStyle w:val="Normal"/>
        <w:spacing w:lineRule="auto" w:line="240" w:before="0" w:after="0"/>
        <w:ind w:left="0" w:right="0" w:firstLine="567"/>
        <w:jc w:val="both"/>
        <w:rPr>
          <w:rFonts w:ascii="Times New Roman" w:hAnsi="Times New Roman" w:cs="Times New Roman"/>
          <w:sz w:val="24"/>
          <w:szCs w:val="24"/>
        </w:rPr>
      </w:pPr>
      <w:hyperlink r:id="rId85">
        <w:r>
          <w:rPr>
            <w:rFonts w:cs="Times New Roman" w:ascii="Times New Roman" w:hAnsi="Times New Roman"/>
            <w:sz w:val="24"/>
            <w:szCs w:val="24"/>
          </w:rPr>
          <w:t>Предоставление муниципальной услуги включает в себя следующие административные процедуры:</w:t>
        </w:r>
      </w:hyperlink>
    </w:p>
    <w:p>
      <w:pPr>
        <w:pStyle w:val="Normal"/>
        <w:spacing w:lineRule="auto" w:line="240" w:before="0" w:after="0"/>
        <w:ind w:left="0" w:right="0" w:firstLine="567"/>
        <w:jc w:val="both"/>
        <w:rPr>
          <w:rFonts w:ascii="Times New Roman" w:hAnsi="Times New Roman" w:cs="Times New Roman"/>
          <w:sz w:val="24"/>
          <w:szCs w:val="24"/>
        </w:rPr>
      </w:pPr>
      <w:hyperlink r:id="rId86">
        <w:r>
          <w:rPr>
            <w:rFonts w:cs="Times New Roman" w:ascii="Times New Roman" w:hAnsi="Times New Roman"/>
            <w:sz w:val="24"/>
            <w:szCs w:val="24"/>
          </w:rPr>
          <w:t>а) прием заявления и документов, их регистрация и передача в уполномоченный орган (далее по тексту - «Прием»);</w:t>
        </w:r>
      </w:hyperlink>
    </w:p>
    <w:p>
      <w:pPr>
        <w:pStyle w:val="Normal"/>
        <w:spacing w:lineRule="auto" w:line="240" w:before="0" w:after="0"/>
        <w:ind w:left="0" w:right="0" w:firstLine="567"/>
        <w:jc w:val="both"/>
        <w:rPr>
          <w:rFonts w:ascii="Times New Roman" w:hAnsi="Times New Roman" w:cs="Times New Roman"/>
          <w:sz w:val="24"/>
          <w:szCs w:val="24"/>
        </w:rPr>
      </w:pPr>
      <w:hyperlink r:id="rId87">
        <w:r>
          <w:rPr>
            <w:rFonts w:cs="Times New Roman" w:ascii="Times New Roman" w:hAnsi="Times New Roman"/>
            <w:sz w:val="24"/>
            <w:szCs w:val="24"/>
          </w:rPr>
          <w:t>б) рассмотрение документов и принятие решения в отношении поданного пакета документов (далее по тексту - «</w:t>
        </w:r>
        <w:r>
          <w:rPr>
            <w:rFonts w:cs="Times New Roman" w:ascii="Times New Roman" w:hAnsi="Times New Roman"/>
            <w:color w:val="000000"/>
            <w:sz w:val="24"/>
            <w:szCs w:val="24"/>
          </w:rPr>
          <w:t>Рассмотрение документов»);</w:t>
        </w:r>
      </w:hyperlink>
    </w:p>
    <w:p>
      <w:pPr>
        <w:pStyle w:val="Normal"/>
        <w:spacing w:lineRule="auto" w:line="240" w:before="0" w:after="0"/>
        <w:ind w:left="0" w:right="0" w:firstLine="567"/>
        <w:jc w:val="both"/>
        <w:rPr>
          <w:rFonts w:ascii="Times New Roman" w:hAnsi="Times New Roman" w:cs="Times New Roman"/>
          <w:sz w:val="24"/>
          <w:szCs w:val="24"/>
        </w:rPr>
      </w:pPr>
      <w:hyperlink r:id="rId88">
        <w:r>
          <w:rPr>
            <w:rFonts w:cs="Times New Roman" w:ascii="Times New Roman" w:hAnsi="Times New Roman"/>
            <w:color w:val="000000"/>
            <w:sz w:val="24"/>
            <w:szCs w:val="24"/>
          </w:rPr>
          <w:t>в) подготовка и подписание проекта мотивированного отказа (в виде уведомления) в предоставлении муниципальной услуги (далее - "Подготовка и подписание проекта отказа");</w:t>
        </w:r>
      </w:hyperlink>
    </w:p>
    <w:p>
      <w:pPr>
        <w:pStyle w:val="Normal"/>
        <w:spacing w:lineRule="auto" w:line="240" w:before="0" w:after="0"/>
        <w:ind w:left="0" w:right="0" w:firstLine="567"/>
        <w:jc w:val="both"/>
        <w:rPr>
          <w:rFonts w:ascii="Times New Roman" w:hAnsi="Times New Roman" w:cs="Times New Roman"/>
          <w:sz w:val="24"/>
          <w:szCs w:val="24"/>
        </w:rPr>
      </w:pPr>
      <w:hyperlink r:id="rId89">
        <w:r>
          <w:rPr>
            <w:rFonts w:cs="Times New Roman" w:ascii="Times New Roman" w:hAnsi="Times New Roman"/>
            <w:color w:val="000000"/>
            <w:sz w:val="24"/>
            <w:szCs w:val="24"/>
          </w:rPr>
          <w:t>г) рассмотрение пакета документов на межведомственной комиссии (далее - «Работа межведомственной комиссии»);</w:t>
        </w:r>
      </w:hyperlink>
    </w:p>
    <w:p>
      <w:pPr>
        <w:pStyle w:val="Normal"/>
        <w:spacing w:lineRule="auto" w:line="240" w:before="0" w:after="0"/>
        <w:ind w:left="0" w:right="0" w:firstLine="567"/>
        <w:jc w:val="both"/>
        <w:rPr>
          <w:rFonts w:ascii="Times New Roman" w:hAnsi="Times New Roman" w:cs="Times New Roman"/>
          <w:sz w:val="24"/>
          <w:szCs w:val="24"/>
        </w:rPr>
      </w:pPr>
      <w:hyperlink r:id="rId90">
        <w:r>
          <w:rPr>
            <w:rFonts w:cs="Times New Roman" w:ascii="Times New Roman" w:hAnsi="Times New Roman"/>
            <w:color w:val="000000"/>
            <w:sz w:val="24"/>
            <w:szCs w:val="24"/>
          </w:rPr>
          <w:t>д) подготовка и подписание проекта заключения межведомственной комиссии (далее - «Подготовка и подписание проекта заключения»);</w:t>
        </w:r>
      </w:hyperlink>
    </w:p>
    <w:p>
      <w:pPr>
        <w:pStyle w:val="Normal"/>
        <w:spacing w:lineRule="auto" w:line="240" w:before="0" w:after="0"/>
        <w:ind w:left="0" w:right="0" w:firstLine="567"/>
        <w:jc w:val="both"/>
        <w:rPr>
          <w:rFonts w:ascii="Times New Roman" w:hAnsi="Times New Roman" w:cs="Times New Roman"/>
          <w:sz w:val="24"/>
          <w:szCs w:val="24"/>
        </w:rPr>
      </w:pPr>
      <w:hyperlink r:id="rId91">
        <w:r>
          <w:rPr>
            <w:rFonts w:cs="Times New Roman" w:ascii="Times New Roman" w:hAnsi="Times New Roman"/>
            <w:color w:val="000000"/>
            <w:sz w:val="24"/>
            <w:szCs w:val="24"/>
          </w:rPr>
          <w:t>е) подготовка и подписание проекта р</w:t>
        </w:r>
        <w:r>
          <w:rPr>
            <w:rFonts w:cs="Times New Roman" w:ascii="Times New Roman" w:hAnsi="Times New Roman"/>
            <w:sz w:val="24"/>
            <w:szCs w:val="24"/>
          </w:rPr>
          <w:t>аспоряжения/ Постановления Администрации ;</w:t>
        </w:r>
      </w:hyperlink>
    </w:p>
    <w:p>
      <w:pPr>
        <w:pStyle w:val="Normal"/>
        <w:spacing w:lineRule="auto" w:line="240" w:before="0" w:after="0"/>
        <w:ind w:left="0" w:right="0" w:firstLine="567"/>
        <w:jc w:val="both"/>
        <w:rPr>
          <w:rFonts w:ascii="Times New Roman" w:hAnsi="Times New Roman" w:cs="Times New Roman"/>
          <w:sz w:val="24"/>
          <w:szCs w:val="24"/>
        </w:rPr>
      </w:pPr>
      <w:hyperlink r:id="rId92">
        <w:r>
          <w:rPr>
            <w:rFonts w:cs="Times New Roman" w:ascii="Times New Roman" w:hAnsi="Times New Roman"/>
            <w:sz w:val="24"/>
            <w:szCs w:val="24"/>
          </w:rPr>
          <w:t>ж) выдача результата муниципальной услуги (далее по тексту - «Выдача»).</w:t>
        </w:r>
      </w:hyperlink>
    </w:p>
    <w:p>
      <w:pPr>
        <w:pStyle w:val="Normal"/>
        <w:spacing w:lineRule="auto" w:line="240" w:before="0" w:after="0"/>
        <w:ind w:left="0" w:right="0" w:firstLine="567"/>
        <w:jc w:val="both"/>
        <w:rPr>
          <w:rFonts w:ascii="Times New Roman" w:hAnsi="Times New Roman" w:cs="Times New Roman"/>
          <w:sz w:val="24"/>
          <w:szCs w:val="24"/>
        </w:rPr>
      </w:pPr>
      <w:hyperlink r:id="rId93">
        <w:r>
          <w:rPr>
            <w:rFonts w:cs="Times New Roman" w:ascii="Times New Roman" w:hAnsi="Times New Roman"/>
            <w:sz w:val="24"/>
            <w:szCs w:val="24"/>
          </w:rPr>
          <w:t>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 критерии принятия решений,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 сведения о должностном лице, ответственном за выполнение каждого административного действия, входящего в состав административной процедуры приведено в Приложении № 3 к административному регламенту.</w:t>
        </w:r>
      </w:hyperlink>
    </w:p>
    <w:p>
      <w:pPr>
        <w:pStyle w:val="Normal"/>
        <w:spacing w:lineRule="auto" w:line="240" w:before="0" w:after="0"/>
        <w:ind w:left="0" w:right="0" w:firstLine="567"/>
        <w:jc w:val="both"/>
        <w:rPr>
          <w:rFonts w:ascii="Times New Roman" w:hAnsi="Times New Roman" w:cs="Times New Roman"/>
          <w:b/>
          <w:b/>
          <w:sz w:val="24"/>
          <w:szCs w:val="24"/>
        </w:rPr>
      </w:pPr>
      <w:hyperlink r:id="rId94">
        <w:r>
          <w:rPr>
            <w:rFonts w:cs="Times New Roman" w:ascii="Times New Roman" w:hAnsi="Times New Roman"/>
            <w:b/>
            <w:sz w:val="24"/>
            <w:szCs w:val="24"/>
          </w:rPr>
          <w:t>18. Особенности предоставления муниципальной услуги в электронной форме</w:t>
        </w:r>
      </w:hyperlink>
    </w:p>
    <w:p>
      <w:pPr>
        <w:pStyle w:val="Normal"/>
        <w:spacing w:lineRule="auto" w:line="240" w:before="0" w:after="0"/>
        <w:ind w:left="0" w:right="0" w:firstLine="567"/>
        <w:jc w:val="both"/>
        <w:rPr>
          <w:rFonts w:ascii="Times New Roman" w:hAnsi="Times New Roman" w:cs="Times New Roman"/>
          <w:sz w:val="24"/>
          <w:szCs w:val="24"/>
        </w:rPr>
      </w:pPr>
      <w:hyperlink r:id="rId95">
        <w:r>
          <w:rPr>
            <w:rFonts w:cs="Times New Roman" w:ascii="Times New Roman" w:hAnsi="Times New Roman"/>
            <w:sz w:val="24"/>
            <w:szCs w:val="24"/>
          </w:rPr>
          <w:t>18.1. Для получения муниципальной услуги в электронной форме заявителям предоставляется возможность направить заявление о предоставлении муниципальной услуги через федеральную государственную информационную систему «Единый портал государственных и муниципальных услуг (функций)» (www.gosuslugi.ru) путем заполнения формы, которая соответствует требованиям Федерального закона от 27 июля 2010 года № 210-ФЗ "Об организации предоставления государственных и муниципальных услуг", с приложением отсканированных копий документов, указанных в пунктах 9 административного регламента.</w:t>
        </w:r>
      </w:hyperlink>
    </w:p>
    <w:p>
      <w:pPr>
        <w:pStyle w:val="Normal"/>
        <w:spacing w:lineRule="auto" w:line="240" w:before="0" w:after="0"/>
        <w:ind w:left="0" w:right="0" w:firstLine="567"/>
        <w:jc w:val="both"/>
        <w:rPr>
          <w:rFonts w:ascii="Times New Roman" w:hAnsi="Times New Roman" w:cs="Times New Roman"/>
          <w:sz w:val="24"/>
          <w:szCs w:val="24"/>
        </w:rPr>
      </w:pPr>
      <w:hyperlink r:id="rId96">
        <w:r>
          <w:rPr>
            <w:rFonts w:cs="Times New Roman" w:ascii="Times New Roman" w:hAnsi="Times New Roman"/>
            <w:sz w:val="24"/>
            <w:szCs w:val="24"/>
          </w:rPr>
          <w:t>Заявитель выбирает удобный для него способ получения результата муниципальной услуги и указывает его в заявлении: в форме электронного документа, почтой или получить его лично. Заявление подлежит регистрации с присвоением порядкового номера. По номеру заявления можно проследить статус предоставления муниципальной услуги: принято от заявителя; передано в ведомство; услуга не предоставлена (гражданин не явился в соответствии с назначенной очередью); исполнено. Получение результата предоставления муниципальной услуги согласно форме, указанной в заявлении.</w:t>
        </w:r>
      </w:hyperlink>
    </w:p>
    <w:p>
      <w:pPr>
        <w:pStyle w:val="Normal"/>
        <w:spacing w:lineRule="auto" w:line="240" w:before="0" w:after="0"/>
        <w:ind w:left="0" w:right="0" w:firstLine="567"/>
        <w:jc w:val="both"/>
        <w:rPr>
          <w:color w:val="000000"/>
        </w:rPr>
      </w:pPr>
      <w:hyperlink r:id="rId97">
        <w:r>
          <w:rPr>
            <w:rFonts w:cs="Times New Roman" w:ascii="Times New Roman" w:hAnsi="Times New Roman"/>
            <w:b/>
            <w:color w:val="000000"/>
            <w:sz w:val="24"/>
            <w:szCs w:val="24"/>
          </w:rPr>
          <w:t xml:space="preserve">19. Особенности предоставления муниципальной услуги в </w:t>
        </w:r>
        <w:r>
          <w:rPr>
            <w:rFonts w:eastAsia="Times New Roman" w:cs="Times New Roman" w:ascii="Times New Roman" w:hAnsi="Times New Roman"/>
            <w:b/>
            <w:color w:val="000000"/>
            <w:sz w:val="24"/>
            <w:szCs w:val="24"/>
            <w:lang w:eastAsia="ru-RU"/>
          </w:rPr>
          <w:t>МКУ «МФЦ Анучинского МО ПК»</w:t>
        </w:r>
      </w:hyperlink>
    </w:p>
    <w:p>
      <w:pPr>
        <w:pStyle w:val="ListParagraph"/>
        <w:widowControl w:val="false"/>
        <w:numPr>
          <w:ilvl w:val="1"/>
          <w:numId w:val="9"/>
        </w:numPr>
        <w:spacing w:lineRule="auto" w:line="240" w:before="0" w:after="0"/>
        <w:ind w:left="0" w:right="0" w:firstLine="567"/>
        <w:contextualSpacing/>
        <w:jc w:val="both"/>
        <w:rPr/>
      </w:pPr>
      <w:hyperlink r:id="rId98">
        <w:r>
          <w:rPr>
            <w:rFonts w:cs="Times New Roman" w:ascii="Times New Roman" w:hAnsi="Times New Roman"/>
            <w:sz w:val="24"/>
            <w:szCs w:val="24"/>
          </w:rPr>
          <w:t xml:space="preserve">В соответствии с заключенным соглашением о взаимодействии между уполномоченным </w:t>
        </w:r>
        <w:r>
          <w:rPr>
            <w:rFonts w:eastAsia="Times New Roman" w:cs="Times New Roman" w:ascii="Times New Roman" w:hAnsi="Times New Roman"/>
            <w:color w:val="000000"/>
            <w:sz w:val="24"/>
            <w:szCs w:val="24"/>
            <w:lang w:eastAsia="ru-RU"/>
          </w:rPr>
          <w:t>МФЦ</w:t>
        </w:r>
        <w:r>
          <w:rPr>
            <w:rFonts w:cs="Times New Roman" w:ascii="Times New Roman" w:hAnsi="Times New Roman"/>
            <w:sz w:val="24"/>
            <w:szCs w:val="24"/>
          </w:rPr>
          <w:t xml:space="preserve"> (далее – УМФЦ) и уполномоченным органом, об организации предоставления муниципальной услуги, МФЦ, ТОСП осуществляет следующие административные процедуры:</w:t>
        </w:r>
      </w:hyperlink>
    </w:p>
    <w:p>
      <w:pPr>
        <w:pStyle w:val="ListParagraph"/>
        <w:numPr>
          <w:ilvl w:val="0"/>
          <w:numId w:val="8"/>
        </w:numPr>
        <w:spacing w:lineRule="auto" w:line="240" w:before="0" w:after="0"/>
        <w:ind w:left="0" w:right="0" w:firstLine="567"/>
        <w:contextualSpacing/>
        <w:jc w:val="both"/>
        <w:rPr/>
      </w:pPr>
      <w:hyperlink r:id="rId99">
        <w:r>
          <w:rPr>
            <w:rFonts w:cs="Times New Roman" w:ascii="Times New Roman" w:hAnsi="Times New Roman"/>
            <w:sz w:val="24"/>
            <w:szCs w:val="24"/>
          </w:rPr>
          <w:t>Информирование (консультация) по порядку предоставления муниципальной услуги;</w:t>
        </w:r>
      </w:hyperlink>
    </w:p>
    <w:p>
      <w:pPr>
        <w:pStyle w:val="ListParagraph"/>
        <w:widowControl w:val="false"/>
        <w:numPr>
          <w:ilvl w:val="0"/>
          <w:numId w:val="8"/>
        </w:numPr>
        <w:spacing w:lineRule="auto" w:line="240" w:before="0" w:after="0"/>
        <w:ind w:left="0" w:right="0" w:firstLine="567"/>
        <w:contextualSpacing/>
        <w:jc w:val="both"/>
        <w:rPr/>
      </w:pPr>
      <w:r>
        <w:rPr/>
      </w:r>
    </w:p>
    <w:p>
      <w:pPr>
        <w:pStyle w:val="ListParagraph"/>
        <w:numPr>
          <w:ilvl w:val="0"/>
          <w:numId w:val="8"/>
        </w:numPr>
        <w:spacing w:lineRule="auto" w:line="240" w:before="0" w:after="0"/>
        <w:ind w:left="0" w:right="0" w:firstLine="567"/>
        <w:contextualSpacing/>
        <w:jc w:val="both"/>
        <w:rPr/>
      </w:pPr>
      <w:hyperlink r:id="rId100">
        <w:r>
          <w:rPr>
            <w:rFonts w:cs="Times New Roman" w:ascii="Times New Roman" w:hAnsi="Times New Roman"/>
            <w:sz w:val="24"/>
            <w:szCs w:val="24"/>
          </w:rPr>
          <w:t>Составление и выдача заявителям документов на бумажном носителе, подтверждающих содержание электронных документов, направленных в</w:t>
        </w:r>
        <w:r>
          <w:rPr>
            <w:rFonts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lang w:eastAsia="ru-RU"/>
          </w:rPr>
          <w:t>МФЦ</w:t>
        </w:r>
        <w:r>
          <w:rPr>
            <w:rFonts w:cs="Times New Roman" w:ascii="Times New Roman" w:hAnsi="Times New Roman"/>
            <w:sz w:val="24"/>
            <w:szCs w:val="24"/>
          </w:rPr>
          <w:t>, ТОСП  по результатам предоставления муниципальной услуги.</w:t>
        </w:r>
      </w:hyperlink>
      <w:hyperlink r:id="rId101">
        <w:r>
          <w:rPr>
            <w:rFonts w:cs="Times New Roman" w:ascii="Times New Roman" w:hAnsi="Times New Roman"/>
            <w:sz w:val="24"/>
            <w:szCs w:val="24"/>
          </w:rPr>
          <w:t>Прием и регистрация запроса и документов от заявителя для получения муниципальной услуги;</w:t>
        </w:r>
      </w:hyperlink>
    </w:p>
    <w:p>
      <w:pPr>
        <w:pStyle w:val="ListParagraph"/>
        <w:numPr>
          <w:ilvl w:val="1"/>
          <w:numId w:val="9"/>
        </w:numPr>
        <w:spacing w:lineRule="auto" w:line="240" w:before="0" w:after="0"/>
        <w:ind w:left="0" w:right="0" w:firstLine="567"/>
        <w:contextualSpacing/>
        <w:jc w:val="both"/>
        <w:rPr/>
      </w:pPr>
      <w:hyperlink r:id="rId102">
        <w:r>
          <w:rPr>
            <w:rFonts w:cs="Times New Roman" w:ascii="Times New Roman" w:hAnsi="Times New Roman"/>
            <w:sz w:val="24"/>
            <w:szCs w:val="24"/>
          </w:rPr>
          <w:t xml:space="preserve"> </w:t>
        </w:r>
        <w:r>
          <w:rPr>
            <w:rFonts w:cs="Times New Roman" w:ascii="Times New Roman" w:hAnsi="Times New Roman"/>
            <w:sz w:val="24"/>
            <w:szCs w:val="24"/>
          </w:rPr>
          <w:t xml:space="preserve">Осуществление административной процедуры «Информирование (консультация) по порядку предоставления муниципальной услуги». </w:t>
        </w:r>
      </w:hyperlink>
    </w:p>
    <w:p>
      <w:pPr>
        <w:pStyle w:val="Normal"/>
        <w:suppressAutoHyphens w:val="true"/>
        <w:spacing w:lineRule="auto" w:line="240" w:before="0" w:after="0"/>
        <w:ind w:left="0" w:right="0" w:firstLine="567"/>
        <w:jc w:val="both"/>
        <w:rPr/>
      </w:pPr>
      <w:hyperlink r:id="rId103">
        <w:r>
          <w:rPr>
            <w:rFonts w:cs="Times New Roman" w:ascii="Times New Roman" w:hAnsi="Times New Roman"/>
            <w:sz w:val="24"/>
            <w:szCs w:val="24"/>
          </w:rPr>
          <w:t xml:space="preserve">       </w:t>
        </w:r>
        <w:r>
          <w:rPr>
            <w:rFonts w:cs="Times New Roman" w:ascii="Times New Roman" w:hAnsi="Times New Roman"/>
            <w:sz w:val="24"/>
            <w:szCs w:val="24"/>
          </w:rPr>
          <w:t xml:space="preserve">19.2.1. Административную процедуру «Информирование (консультация) по порядку предоставления муниципальной услуги»  осуществляет  специалист </w:t>
        </w:r>
        <w:r>
          <w:rPr>
            <w:rFonts w:eastAsia="Times New Roman" w:cs="Times New Roman" w:ascii="Times New Roman" w:hAnsi="Times New Roman"/>
            <w:color w:val="000000"/>
            <w:sz w:val="24"/>
            <w:szCs w:val="24"/>
            <w:lang w:eastAsia="ru-RU"/>
          </w:rPr>
          <w:t>МФЦ</w:t>
        </w:r>
        <w:r>
          <w:rPr>
            <w:rFonts w:cs="Times New Roman" w:ascii="Times New Roman" w:hAnsi="Times New Roman"/>
            <w:sz w:val="24"/>
            <w:szCs w:val="24"/>
          </w:rPr>
          <w:t>, ТОСП. Специалист МФЦ ТОСП обеспечивает информационную поддержку заявителей при личном обращении заявителя в МФЦ, ТОСП, в организации, привлекаемых к реализации функций МФЦ, ТОСП (далее – привлекаемые организации)  или при обращении в центр телефонного обслуживания УМФЦ по следующим вопросам:</w:t>
        </w:r>
      </w:hyperlink>
    </w:p>
    <w:p>
      <w:pPr>
        <w:pStyle w:val="ListParagraph"/>
        <w:numPr>
          <w:ilvl w:val="0"/>
          <w:numId w:val="10"/>
        </w:numPr>
        <w:spacing w:lineRule="auto" w:line="240" w:before="0" w:after="0"/>
        <w:ind w:left="0" w:right="0" w:firstLine="567"/>
        <w:contextualSpacing/>
        <w:jc w:val="both"/>
        <w:rPr/>
      </w:pPr>
      <w:hyperlink r:id="rId104">
        <w:r>
          <w:rPr>
            <w:rFonts w:cs="Times New Roman" w:ascii="Times New Roman" w:hAnsi="Times New Roman"/>
            <w:sz w:val="24"/>
            <w:szCs w:val="24"/>
          </w:rPr>
          <w:t>срок предоставления муниципальной услуги;</w:t>
        </w:r>
      </w:hyperlink>
    </w:p>
    <w:p>
      <w:pPr>
        <w:pStyle w:val="ListParagraph"/>
        <w:numPr>
          <w:ilvl w:val="0"/>
          <w:numId w:val="10"/>
        </w:numPr>
        <w:spacing w:lineRule="auto" w:line="240" w:before="0" w:after="0"/>
        <w:ind w:left="0" w:right="0" w:firstLine="567"/>
        <w:contextualSpacing/>
        <w:jc w:val="both"/>
        <w:rPr/>
      </w:pPr>
      <w:hyperlink r:id="rId105">
        <w:r>
          <w:rPr>
            <w:rFonts w:cs="Times New Roman" w:ascii="Times New Roman" w:hAnsi="Times New Roman"/>
            <w:sz w:val="24"/>
            <w:szCs w:val="24"/>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hyperlink>
    </w:p>
    <w:p>
      <w:pPr>
        <w:pStyle w:val="ListParagraph"/>
        <w:numPr>
          <w:ilvl w:val="0"/>
          <w:numId w:val="10"/>
        </w:numPr>
        <w:spacing w:lineRule="auto" w:line="240" w:before="0" w:after="0"/>
        <w:ind w:left="0" w:right="0" w:firstLine="567"/>
        <w:contextualSpacing/>
        <w:jc w:val="both"/>
        <w:rPr/>
      </w:pPr>
      <w:hyperlink r:id="rId106">
        <w:r>
          <w:rPr>
            <w:rFonts w:cs="Times New Roman" w:ascii="Times New Roman" w:hAnsi="Times New Roman"/>
            <w:sz w:val="24"/>
            <w:szCs w:val="24"/>
          </w:rPr>
          <w:t>порядок обжалования действий (бездействия), а также решений органов, предоставляющих муниципальную услугу, муниципальных служащих, МФЦ, ТОСП работников МФЦ, ТОСП;</w:t>
        </w:r>
      </w:hyperlink>
    </w:p>
    <w:p>
      <w:pPr>
        <w:pStyle w:val="ListParagraph"/>
        <w:numPr>
          <w:ilvl w:val="0"/>
          <w:numId w:val="10"/>
        </w:numPr>
        <w:spacing w:lineRule="auto" w:line="240" w:before="0" w:after="0"/>
        <w:ind w:left="0" w:right="0" w:firstLine="567"/>
        <w:contextualSpacing/>
        <w:jc w:val="both"/>
        <w:rPr/>
      </w:pPr>
      <w:hyperlink r:id="rId107">
        <w:r>
          <w:rPr>
            <w:rFonts w:cs="Times New Roman" w:ascii="Times New Roman" w:hAnsi="Times New Roman"/>
            <w:sz w:val="24"/>
            <w:szCs w:val="24"/>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ТОСП, работников привлекаемых организаций, за нарушение порядка предоставления муниципальной услуги;</w:t>
        </w:r>
      </w:hyperlink>
    </w:p>
    <w:p>
      <w:pPr>
        <w:pStyle w:val="ListParagraph"/>
        <w:numPr>
          <w:ilvl w:val="0"/>
          <w:numId w:val="10"/>
        </w:numPr>
        <w:spacing w:lineRule="auto" w:line="240" w:before="0" w:after="0"/>
        <w:ind w:left="0" w:right="0" w:firstLine="567"/>
        <w:contextualSpacing/>
        <w:jc w:val="both"/>
        <w:rPr/>
      </w:pPr>
      <w:hyperlink r:id="rId108">
        <w:r>
          <w:rPr>
            <w:rFonts w:cs="Times New Roman" w:ascii="Times New Roman" w:hAnsi="Times New Roman"/>
            <w:sz w:val="24"/>
            <w:szCs w:val="24"/>
          </w:rPr>
          <w:t>информацию о порядке возмещения вреда, причиненного заявителю в результате ненадлежащего исполнения либо неисполнения МФЦ, ТОСП или его работниками, а также привлекаемыми организациями или их работниками обязанностей, предусмотренных законодательством Российской Федерации;</w:t>
        </w:r>
      </w:hyperlink>
    </w:p>
    <w:p>
      <w:pPr>
        <w:pStyle w:val="ListParagraph"/>
        <w:numPr>
          <w:ilvl w:val="0"/>
          <w:numId w:val="10"/>
        </w:numPr>
        <w:spacing w:lineRule="auto" w:line="240" w:before="0" w:after="0"/>
        <w:ind w:left="0" w:right="0" w:firstLine="567"/>
        <w:contextualSpacing/>
        <w:jc w:val="both"/>
        <w:rPr/>
      </w:pPr>
      <w:hyperlink r:id="rId109">
        <w:r>
          <w:rPr>
            <w:rFonts w:cs="Times New Roman" w:ascii="Times New Roman" w:hAnsi="Times New Roman"/>
            <w:sz w:val="24"/>
            <w:szCs w:val="24"/>
          </w:rPr>
          <w:t>режим работы и адреса иных МФЦ, ТОСП и привлекаемых организаций, находящихся на территории субъекта Российской Федерации;</w:t>
        </w:r>
      </w:hyperlink>
    </w:p>
    <w:p>
      <w:pPr>
        <w:pStyle w:val="ListParagraph"/>
        <w:numPr>
          <w:ilvl w:val="0"/>
          <w:numId w:val="10"/>
        </w:numPr>
        <w:spacing w:lineRule="auto" w:line="240" w:before="0" w:after="0"/>
        <w:ind w:left="0" w:right="0" w:firstLine="567"/>
        <w:contextualSpacing/>
        <w:jc w:val="both"/>
        <w:rPr/>
      </w:pPr>
      <w:hyperlink r:id="rId110">
        <w:r>
          <w:rPr>
            <w:rFonts w:cs="Times New Roman" w:ascii="Times New Roman" w:hAnsi="Times New Roman"/>
            <w:sz w:val="24"/>
            <w:szCs w:val="24"/>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hyperlink>
    </w:p>
    <w:p>
      <w:pPr>
        <w:pStyle w:val="ListParagraph"/>
        <w:numPr>
          <w:ilvl w:val="1"/>
          <w:numId w:val="9"/>
        </w:numPr>
        <w:spacing w:lineRule="auto" w:line="240" w:before="0" w:after="0"/>
        <w:ind w:left="0" w:right="0" w:firstLine="567"/>
        <w:contextualSpacing/>
        <w:jc w:val="both"/>
        <w:rPr/>
      </w:pPr>
      <w:hyperlink r:id="rId111">
        <w:r>
          <w:rPr>
            <w:rFonts w:cs="Times New Roman" w:ascii="Times New Roman" w:hAnsi="Times New Roman"/>
            <w:sz w:val="24"/>
            <w:szCs w:val="24"/>
          </w:rPr>
          <w:t>Осуществление административной процедуры «Прием и регистрация запроса и документов».</w:t>
        </w:r>
      </w:hyperlink>
    </w:p>
    <w:p>
      <w:pPr>
        <w:pStyle w:val="Normal"/>
        <w:spacing w:lineRule="auto" w:line="240" w:before="0" w:after="0"/>
        <w:ind w:left="0" w:right="0" w:firstLine="567"/>
        <w:jc w:val="both"/>
        <w:rPr/>
      </w:pPr>
      <w:hyperlink r:id="rId112">
        <w:r>
          <w:rPr>
            <w:rFonts w:cs="Times New Roman" w:ascii="Times New Roman" w:hAnsi="Times New Roman"/>
            <w:sz w:val="24"/>
            <w:szCs w:val="24"/>
          </w:rPr>
          <w:t>19.3.1. Административную процедуру «Прием и регистрация запроса и документов» осуществляет  специалист МФЦ, ТОСП, ответственный за прием и регистрацию запроса и документов (далее – специалист приема МФЦ, ТОСП).</w:t>
        </w:r>
      </w:hyperlink>
    </w:p>
    <w:p>
      <w:pPr>
        <w:pStyle w:val="Normal"/>
        <w:spacing w:lineRule="auto" w:line="240" w:before="0" w:after="0"/>
        <w:ind w:left="0" w:right="0" w:firstLine="567"/>
        <w:jc w:val="both"/>
        <w:rPr/>
      </w:pPr>
      <w:hyperlink r:id="rId113">
        <w:r>
          <w:rPr>
            <w:rFonts w:cs="Times New Roman" w:ascii="Times New Roman" w:hAnsi="Times New Roman"/>
            <w:sz w:val="24"/>
            <w:szCs w:val="24"/>
          </w:rPr>
          <w:t>19.3.2. При личном обращении заявителя за предоставлением муниципальной услуги, специалист приема МФЦ, ТОСП, принимающий заявление и необходимые документы, должен удостовериться в личности заявителя (представителя заявителя).</w:t>
          <w:tab/>
          <w:t>Специалист приема МФЦ, ТОСП, проверяет документы, предоставленные заявителем, на полноту и соответствие требованиям, установленным настоящим административным регламентом:</w:t>
        </w:r>
      </w:hyperlink>
    </w:p>
    <w:p>
      <w:pPr>
        <w:pStyle w:val="ListParagraph"/>
        <w:numPr>
          <w:ilvl w:val="0"/>
          <w:numId w:val="7"/>
        </w:numPr>
        <w:spacing w:lineRule="auto" w:line="240" w:before="0" w:after="0"/>
        <w:ind w:left="0" w:right="0" w:firstLine="567"/>
        <w:contextualSpacing/>
        <w:jc w:val="both"/>
        <w:rPr/>
      </w:pPr>
      <w:hyperlink r:id="rId114">
        <w:r>
          <w:rPr>
            <w:rFonts w:cs="Times New Roman" w:ascii="Times New Roman" w:hAnsi="Times New Roman"/>
            <w:sz w:val="24"/>
            <w:szCs w:val="24"/>
          </w:rPr>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hyperlink>
    </w:p>
    <w:p>
      <w:pPr>
        <w:pStyle w:val="ListParagraph"/>
        <w:numPr>
          <w:ilvl w:val="0"/>
          <w:numId w:val="7"/>
        </w:numPr>
        <w:spacing w:lineRule="auto" w:line="240" w:before="0" w:after="0"/>
        <w:ind w:left="0" w:right="0" w:firstLine="567"/>
        <w:contextualSpacing/>
        <w:jc w:val="both"/>
        <w:rPr/>
      </w:pPr>
      <w:hyperlink r:id="rId115">
        <w:r>
          <w:rPr>
            <w:rFonts w:cs="Times New Roman" w:ascii="Times New Roman" w:hAnsi="Times New Roman"/>
            <w:sz w:val="24"/>
            <w:szCs w:val="24"/>
          </w:rPr>
          <w:t>если заявитель настаивает на приеме документов, специалист приема МФЦ, ТОСП делает в расписке отметку «принято по требованию».</w:t>
        </w:r>
      </w:hyperlink>
    </w:p>
    <w:p>
      <w:pPr>
        <w:pStyle w:val="Normal"/>
        <w:spacing w:lineRule="auto" w:line="240" w:before="0" w:after="0"/>
        <w:ind w:left="0" w:right="0" w:firstLine="567"/>
        <w:jc w:val="both"/>
        <w:rPr/>
      </w:pPr>
      <w:hyperlink r:id="rId116">
        <w:r>
          <w:rPr>
            <w:rFonts w:cs="Times New Roman" w:ascii="Times New Roman" w:hAnsi="Times New Roman"/>
            <w:sz w:val="24"/>
            <w:szCs w:val="24"/>
          </w:rPr>
          <w:t xml:space="preserve"> </w:t>
        </w:r>
        <w:r>
          <w:rPr>
            <w:rFonts w:cs="Times New Roman" w:ascii="Times New Roman" w:hAnsi="Times New Roman"/>
            <w:sz w:val="24"/>
            <w:szCs w:val="24"/>
          </w:rPr>
          <w:t>19.3.3. Специалист приема МФЦ, ТОСП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ТОСП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ТОСП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hyperlink>
    </w:p>
    <w:p>
      <w:pPr>
        <w:pStyle w:val="Normal"/>
        <w:spacing w:lineRule="auto" w:line="240" w:before="0" w:after="0"/>
        <w:ind w:left="0" w:right="0" w:firstLine="567"/>
        <w:jc w:val="both"/>
        <w:rPr/>
      </w:pPr>
      <w:hyperlink r:id="rId117">
        <w:r>
          <w:rPr>
            <w:rFonts w:cs="Times New Roman" w:ascii="Times New Roman" w:hAnsi="Times New Roman"/>
            <w:sz w:val="24"/>
            <w:szCs w:val="24"/>
          </w:rPr>
          <w:t>19.3.4. Специалист приема МФЦ, ТОСП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Заявление, документы, представленные заявителем, и расписка после сканирования возвращаются заявителю.</w:t>
        </w:r>
      </w:hyperlink>
    </w:p>
    <w:p>
      <w:pPr>
        <w:pStyle w:val="Normal"/>
        <w:spacing w:lineRule="auto" w:line="240" w:before="0" w:after="0"/>
        <w:ind w:left="0" w:right="0" w:firstLine="567"/>
        <w:jc w:val="both"/>
        <w:rPr/>
      </w:pPr>
      <w:hyperlink r:id="rId118">
        <w:r>
          <w:rPr>
            <w:rFonts w:cs="Times New Roman" w:ascii="Times New Roman" w:hAnsi="Times New Roman"/>
            <w:sz w:val="24"/>
            <w:szCs w:val="24"/>
          </w:rPr>
          <w:t>19.3.5. Принятые у заявителя документы, заявление и расписка передаются в электронном виде в уполномоченный орган по защищенным каналам связи.  Не подлежат сканированию и передаются на бумажных носителях документы, предоставленные заявителем, объем которых превышает 20 листов и (или) прошитые, пронумерованные, скрепленные печатью, в том числе:</w:t>
        </w:r>
      </w:hyperlink>
    </w:p>
    <w:p>
      <w:pPr>
        <w:pStyle w:val="Normal"/>
        <w:spacing w:lineRule="auto" w:line="240" w:before="0" w:after="0"/>
        <w:ind w:left="0" w:right="0" w:firstLine="567"/>
        <w:jc w:val="both"/>
        <w:rPr/>
      </w:pPr>
      <w:hyperlink r:id="rId119">
        <w:r>
          <w:rPr>
            <w:rFonts w:cs="Times New Roman" w:ascii="Times New Roman" w:hAnsi="Times New Roman"/>
            <w:sz w:val="24"/>
            <w:szCs w:val="24"/>
          </w:rPr>
          <w:t>а) заключение специализированной организации, проводившей обследование многоквартирного дома (в случае постановки вопроса о признании многоквартирного дома аварийным и подлежащим сносу или реконструкции);</w:t>
        </w:r>
      </w:hyperlink>
    </w:p>
    <w:p>
      <w:pPr>
        <w:pStyle w:val="Normal"/>
        <w:spacing w:lineRule="auto" w:line="240" w:before="0" w:after="0"/>
        <w:ind w:left="0" w:right="0" w:firstLine="567"/>
        <w:jc w:val="both"/>
        <w:rPr/>
      </w:pPr>
      <w:hyperlink r:id="rId120">
        <w:r>
          <w:rPr>
            <w:rFonts w:cs="Times New Roman" w:ascii="Times New Roman" w:hAnsi="Times New Roman"/>
            <w:sz w:val="24"/>
            <w:szCs w:val="24"/>
            <w:lang w:val="ru-RU"/>
          </w:rPr>
          <w:t>б) заключение специализированной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установленным требованиям;</w:t>
        </w:r>
      </w:hyperlink>
    </w:p>
    <w:p>
      <w:pPr>
        <w:pStyle w:val="Normal"/>
        <w:spacing w:lineRule="auto" w:line="240" w:before="0" w:after="0"/>
        <w:ind w:left="0" w:right="0" w:firstLine="567"/>
        <w:jc w:val="both"/>
        <w:rPr/>
      </w:pPr>
      <w:hyperlink r:id="rId121">
        <w:r>
          <w:rPr>
            <w:rFonts w:cs="Times New Roman" w:ascii="Times New Roman" w:hAnsi="Times New Roman"/>
            <w:sz w:val="24"/>
            <w:szCs w:val="24"/>
          </w:rPr>
          <w:t>в) заключения (акты) соответствующих органов государственного надзора (контроля) в случае, если представление указанных документов является необходимым для принятия решения о признании жилого помещения соответствующим (не соответствующим) установленным в Положении требованиям).</w:t>
        </w:r>
      </w:hyperlink>
    </w:p>
    <w:p>
      <w:pPr>
        <w:pStyle w:val="Normal"/>
        <w:spacing w:lineRule="auto" w:line="240" w:before="0" w:after="0"/>
        <w:ind w:left="0" w:right="0" w:firstLine="567"/>
        <w:jc w:val="both"/>
        <w:rPr/>
      </w:pPr>
      <w:hyperlink r:id="rId122">
        <w:r>
          <w:rPr>
            <w:rFonts w:cs="Times New Roman" w:ascii="Times New Roman" w:hAnsi="Times New Roman"/>
            <w:sz w:val="24"/>
            <w:szCs w:val="24"/>
          </w:rPr>
          <w:t>19.4. 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hyperlink>
    </w:p>
    <w:p>
      <w:pPr>
        <w:pStyle w:val="Normal"/>
        <w:spacing w:lineRule="auto" w:line="240" w:before="0" w:after="0"/>
        <w:ind w:left="0" w:right="0" w:firstLine="567"/>
        <w:jc w:val="both"/>
        <w:rPr/>
      </w:pPr>
      <w:hyperlink r:id="rId123">
        <w:r>
          <w:rPr>
            <w:rFonts w:cs="Times New Roman" w:ascii="Times New Roman" w:hAnsi="Times New Roman"/>
            <w:sz w:val="24"/>
            <w:szCs w:val="24"/>
          </w:rPr>
          <w:t xml:space="preserve">19.4.1. Административную процедуру «Составление и выдача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 осуществляет специалист МФЦ, ТОСП, ответственный за выдачу результата предоставления муниципальной услуги (далее – уполномоченный специалист МФЦ). </w:t>
        </w:r>
      </w:hyperlink>
    </w:p>
    <w:p>
      <w:pPr>
        <w:pStyle w:val="Normal"/>
        <w:spacing w:lineRule="auto" w:line="240" w:before="0" w:after="0"/>
        <w:ind w:left="0" w:right="0" w:firstLine="567"/>
        <w:jc w:val="both"/>
        <w:rPr/>
      </w:pPr>
      <w:hyperlink r:id="rId124">
        <w:r>
          <w:rPr>
            <w:rFonts w:cs="Times New Roman" w:ascii="Times New Roman" w:hAnsi="Times New Roman"/>
            <w:sz w:val="24"/>
            <w:szCs w:val="24"/>
          </w:rPr>
          <w:t>19.4.2.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hyperlink>
    </w:p>
    <w:p>
      <w:pPr>
        <w:pStyle w:val="Normal"/>
        <w:spacing w:lineRule="auto" w:line="240" w:before="0" w:after="0"/>
        <w:ind w:left="0" w:right="0" w:firstLine="567"/>
        <w:jc w:val="both"/>
        <w:rPr/>
      </w:pPr>
      <w:hyperlink r:id="rId125">
        <w:r>
          <w:rPr>
            <w:rFonts w:cs="Times New Roman" w:ascii="Times New Roman" w:hAnsi="Times New Roman"/>
            <w:sz w:val="24"/>
            <w:szCs w:val="24"/>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hyperlink>
    </w:p>
    <w:p>
      <w:pPr>
        <w:pStyle w:val="ListParagraph"/>
        <w:numPr>
          <w:ilvl w:val="0"/>
          <w:numId w:val="11"/>
        </w:numPr>
        <w:spacing w:lineRule="auto" w:line="240" w:before="0" w:after="0"/>
        <w:ind w:left="0" w:right="0" w:firstLine="567"/>
        <w:contextualSpacing/>
        <w:jc w:val="both"/>
        <w:rPr/>
      </w:pPr>
      <w:hyperlink r:id="rId126">
        <w:r>
          <w:rPr>
            <w:rFonts w:cs="Times New Roman" w:ascii="Times New Roman" w:hAnsi="Times New Roman"/>
            <w:sz w:val="24"/>
            <w:szCs w:val="24"/>
          </w:rPr>
          <w:t>проверку действительности электронной подписи должностного лица уполномоченного органа, подписавшего электронный документ, полученный МФЦ, ТОСП по результатам предоставления муниципальной услуги;</w:t>
        </w:r>
      </w:hyperlink>
    </w:p>
    <w:p>
      <w:pPr>
        <w:pStyle w:val="ListParagraph"/>
        <w:numPr>
          <w:ilvl w:val="0"/>
          <w:numId w:val="11"/>
        </w:numPr>
        <w:tabs>
          <w:tab w:val="clear" w:pos="720"/>
          <w:tab w:val="left" w:pos="709" w:leader="none"/>
        </w:tabs>
        <w:spacing w:lineRule="auto" w:line="240" w:before="0" w:after="0"/>
        <w:ind w:left="0" w:right="0" w:firstLine="567"/>
        <w:contextualSpacing/>
        <w:jc w:val="both"/>
        <w:rPr/>
      </w:pPr>
      <w:hyperlink r:id="rId127">
        <w:r>
          <w:rPr>
            <w:rFonts w:cs="Times New Roman" w:ascii="Times New Roman" w:hAnsi="Times New Roman"/>
            <w:sz w:val="24"/>
            <w:szCs w:val="24"/>
          </w:rPr>
          <w:t xml:space="preserve">изготовление, заверение экземпляра электронного документа на бумажном носителе с использованием печати МФЦ, ТОСП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hyperlink>
    </w:p>
    <w:p>
      <w:pPr>
        <w:pStyle w:val="ListParagraph"/>
        <w:numPr>
          <w:ilvl w:val="0"/>
          <w:numId w:val="11"/>
        </w:numPr>
        <w:spacing w:lineRule="auto" w:line="240" w:before="0" w:after="0"/>
        <w:ind w:left="0" w:right="0" w:firstLine="567"/>
        <w:contextualSpacing/>
        <w:jc w:val="both"/>
        <w:rPr/>
      </w:pPr>
      <w:hyperlink r:id="rId128">
        <w:r>
          <w:rPr>
            <w:rFonts w:cs="Times New Roman" w:ascii="Times New Roman" w:hAnsi="Times New Roman"/>
            <w:sz w:val="24"/>
            <w:szCs w:val="24"/>
          </w:rPr>
          <w:t>учет выдачи экземпляров электронных документов на бумажном носителе.</w:t>
        </w:r>
      </w:hyperlink>
    </w:p>
    <w:p>
      <w:pPr>
        <w:pStyle w:val="Normal"/>
        <w:spacing w:lineRule="auto" w:line="240" w:before="0" w:after="0"/>
        <w:ind w:left="0" w:right="0" w:firstLine="567"/>
        <w:jc w:val="both"/>
        <w:rPr/>
      </w:pPr>
      <w:hyperlink r:id="rId129">
        <w:r>
          <w:rPr>
            <w:rFonts w:cs="Times New Roman" w:ascii="Times New Roman" w:hAnsi="Times New Roman"/>
            <w:sz w:val="24"/>
            <w:szCs w:val="24"/>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hyperlink>
    </w:p>
    <w:p>
      <w:pPr>
        <w:pStyle w:val="Normal"/>
        <w:spacing w:lineRule="auto" w:line="240" w:before="0" w:after="0"/>
        <w:ind w:left="0" w:right="0" w:firstLine="567"/>
        <w:jc w:val="both"/>
        <w:rPr/>
      </w:pPr>
      <w:hyperlink r:id="rId130">
        <w:r>
          <w:rPr>
            <w:rFonts w:cs="Times New Roman" w:ascii="Times New Roman" w:hAnsi="Times New Roman"/>
            <w:sz w:val="24"/>
            <w:szCs w:val="24"/>
          </w:rPr>
          <w:t xml:space="preserve">   </w:t>
        </w:r>
        <w:r>
          <w:rPr>
            <w:rFonts w:cs="Times New Roman" w:ascii="Times New Roman" w:hAnsi="Times New Roman"/>
            <w:sz w:val="24"/>
            <w:szCs w:val="24"/>
          </w:rPr>
          <w:t>19.4.5. В случае выявления допущенных опечаток и (или) ошибок в выданных в результате предоставления муниципальной услуги документах уполномоченный специалист осуществляет их замену в срок, не превышающий 10 рабочих дней с момента поступления соответствующего заявления.</w:t>
        </w:r>
      </w:hyperlink>
    </w:p>
    <w:p>
      <w:pPr>
        <w:pStyle w:val="Normal"/>
        <w:spacing w:lineRule="auto" w:line="240" w:before="0" w:after="0"/>
        <w:ind w:left="0" w:right="0" w:firstLine="567"/>
        <w:jc w:val="both"/>
        <w:rPr/>
      </w:pPr>
      <w:hyperlink r:id="rId131">
        <w:r>
          <w:rPr>
            <w:rFonts w:cs="Times New Roman" w:ascii="Times New Roman" w:hAnsi="Times New Roman"/>
            <w:sz w:val="24"/>
            <w:szCs w:val="24"/>
          </w:rPr>
          <w:t>19.5.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ТОСП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ТОСП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hyperlink>
    </w:p>
    <w:p>
      <w:pPr>
        <w:pStyle w:val="Normal"/>
        <w:spacing w:lineRule="auto" w:line="240" w:before="0" w:after="0"/>
        <w:ind w:left="0" w:right="0" w:firstLine="567"/>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ind w:left="0" w:right="0" w:firstLine="567"/>
        <w:jc w:val="center"/>
        <w:rPr>
          <w:rFonts w:ascii="Times New Roman" w:hAnsi="Times New Roman" w:eastAsia="Times New Roman" w:cs="Times New Roman"/>
          <w:b/>
          <w:b/>
          <w:sz w:val="28"/>
          <w:szCs w:val="28"/>
          <w:lang w:eastAsia="ru-RU"/>
        </w:rPr>
      </w:pPr>
      <w:hyperlink r:id="rId132">
        <w:r>
          <w:rPr>
            <w:rFonts w:cs="Times New Roman" w:ascii="Times New Roman" w:hAnsi="Times New Roman"/>
            <w:b/>
            <w:sz w:val="28"/>
            <w:szCs w:val="28"/>
          </w:rPr>
          <w:t>IV. ФОРМЫ КОНТРОЛЯ ЗА ИСПОЛНЕНИЕМ АДМИНИСТРАТИВНОГО РЕГЛАМЕНТА</w:t>
        </w:r>
      </w:hyperlink>
    </w:p>
    <w:p>
      <w:pPr>
        <w:pStyle w:val="Normal"/>
        <w:shd w:val="clear" w:color="auto" w:fill="FFFFFF"/>
        <w:spacing w:lineRule="auto" w:line="240" w:before="0" w:after="0"/>
        <w:ind w:left="0" w:right="0" w:firstLine="567"/>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20"/>
          <w:tab w:val="left" w:pos="709" w:leader="none"/>
          <w:tab w:val="left" w:pos="1134" w:leader="none"/>
        </w:tabs>
        <w:spacing w:lineRule="auto" w:line="240" w:before="0" w:after="0"/>
        <w:ind w:left="0" w:right="0" w:firstLine="567"/>
        <w:jc w:val="both"/>
        <w:rPr/>
      </w:pPr>
      <w:hyperlink r:id="rId133">
        <w:r>
          <w:rPr>
            <w:rFonts w:eastAsia="Times New Roman" w:cs="Times New Roman" w:ascii="Times New Roman" w:hAnsi="Times New Roman"/>
            <w:sz w:val="24"/>
            <w:szCs w:val="24"/>
            <w:lang w:eastAsia="zh-CN"/>
          </w:rPr>
          <w:t>20.1.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hyperlink>
    </w:p>
    <w:p>
      <w:pPr>
        <w:pStyle w:val="Normal"/>
        <w:spacing w:lineRule="auto" w:line="240" w:before="0" w:after="0"/>
        <w:ind w:left="0" w:right="0" w:firstLine="567"/>
        <w:jc w:val="both"/>
        <w:rPr>
          <w:rFonts w:ascii="Times New Roman" w:hAnsi="Times New Roman" w:eastAsia="Times New Roman" w:cs="Times New Roman"/>
          <w:sz w:val="24"/>
          <w:szCs w:val="24"/>
          <w:lang w:eastAsia="zh-CN"/>
        </w:rPr>
      </w:pPr>
      <w:hyperlink r:id="rId134">
        <w:r>
          <w:rPr>
            <w:rFonts w:eastAsia="Times New Roman" w:cs="Times New Roman" w:ascii="Times New Roman" w:hAnsi="Times New Roman"/>
            <w:sz w:val="24"/>
            <w:szCs w:val="24"/>
            <w:lang w:eastAsia="zh-CN"/>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ответственными специалистами Отдела по исполнению настоящего  Регламента осуществляется главой администрации Анучинского муниципального </w:t>
        </w:r>
        <w:r>
          <w:rPr>
            <w:rFonts w:eastAsia="Times New Roman" w:cs="Times New Roman" w:ascii="Times New Roman" w:hAnsi="Times New Roman"/>
            <w:color w:val="auto"/>
            <w:kern w:val="0"/>
            <w:sz w:val="24"/>
            <w:szCs w:val="24"/>
            <w:lang w:val="ru-RU" w:eastAsia="zh-CN" w:bidi="ar-SA"/>
          </w:rPr>
          <w:t>округа</w:t>
        </w:r>
        <w:r>
          <w:rPr>
            <w:rFonts w:eastAsia="Times New Roman" w:cs="Times New Roman" w:ascii="Times New Roman" w:hAnsi="Times New Roman"/>
            <w:sz w:val="24"/>
            <w:szCs w:val="24"/>
            <w:lang w:eastAsia="zh-CN"/>
          </w:rPr>
          <w:t>.</w:t>
        </w:r>
      </w:hyperlink>
    </w:p>
    <w:p>
      <w:pPr>
        <w:pStyle w:val="Normal"/>
        <w:widowControl w:val="false"/>
        <w:tabs>
          <w:tab w:val="clear" w:pos="720"/>
          <w:tab w:val="left" w:pos="426" w:leader="none"/>
        </w:tabs>
        <w:suppressAutoHyphens w:val="true"/>
        <w:spacing w:lineRule="auto" w:line="240" w:before="0" w:after="0"/>
        <w:ind w:left="0" w:right="0" w:firstLine="567"/>
        <w:jc w:val="both"/>
        <w:rPr>
          <w:rFonts w:ascii="Times New Roman" w:hAnsi="Times New Roman" w:eastAsia="Times New Roman" w:cs="Times New Roman"/>
          <w:sz w:val="24"/>
          <w:szCs w:val="24"/>
          <w:lang w:eastAsia="zh-CN"/>
        </w:rPr>
      </w:pPr>
      <w:hyperlink r:id="rId135">
        <w:r>
          <w:rPr>
            <w:rFonts w:eastAsia="Times New Roman" w:cs="Times New Roman" w:ascii="Times New Roman" w:hAnsi="Times New Roman"/>
            <w:sz w:val="24"/>
            <w:szCs w:val="24"/>
            <w:lang w:eastAsia="zh-CN"/>
          </w:rPr>
          <w:t>20.2.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hyperlink>
    </w:p>
    <w:p>
      <w:pPr>
        <w:pStyle w:val="Normal"/>
        <w:widowControl w:val="false"/>
        <w:tabs>
          <w:tab w:val="left" w:pos="720" w:leader="none"/>
        </w:tabs>
        <w:suppressAutoHyphens w:val="true"/>
        <w:spacing w:lineRule="auto" w:line="240" w:before="0" w:after="0"/>
        <w:ind w:left="0" w:right="0" w:firstLine="567"/>
        <w:jc w:val="both"/>
        <w:rPr>
          <w:rFonts w:ascii="Times New Roman" w:hAnsi="Times New Roman" w:eastAsia="Times New Roman" w:cs="Times New Roman"/>
          <w:sz w:val="24"/>
          <w:szCs w:val="24"/>
          <w:lang w:eastAsia="zh-CN"/>
        </w:rPr>
      </w:pPr>
      <w:hyperlink r:id="rId136">
        <w:r>
          <w:rPr>
            <w:rFonts w:eastAsia="Times New Roman" w:cs="Times New Roman" w:ascii="Times New Roman" w:hAnsi="Times New Roman"/>
            <w:sz w:val="24"/>
            <w:szCs w:val="24"/>
            <w:lang w:eastAsia="zh-CN"/>
          </w:rPr>
          <w:t>Проверки полноты и качества предоставления муниципальной услуги включают в себя проведение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содержащие жалобы на решения, действия (бездействия) должностных лиц и муниципальных служащих.</w:t>
        </w:r>
      </w:hyperlink>
    </w:p>
    <w:p>
      <w:pPr>
        <w:pStyle w:val="Normal"/>
        <w:widowControl w:val="false"/>
        <w:tabs>
          <w:tab w:val="left" w:pos="720" w:leader="none"/>
        </w:tabs>
        <w:suppressAutoHyphens w:val="true"/>
        <w:spacing w:lineRule="auto" w:line="240" w:before="0" w:after="0"/>
        <w:ind w:left="0" w:right="0" w:firstLine="567"/>
        <w:jc w:val="both"/>
        <w:rPr>
          <w:rFonts w:ascii="Times New Roman" w:hAnsi="Times New Roman" w:eastAsia="Times New Roman" w:cs="Times New Roman"/>
          <w:sz w:val="24"/>
          <w:szCs w:val="24"/>
          <w:lang w:eastAsia="zh-CN"/>
        </w:rPr>
      </w:pPr>
      <w:hyperlink r:id="rId137">
        <w:r>
          <w:rPr>
            <w:rFonts w:eastAsia="Times New Roman" w:cs="Times New Roman" w:ascii="Times New Roman" w:hAnsi="Times New Roman"/>
            <w:sz w:val="24"/>
            <w:szCs w:val="24"/>
            <w:lang w:eastAsia="zh-CN"/>
          </w:rPr>
          <w:t xml:space="preserve">Контроль за исполнением </w:t>
        </w:r>
        <w:r>
          <w:rPr>
            <w:rFonts w:eastAsia="Times New Roman" w:cs="Times New Roman" w:ascii="Times New Roman" w:hAnsi="Times New Roman"/>
            <w:color w:val="auto"/>
            <w:kern w:val="0"/>
            <w:sz w:val="24"/>
            <w:szCs w:val="24"/>
            <w:lang w:val="ru-RU" w:eastAsia="zh-CN" w:bidi="ar-SA"/>
          </w:rPr>
          <w:t>Р</w:t>
        </w:r>
        <w:r>
          <w:rPr>
            <w:rFonts w:eastAsia="Times New Roman" w:cs="Times New Roman" w:ascii="Times New Roman" w:hAnsi="Times New Roman"/>
            <w:sz w:val="24"/>
            <w:szCs w:val="24"/>
            <w:lang w:eastAsia="zh-CN"/>
          </w:rPr>
          <w:t>егламента по предоставлению муниципальной услуги осуществляется путем проведения:</w:t>
        </w:r>
      </w:hyperlink>
    </w:p>
    <w:p>
      <w:pPr>
        <w:pStyle w:val="Normal"/>
        <w:widowControl w:val="false"/>
        <w:suppressAutoHyphens w:val="true"/>
        <w:spacing w:lineRule="auto" w:line="240" w:before="0" w:after="0"/>
        <w:ind w:left="0" w:right="0" w:firstLine="567"/>
        <w:jc w:val="both"/>
        <w:rPr>
          <w:rFonts w:ascii="Times New Roman" w:hAnsi="Times New Roman" w:eastAsia="Times New Roman" w:cs="Times New Roman"/>
          <w:sz w:val="24"/>
          <w:szCs w:val="24"/>
          <w:lang w:eastAsia="zh-CN"/>
        </w:rPr>
      </w:pPr>
      <w:hyperlink r:id="rId138">
        <w:r>
          <w:rPr>
            <w:rFonts w:eastAsia="Times New Roman" w:cs="Times New Roman" w:ascii="Times New Roman" w:hAnsi="Times New Roman"/>
            <w:sz w:val="24"/>
            <w:szCs w:val="24"/>
            <w:lang w:eastAsia="zh-CN"/>
          </w:rPr>
          <w:t xml:space="preserve">- плановых проверок соблюдения и исполнения специалистами Отдела положений настоящего </w:t>
        </w:r>
        <w:r>
          <w:rPr>
            <w:rFonts w:eastAsia="Times New Roman" w:cs="Times New Roman" w:ascii="Times New Roman" w:hAnsi="Times New Roman"/>
            <w:color w:val="auto"/>
            <w:kern w:val="0"/>
            <w:sz w:val="24"/>
            <w:szCs w:val="24"/>
            <w:lang w:val="ru-RU" w:eastAsia="zh-CN" w:bidi="ar-SA"/>
          </w:rPr>
          <w:t>Р</w:t>
        </w:r>
        <w:r>
          <w:rPr>
            <w:rFonts w:eastAsia="Times New Roman" w:cs="Times New Roman" w:ascii="Times New Roman" w:hAnsi="Times New Roman"/>
            <w:sz w:val="24"/>
            <w:szCs w:val="24"/>
            <w:lang w:eastAsia="zh-CN"/>
          </w:rPr>
          <w:t>егламента, иных документов, регламентирующих деятельность по предоставлению муниципальной услуги;</w:t>
        </w:r>
      </w:hyperlink>
    </w:p>
    <w:p>
      <w:pPr>
        <w:pStyle w:val="Normal"/>
        <w:widowControl w:val="false"/>
        <w:tabs>
          <w:tab w:val="left" w:pos="720" w:leader="none"/>
        </w:tabs>
        <w:suppressAutoHyphens w:val="true"/>
        <w:spacing w:lineRule="auto" w:line="240" w:before="0" w:after="0"/>
        <w:ind w:left="0" w:right="0" w:firstLine="567"/>
        <w:jc w:val="both"/>
        <w:rPr>
          <w:rFonts w:ascii="Times New Roman" w:hAnsi="Times New Roman" w:eastAsia="Times New Roman" w:cs="Times New Roman"/>
          <w:sz w:val="24"/>
          <w:szCs w:val="24"/>
          <w:lang w:eastAsia="zh-CN"/>
        </w:rPr>
      </w:pPr>
      <w:hyperlink r:id="rId139">
        <w:r>
          <w:rPr>
            <w:rFonts w:eastAsia="Times New Roman" w:cs="Times New Roman" w:ascii="Times New Roman" w:hAnsi="Times New Roman"/>
            <w:sz w:val="24"/>
            <w:szCs w:val="24"/>
            <w:lang w:eastAsia="zh-CN"/>
          </w:rPr>
          <w:t xml:space="preserve">- внеплановых проверок соблюдения и исполнения специалистами Отдела положений настоящего </w:t>
        </w:r>
        <w:r>
          <w:rPr>
            <w:rFonts w:eastAsia="Times New Roman" w:cs="Times New Roman" w:ascii="Times New Roman" w:hAnsi="Times New Roman"/>
            <w:color w:val="auto"/>
            <w:kern w:val="0"/>
            <w:sz w:val="24"/>
            <w:szCs w:val="24"/>
            <w:lang w:val="ru-RU" w:eastAsia="zh-CN" w:bidi="ar-SA"/>
          </w:rPr>
          <w:t>Р</w:t>
        </w:r>
        <w:r>
          <w:rPr>
            <w:rFonts w:eastAsia="Times New Roman" w:cs="Times New Roman" w:ascii="Times New Roman" w:hAnsi="Times New Roman"/>
            <w:sz w:val="24"/>
            <w:szCs w:val="24"/>
            <w:lang w:eastAsia="zh-CN"/>
          </w:rPr>
          <w:t xml:space="preserve">егламента, осуществляемых по обращениям физических и юридических лиц, по поручениям Главы Администрации, заместителей главы Администрации на основании иных документов и сведений, указывающих на нарушения настоящего </w:t>
        </w:r>
        <w:r>
          <w:rPr>
            <w:rFonts w:eastAsia="Times New Roman" w:cs="Times New Roman" w:ascii="Times New Roman" w:hAnsi="Times New Roman"/>
            <w:color w:val="auto"/>
            <w:kern w:val="0"/>
            <w:sz w:val="24"/>
            <w:szCs w:val="24"/>
            <w:lang w:val="ru-RU" w:eastAsia="zh-CN" w:bidi="ar-SA"/>
          </w:rPr>
          <w:t>Р</w:t>
        </w:r>
        <w:r>
          <w:rPr>
            <w:rFonts w:eastAsia="Times New Roman" w:cs="Times New Roman" w:ascii="Times New Roman" w:hAnsi="Times New Roman"/>
            <w:sz w:val="24"/>
            <w:szCs w:val="24"/>
            <w:lang w:eastAsia="zh-CN"/>
          </w:rPr>
          <w:t>егламента.</w:t>
        </w:r>
      </w:hyperlink>
    </w:p>
    <w:p>
      <w:pPr>
        <w:pStyle w:val="Normal"/>
        <w:widowControl w:val="false"/>
        <w:tabs>
          <w:tab w:val="left" w:pos="720" w:leader="none"/>
        </w:tabs>
        <w:suppressAutoHyphens w:val="true"/>
        <w:spacing w:lineRule="auto" w:line="240" w:before="0" w:after="0"/>
        <w:ind w:left="0" w:right="0" w:firstLine="567"/>
        <w:jc w:val="both"/>
        <w:rPr/>
      </w:pPr>
      <w:hyperlink r:id="rId140">
        <w:r>
          <w:rPr>
            <w:rFonts w:eastAsia="Times New Roman" w:cs="Times New Roman" w:ascii="Times New Roman" w:hAnsi="Times New Roman"/>
            <w:sz w:val="24"/>
            <w:szCs w:val="24"/>
            <w:lang w:eastAsia="zh-CN"/>
          </w:rPr>
          <w:t xml:space="preserve">Плановые и внеплановые проверки проводятся Главой администрации Анучинского муниципального </w:t>
        </w:r>
        <w:r>
          <w:rPr>
            <w:rFonts w:eastAsia="Times New Roman" w:cs="Times New Roman" w:ascii="Times New Roman" w:hAnsi="Times New Roman"/>
            <w:color w:val="auto"/>
            <w:kern w:val="0"/>
            <w:sz w:val="24"/>
            <w:szCs w:val="24"/>
            <w:lang w:val="ru-RU" w:eastAsia="zh-CN" w:bidi="ar-SA"/>
          </w:rPr>
          <w:t>округа</w:t>
        </w:r>
        <w:r>
          <w:rPr>
            <w:rFonts w:eastAsia="Times New Roman" w:cs="Times New Roman" w:ascii="Times New Roman" w:hAnsi="Times New Roman"/>
            <w:sz w:val="24"/>
            <w:szCs w:val="24"/>
            <w:lang w:eastAsia="zh-CN"/>
          </w:rPr>
          <w:t>.</w:t>
        </w:r>
      </w:hyperlink>
    </w:p>
    <w:p>
      <w:pPr>
        <w:pStyle w:val="Normal"/>
        <w:widowControl w:val="false"/>
        <w:tabs>
          <w:tab w:val="left" w:pos="720" w:leader="none"/>
        </w:tabs>
        <w:suppressAutoHyphens w:val="true"/>
        <w:spacing w:lineRule="auto" w:line="240" w:before="0" w:after="0"/>
        <w:ind w:left="0" w:right="0" w:firstLine="567"/>
        <w:jc w:val="both"/>
        <w:rPr>
          <w:color w:val="000000"/>
        </w:rPr>
      </w:pPr>
      <w:hyperlink r:id="rId141">
        <w:r>
          <w:rPr>
            <w:rFonts w:eastAsia="Times New Roman" w:cs="Times New Roman" w:ascii="Times New Roman" w:hAnsi="Times New Roman"/>
            <w:color w:val="000000"/>
            <w:sz w:val="24"/>
            <w:szCs w:val="24"/>
            <w:lang w:eastAsia="zh-CN"/>
          </w:rPr>
          <w:t>- за решения и действия (бездействие), принимаемые (осуществляемые) ими в ходе предоставления муниципальной услуги  должностные лица органа, предоставляющего муниципальную  услугу, несут ответственность в рамках законодательства РФ.</w:t>
        </w:r>
      </w:hyperlink>
    </w:p>
    <w:p>
      <w:pPr>
        <w:pStyle w:val="Normal"/>
        <w:widowControl w:val="false"/>
        <w:tabs>
          <w:tab w:val="left" w:pos="720" w:leader="none"/>
        </w:tabs>
        <w:suppressAutoHyphens w:val="true"/>
        <w:spacing w:lineRule="auto" w:line="240" w:before="0" w:after="0"/>
        <w:ind w:left="0" w:right="0" w:firstLine="567"/>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r>
    </w:p>
    <w:p>
      <w:pPr>
        <w:pStyle w:val="Normal"/>
        <w:widowControl w:val="false"/>
        <w:spacing w:lineRule="auto" w:line="240" w:before="0" w:after="0"/>
        <w:ind w:left="0" w:right="0" w:firstLine="567"/>
        <w:jc w:val="both"/>
        <w:rPr/>
      </w:pPr>
      <w:hyperlink r:id="rId142">
        <w:r>
          <w:rPr>
            <w:rFonts w:cs="Times New Roman" w:ascii="Times New Roman" w:hAnsi="Times New Roman"/>
            <w:b/>
            <w:sz w:val="28"/>
            <w:szCs w:val="28"/>
          </w:rPr>
          <w:t>V. 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СЛУЖАЩИХ, УЧАСТВУЮЩИХ В ПРЕДОСТАВЛЕНИИ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43">
        <w:r>
          <w:rPr>
            <w:rFonts w:eastAsia="Calibri" w:cs="Times New Roman" w:ascii="Times New Roman" w:hAnsi="Times New Roman"/>
            <w:sz w:val="24"/>
            <w:szCs w:val="24"/>
            <w:lang w:eastAsia="ru-RU"/>
          </w:rPr>
          <w:t xml:space="preserve">21. Решения и действия (бездействие)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учреждений, оказывающих муниципальные услуги, должностных лиц, муниципальных служащих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hyperlink>
    </w:p>
    <w:p>
      <w:pPr>
        <w:pStyle w:val="Normal"/>
        <w:spacing w:lineRule="auto" w:line="240" w:before="0" w:after="0"/>
        <w:ind w:left="0" w:right="0" w:firstLine="567"/>
        <w:jc w:val="both"/>
        <w:rPr/>
      </w:pPr>
      <w:hyperlink r:id="rId144">
        <w:r>
          <w:rPr>
            <w:rFonts w:eastAsia="Calibri" w:cs="Times New Roman" w:ascii="Times New Roman" w:hAnsi="Times New Roman"/>
            <w:sz w:val="24"/>
            <w:szCs w:val="24"/>
            <w:lang w:eastAsia="ru-RU"/>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r>
          <w:rPr>
            <w:rFonts w:eastAsia="Calibri" w:cs="Times New Roman" w:ascii="Times New Roman" w:hAnsi="Times New Roman"/>
            <w:color w:val="000000"/>
            <w:sz w:val="24"/>
            <w:szCs w:val="24"/>
            <w:u w:val="single"/>
            <w:lang w:eastAsia="ru-RU"/>
          </w:rPr>
          <w:t>разделе III</w:t>
        </w:r>
        <w:r>
          <w:rPr>
            <w:rFonts w:eastAsia="Calibri" w:cs="Times New Roman" w:ascii="Times New Roman" w:hAnsi="Times New Roman"/>
            <w:sz w:val="24"/>
            <w:szCs w:val="24"/>
            <w:lang w:eastAsia="ru-RU"/>
          </w:rPr>
          <w:t xml:space="preserve"> настоящего административного регламента.</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45">
        <w:r>
          <w:rPr>
            <w:rFonts w:eastAsia="Calibri" w:cs="Times New Roman" w:ascii="Times New Roman" w:hAnsi="Times New Roman"/>
            <w:sz w:val="24"/>
            <w:szCs w:val="24"/>
            <w:lang w:eastAsia="ru-RU"/>
          </w:rPr>
          <w:t>Заявитель, либо его уполномоченный представитель вправе обратиться с жалобой в следующих случаях:</w:t>
        </w:r>
      </w:hyperlink>
    </w:p>
    <w:p>
      <w:pPr>
        <w:pStyle w:val="Normal"/>
        <w:spacing w:lineRule="auto" w:line="240" w:before="0" w:after="0"/>
        <w:ind w:left="0" w:right="0" w:firstLine="567"/>
        <w:jc w:val="both"/>
        <w:rPr>
          <w:rFonts w:ascii="Times New Roman" w:hAnsi="Times New Roman" w:eastAsia="Calibri" w:cs="Times New Roman"/>
          <w:bCs/>
          <w:sz w:val="24"/>
          <w:szCs w:val="24"/>
          <w:lang w:eastAsia="ru-RU"/>
        </w:rPr>
      </w:pPr>
      <w:hyperlink r:id="rId146">
        <w:r>
          <w:rPr>
            <w:rFonts w:eastAsia="Calibri" w:cs="Times New Roman" w:ascii="Times New Roman" w:hAnsi="Times New Roman"/>
            <w:sz w:val="24"/>
            <w:szCs w:val="24"/>
            <w:lang w:eastAsia="ru-RU"/>
          </w:rPr>
          <w:t>нарушения срока регистрации запроса о предоставлении муниципальной услуги, запроса о п</w:t>
        </w:r>
        <w:r>
          <w:rPr>
            <w:rFonts w:eastAsia="Calibri" w:cs="Times New Roman" w:ascii="Times New Roman" w:hAnsi="Times New Roman"/>
            <w:bCs/>
            <w:sz w:val="24"/>
            <w:szCs w:val="24"/>
            <w:lang w:eastAsia="ru-RU"/>
          </w:rPr>
          <w:t>редоставление двух и более муниципальных услуг в многофункциональных центрах при однократном обращении заявителя;</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47">
        <w:r>
          <w:rPr>
            <w:rFonts w:eastAsia="Calibri" w:cs="Times New Roman" w:ascii="Times New Roman" w:hAnsi="Times New Roman"/>
            <w:sz w:val="24"/>
            <w:szCs w:val="24"/>
            <w:lang w:eastAsia="ru-RU"/>
          </w:rPr>
          <w:t>нарушения срока предоставления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48">
        <w:r>
          <w:rPr>
            <w:rFonts w:eastAsia="Calibri" w:cs="Times New Roman" w:ascii="Times New Roman" w:hAnsi="Times New Roman"/>
            <w:sz w:val="24"/>
            <w:szCs w:val="24"/>
            <w:lang w:eastAsia="ru-RU"/>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для предоставления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49">
        <w:r>
          <w:rPr>
            <w:rFonts w:eastAsia="Calibri" w:cs="Times New Roman" w:ascii="Times New Roman" w:hAnsi="Times New Roman"/>
            <w:sz w:val="24"/>
            <w:szCs w:val="24"/>
            <w:lang w:eastAsia="ru-RU"/>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для предоставления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50">
        <w:r>
          <w:rPr>
            <w:rFonts w:eastAsia="Calibri" w:cs="Times New Roman" w:ascii="Times New Roman" w:hAnsi="Times New Roman"/>
            <w:sz w:val="24"/>
            <w:szCs w:val="24"/>
            <w:lang w:eastAsia="ru-RU"/>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51">
        <w:r>
          <w:rPr>
            <w:rFonts w:eastAsia="Calibri" w:cs="Times New Roman" w:ascii="Times New Roman" w:hAnsi="Times New Roman"/>
            <w:sz w:val="24"/>
            <w:szCs w:val="24"/>
            <w:lang w:eastAsia="ru-RU"/>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52">
        <w:r>
          <w:rPr>
            <w:rFonts w:eastAsia="Calibri" w:cs="Times New Roman" w:ascii="Times New Roman" w:hAnsi="Times New Roman"/>
            <w:sz w:val="24"/>
            <w:szCs w:val="24"/>
            <w:lang w:eastAsia="ru-RU"/>
          </w:rPr>
          <w:t xml:space="preserve">отказа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учреждений, оказывающих муниципальные услуги, должностных лиц, муниципальных служащих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53">
        <w:r>
          <w:rPr>
            <w:rFonts w:eastAsia="Calibri" w:cs="Times New Roman" w:ascii="Times New Roman" w:hAnsi="Times New Roman"/>
            <w:sz w:val="24"/>
            <w:szCs w:val="24"/>
            <w:lang w:eastAsia="ru-RU"/>
          </w:rPr>
          <w:t>нарушения срока или порядка выдачи документов по результатам  предоставления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54">
        <w:r>
          <w:rPr>
            <w:rFonts w:eastAsia="Calibri" w:cs="Times New Roman" w:ascii="Times New Roman" w:hAnsi="Times New Roman"/>
            <w:sz w:val="24"/>
            <w:szCs w:val="24"/>
            <w:lang w:eastAsia="ru-RU"/>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55">
        <w:r>
          <w:rPr>
            <w:rFonts w:eastAsia="Calibri" w:cs="Times New Roman" w:ascii="Times New Roman" w:hAnsi="Times New Roman"/>
            <w:sz w:val="24"/>
            <w:szCs w:val="24"/>
            <w:lang w:eastAsia="ru-RU"/>
          </w:rPr>
          <w:t xml:space="preserve">23. Жалоба на решения и действия (бездействие)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учреждений, предоставляющих  муниципальные услуги, должностных лиц, муниципальных служащих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hyperlink>
    </w:p>
    <w:p>
      <w:pPr>
        <w:pStyle w:val="Normal"/>
        <w:spacing w:lineRule="auto" w:line="240" w:before="0" w:after="0"/>
        <w:ind w:left="0" w:right="0" w:firstLine="283"/>
        <w:jc w:val="both"/>
        <w:rPr/>
      </w:pPr>
      <w:hyperlink r:id="rId156">
        <w:r>
          <w:rPr>
            <w:rFonts w:eastAsia="Calibri" w:cs="Times New Roman" w:ascii="Times New Roman" w:hAnsi="Times New Roman"/>
            <w:sz w:val="24"/>
            <w:szCs w:val="24"/>
            <w:lang w:eastAsia="ru-RU"/>
          </w:rPr>
          <w:t>Жалоба на решения и действия (бездействие) работника многофункционального центра подается руководителю этого многофункционального центра.</w:t>
        </w:r>
      </w:hyperlink>
    </w:p>
    <w:p>
      <w:pPr>
        <w:pStyle w:val="Normal"/>
        <w:spacing w:lineRule="auto" w:line="240" w:before="0" w:after="0"/>
        <w:ind w:left="0" w:right="0" w:firstLine="283"/>
        <w:jc w:val="both"/>
        <w:rPr/>
      </w:pPr>
      <w:hyperlink r:id="rId157">
        <w:r>
          <w:rPr>
            <w:rFonts w:ascii="Times New Roman" w:hAnsi="Times New Roman"/>
            <w:sz w:val="24"/>
            <w:szCs w:val="24"/>
            <w:lang w:eastAsia="ru-RU"/>
          </w:rPr>
          <w:t xml:space="preserve">         </w:t>
        </w:r>
        <w:r>
          <w:rPr>
            <w:rFonts w:ascii="Times New Roman" w:hAnsi="Times New Roman"/>
            <w:sz w:val="24"/>
            <w:szCs w:val="24"/>
            <w:lang w:eastAsia="ru-RU"/>
          </w:rPr>
          <w:t>Жалоба на решения и действия (бездействие) многофункционального центра подается учредителю многофункционального центра (Главе администрации Анучинского муниципального района).</w:t>
        </w:r>
      </w:hyperlink>
    </w:p>
    <w:p>
      <w:pPr>
        <w:pStyle w:val="Normal"/>
        <w:spacing w:lineRule="auto" w:line="240" w:before="0" w:after="0"/>
        <w:ind w:left="0" w:right="0" w:firstLine="283"/>
        <w:jc w:val="both"/>
        <w:rPr/>
      </w:pPr>
      <w:hyperlink r:id="rId158">
        <w:r>
          <w:rPr>
            <w:rFonts w:eastAsia="Calibri" w:cs="Times New Roman" w:ascii="Times New Roman" w:hAnsi="Times New Roman"/>
            <w:sz w:val="24"/>
            <w:szCs w:val="24"/>
            <w:lang w:eastAsia="ru-RU"/>
          </w:rPr>
          <w:t xml:space="preserve">         </w:t>
        </w:r>
        <w:r>
          <w:rPr>
            <w:rFonts w:eastAsia="Calibri" w:cs="Times New Roman" w:ascii="Times New Roman" w:hAnsi="Times New Roman"/>
            <w:sz w:val="24"/>
            <w:szCs w:val="24"/>
            <w:lang w:eastAsia="ru-RU"/>
          </w:rPr>
          <w:t xml:space="preserve">Жалоба  на  решения и действия (бездействие) должностных лиц администрации Анучинского муниципального района, подается Главе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59">
        <w:r>
          <w:rPr>
            <w:rFonts w:eastAsia="Calibri" w:cs="Times New Roman" w:ascii="Times New Roman" w:hAnsi="Times New Roman"/>
            <w:sz w:val="24"/>
            <w:szCs w:val="24"/>
          </w:rPr>
          <w:t xml:space="preserve">23.1. Жалоба на </w:t>
        </w:r>
        <w:r>
          <w:rPr>
            <w:rFonts w:eastAsia="Calibri" w:cs="Times New Roman" w:ascii="Times New Roman" w:hAnsi="Times New Roman"/>
            <w:sz w:val="24"/>
            <w:szCs w:val="24"/>
            <w:lang w:eastAsia="ru-RU"/>
          </w:rPr>
          <w:t xml:space="preserve">действия (бездействие) работника </w:t>
        </w:r>
        <w:r>
          <w:rPr>
            <w:rFonts w:eastAsia="Calibri" w:cs="Times New Roman" w:ascii="Times New Roman" w:hAnsi="Times New Roman" w:eastAsiaTheme="minorHAnsi"/>
            <w:color w:val="auto"/>
            <w:kern w:val="0"/>
            <w:sz w:val="24"/>
            <w:szCs w:val="24"/>
            <w:lang w:val="ru-RU" w:eastAsia="ru-RU" w:bidi="ar-SA"/>
          </w:rPr>
          <w:t>МФЦ</w:t>
        </w:r>
        <w:r>
          <w:rPr>
            <w:rFonts w:eastAsia="Calibri" w:cs="Times New Roman" w:ascii="Times New Roman" w:hAnsi="Times New Roman"/>
            <w:sz w:val="24"/>
            <w:szCs w:val="24"/>
            <w:lang w:eastAsia="ru-RU"/>
          </w:rPr>
          <w:t xml:space="preserve">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60">
        <w:r>
          <w:rPr>
            <w:rFonts w:eastAsia="Calibri" w:cs="Times New Roman" w:ascii="Times New Roman" w:hAnsi="Times New Roman"/>
            <w:sz w:val="24"/>
            <w:szCs w:val="24"/>
          </w:rPr>
          <w:t xml:space="preserve">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 Приморского края</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w:t>
        </w:r>
      </w:hyperlink>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left="0" w:right="0" w:firstLine="567"/>
        <w:jc w:val="both"/>
        <w:rPr>
          <w:rFonts w:ascii="Times New Roman" w:hAnsi="Times New Roman" w:eastAsia="Calibri" w:cs="Times New Roman"/>
          <w:sz w:val="24"/>
          <w:szCs w:val="24"/>
          <w:lang w:eastAsia="ru-RU"/>
        </w:rPr>
      </w:pPr>
      <w:hyperlink r:id="rId161">
        <w:r>
          <w:rPr>
            <w:rFonts w:eastAsia="Calibri" w:cs="Times New Roman" w:ascii="Times New Roman" w:hAnsi="Times New Roman"/>
            <w:sz w:val="24"/>
            <w:szCs w:val="24"/>
            <w:lang w:eastAsia="ru-RU"/>
          </w:rPr>
          <w:t xml:space="preserve">Консультирование заявителей о порядке обжалования решений и действий (бездействия)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 xml:space="preserve">округа Приморского края </w:t>
        </w:r>
        <w:r>
          <w:rPr>
            <w:rFonts w:eastAsia="Calibri" w:cs="Times New Roman" w:ascii="Times New Roman" w:hAnsi="Times New Roman"/>
            <w:sz w:val="24"/>
            <w:szCs w:val="24"/>
            <w:lang w:eastAsia="ru-RU"/>
          </w:rPr>
          <w:t>и его должностных лиц осуществляется в том числе по телефону либо при личном приеме.</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62">
        <w:r>
          <w:rPr>
            <w:rFonts w:eastAsia="Calibri" w:cs="Times New Roman" w:ascii="Times New Roman" w:hAnsi="Times New Roman"/>
            <w:sz w:val="24"/>
            <w:szCs w:val="24"/>
            <w:lang w:eastAsia="ru-RU"/>
          </w:rPr>
          <w:t xml:space="preserve">Жалоба может быть подана в: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63">
        <w:r>
          <w:rPr>
            <w:rFonts w:eastAsia="Calibri" w:cs="Times New Roman" w:ascii="Times New Roman" w:hAnsi="Times New Roman"/>
            <w:sz w:val="24"/>
            <w:szCs w:val="24"/>
            <w:lang w:eastAsia="ru-RU"/>
          </w:rPr>
          <w:t xml:space="preserve">- многофункциональный центр;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64">
        <w:r>
          <w:rPr>
            <w:rFonts w:eastAsia="Calibri" w:cs="Times New Roman" w:ascii="Times New Roman" w:hAnsi="Times New Roman"/>
            <w:sz w:val="24"/>
            <w:szCs w:val="24"/>
            <w:lang w:eastAsia="ru-RU"/>
          </w:rPr>
          <w:t xml:space="preserve">- общий отдел администрации;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65">
        <w:r>
          <w:rPr>
            <w:rFonts w:eastAsia="Calibri" w:cs="Times New Roman" w:ascii="Times New Roman" w:hAnsi="Times New Roman"/>
            <w:sz w:val="24"/>
            <w:szCs w:val="24"/>
            <w:lang w:eastAsia="ru-RU"/>
          </w:rPr>
          <w:t xml:space="preserve">- главе администрации (личный прием).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66">
        <w:r>
          <w:rPr>
            <w:rFonts w:eastAsia="Calibri" w:cs="Times New Roman" w:ascii="Times New Roman" w:hAnsi="Times New Roman"/>
            <w:sz w:val="24"/>
            <w:szCs w:val="24"/>
            <w:lang w:eastAsia="ru-RU"/>
          </w:rPr>
          <w:t xml:space="preserve">Личный прием заявителей главой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производится еженедельно по адресу: с. Анучино, ул. Лазо, д. 6. Время приема: понедельник, с 11 часов 00 минут до 13 часов 00 минут.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67">
        <w:r>
          <w:rPr>
            <w:rFonts w:eastAsia="Calibri" w:cs="Times New Roman" w:ascii="Times New Roman" w:hAnsi="Times New Roman"/>
            <w:sz w:val="24"/>
            <w:szCs w:val="24"/>
            <w:lang w:eastAsia="ru-RU"/>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68">
        <w:r>
          <w:rPr>
            <w:rFonts w:eastAsia="Calibri" w:cs="Times New Roman" w:ascii="Times New Roman" w:hAnsi="Times New Roman"/>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hyperlink>
    </w:p>
    <w:p>
      <w:pPr>
        <w:pStyle w:val="Normal"/>
        <w:spacing w:lineRule="auto" w:line="240" w:before="0" w:after="0"/>
        <w:ind w:left="0" w:right="0" w:firstLine="567"/>
        <w:jc w:val="both"/>
        <w:rPr/>
      </w:pPr>
      <w:hyperlink r:id="rId169">
        <w:r>
          <w:rPr>
            <w:rFonts w:eastAsia="Calibri" w:cs="Times New Roman" w:ascii="Times New Roman" w:hAnsi="Times New Roman"/>
            <w:sz w:val="24"/>
            <w:szCs w:val="24"/>
            <w:lang w:eastAsia="ru-RU"/>
          </w:rPr>
          <w:t xml:space="preserve">а) оформленная в соответствии с </w:t>
        </w:r>
        <w:r>
          <w:rPr>
            <w:rFonts w:eastAsia="Calibri" w:cs="Times New Roman" w:ascii="Times New Roman" w:hAnsi="Times New Roman"/>
            <w:color w:val="000000"/>
            <w:sz w:val="24"/>
            <w:szCs w:val="24"/>
            <w:lang w:eastAsia="ru-RU"/>
          </w:rPr>
          <w:t>законодательством Р</w:t>
        </w:r>
        <w:r>
          <w:rPr>
            <w:rFonts w:eastAsia="Calibri" w:cs="Times New Roman" w:ascii="Times New Roman" w:hAnsi="Times New Roman"/>
            <w:sz w:val="24"/>
            <w:szCs w:val="24"/>
            <w:lang w:eastAsia="ru-RU"/>
          </w:rPr>
          <w:t>оссийской Федерации доверенность (для физических лиц);</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0">
        <w:r>
          <w:rPr>
            <w:rFonts w:eastAsia="Calibri" w:cs="Times New Roman" w:ascii="Times New Roman" w:hAnsi="Times New Roman"/>
            <w:sz w:val="24"/>
            <w:szCs w:val="24"/>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1">
        <w:r>
          <w:rPr>
            <w:rFonts w:eastAsia="Calibri" w:cs="Times New Roman" w:ascii="Times New Roman" w:hAnsi="Times New Roman"/>
            <w:sz w:val="24"/>
            <w:szCs w:val="24"/>
            <w:lang w:eastAsia="ru-RU"/>
          </w:rPr>
          <w:t>25. Перечень нормативно-правовых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2">
        <w:r>
          <w:rPr>
            <w:rFonts w:eastAsia="Calibri" w:cs="Times New Roman" w:ascii="Times New Roman" w:hAnsi="Times New Roman"/>
            <w:sz w:val="24"/>
            <w:szCs w:val="24"/>
            <w:lang w:eastAsia="ru-RU"/>
          </w:rPr>
          <w:t>-  Кодекса Российской Федерации об административных правонарушениях</w:t>
        </w:r>
      </w:hyperlink>
    </w:p>
    <w:p>
      <w:pPr>
        <w:pStyle w:val="Normal"/>
        <w:spacing w:lineRule="auto" w:line="240" w:before="0" w:after="0"/>
        <w:ind w:left="0" w:right="0" w:firstLine="567"/>
        <w:jc w:val="both"/>
        <w:rPr>
          <w:rFonts w:ascii="Times New Roman" w:hAnsi="Times New Roman" w:eastAsia="Calibri" w:cs="Times New Roman"/>
          <w:bCs/>
          <w:color w:val="000000"/>
          <w:sz w:val="24"/>
          <w:szCs w:val="24"/>
        </w:rPr>
      </w:pPr>
      <w:hyperlink r:id="rId173">
        <w:r>
          <w:rPr>
            <w:rFonts w:eastAsia="Calibri" w:cs="Times New Roman" w:ascii="Times New Roman" w:hAnsi="Times New Roman"/>
            <w:sz w:val="24"/>
            <w:szCs w:val="24"/>
            <w:lang w:eastAsia="ru-RU"/>
          </w:rPr>
          <w:t>-</w:t>
        </w:r>
        <w:r>
          <w:rPr>
            <w:rFonts w:eastAsia="Calibri" w:cs="Arial" w:ascii="Arial" w:hAnsi="Arial"/>
            <w:b/>
            <w:bCs/>
            <w:color w:val="000000"/>
            <w:sz w:val="18"/>
            <w:szCs w:val="18"/>
          </w:rPr>
          <w:t xml:space="preserve"> </w:t>
        </w:r>
        <w:r>
          <w:rPr>
            <w:rFonts w:eastAsia="Calibri" w:cs="Times New Roman" w:ascii="Times New Roman" w:hAnsi="Times New Roman"/>
            <w:bCs/>
            <w:color w:val="000000"/>
            <w:sz w:val="24"/>
            <w:szCs w:val="24"/>
          </w:rPr>
          <w:t>Федеральный закон от 2 мая 2006 г. № 59-ФЗ "О порядке рассмотрения обращений граждан Российской Федерации"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4">
        <w:r>
          <w:rPr>
            <w:rFonts w:eastAsia="Calibri" w:cs="Times New Roman" w:ascii="Times New Roman" w:hAnsi="Times New Roman"/>
            <w:sz w:val="24"/>
            <w:szCs w:val="24"/>
          </w:rPr>
          <w:t xml:space="preserve">-  </w:t>
        </w:r>
        <w:r>
          <w:rPr>
            <w:rFonts w:eastAsia="Calibri" w:cs="Arial" w:ascii="Arial" w:hAnsi="Arial"/>
            <w:b/>
            <w:bCs/>
            <w:color w:val="000000"/>
            <w:sz w:val="18"/>
            <w:szCs w:val="18"/>
          </w:rPr>
          <w:t xml:space="preserve"> </w:t>
        </w:r>
        <w:r>
          <w:rPr>
            <w:rFonts w:eastAsia="Calibri" w:cs="Times New Roman" w:ascii="Times New Roman" w:hAnsi="Times New Roman"/>
            <w:bCs/>
            <w:color w:val="000000"/>
            <w:sz w:val="24"/>
            <w:szCs w:val="24"/>
          </w:rPr>
          <w:t>Федеральный закон от 27 июля 2010 г. № 210-ФЗ "Об организации предоставления государственных и муниципальных услуг</w:t>
        </w:r>
        <w:r>
          <w:rPr>
            <w:rFonts w:eastAsia="Calibri" w:cs="Arial" w:ascii="Arial" w:hAnsi="Arial"/>
            <w:b/>
            <w:bCs/>
            <w:color w:val="000000"/>
            <w:sz w:val="18"/>
            <w:szCs w:val="18"/>
          </w:rPr>
          <w:t>"</w:t>
        </w:r>
        <w:r>
          <w:rPr>
            <w:rFonts w:eastAsia="Calibri" w:cs="Times New Roman" w:ascii="Times New Roman" w:hAnsi="Times New Roman"/>
            <w:sz w:val="24"/>
            <w:szCs w:val="24"/>
            <w:lang w:eastAsia="ru-RU"/>
          </w:rPr>
          <w:tab/>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5">
        <w:r>
          <w:rPr>
            <w:rFonts w:eastAsia="Calibri" w:cs="Times New Roman" w:ascii="Times New Roman" w:hAnsi="Times New Roman"/>
            <w:sz w:val="24"/>
            <w:szCs w:val="24"/>
            <w:lang w:eastAsia="ru-RU"/>
          </w:rPr>
          <w:t xml:space="preserve">26. Жалоба должна содержать: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6">
        <w:r>
          <w:rPr>
            <w:rFonts w:eastAsia="Calibri" w:cs="Times New Roman" w:ascii="Times New Roman" w:hAnsi="Times New Roman"/>
            <w:sz w:val="24"/>
            <w:szCs w:val="24"/>
            <w:lang w:eastAsia="ru-RU"/>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7">
        <w:r>
          <w:rPr>
            <w:rFonts w:eastAsia="Calibri" w:cs="Times New Roman" w:ascii="Times New Roman" w:hAnsi="Times New Roman"/>
            <w:sz w:val="24"/>
            <w:szCs w:val="24"/>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8">
        <w:r>
          <w:rPr>
            <w:rFonts w:eastAsia="Calibri" w:cs="Times New Roman" w:ascii="Times New Roman" w:hAnsi="Times New Roman"/>
            <w:sz w:val="24"/>
            <w:szCs w:val="24"/>
            <w:lang w:eastAsia="ru-RU"/>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79">
        <w:r>
          <w:rPr>
            <w:rFonts w:eastAsia="Calibri" w:cs="Times New Roman" w:ascii="Times New Roman" w:hAnsi="Times New Roman"/>
            <w:sz w:val="24"/>
            <w:szCs w:val="24"/>
            <w:lang w:eastAsia="ru-RU"/>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80">
        <w:r>
          <w:rPr>
            <w:rFonts w:eastAsia="Calibri" w:cs="Times New Roman" w:ascii="Times New Roman" w:hAnsi="Times New Roman"/>
            <w:sz w:val="24"/>
            <w:szCs w:val="24"/>
            <w:lang w:eastAsia="ru-RU"/>
          </w:rPr>
          <w:t>27. Жалоба подлежит регистрации в день ее поступления.</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81">
        <w:r>
          <w:rPr>
            <w:rFonts w:eastAsia="Calibri" w:cs="Times New Roman" w:ascii="Times New Roman" w:hAnsi="Times New Roman"/>
            <w:sz w:val="24"/>
            <w:szCs w:val="24"/>
            <w:lang w:eastAsia="ru-RU"/>
          </w:rPr>
          <w:t>Жалоба, поступившая  в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82">
        <w:r>
          <w:rPr>
            <w:rFonts w:eastAsia="Calibri" w:cs="Times New Roman" w:ascii="Times New Roman" w:hAnsi="Times New Roman"/>
            <w:sz w:val="24"/>
            <w:szCs w:val="24"/>
            <w:lang w:eastAsia="ru-RU"/>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hyperlink>
    </w:p>
    <w:p>
      <w:pPr>
        <w:pStyle w:val="Normal"/>
        <w:spacing w:lineRule="auto" w:line="240" w:before="0" w:after="0"/>
        <w:ind w:left="0" w:right="0" w:firstLine="567"/>
        <w:jc w:val="both"/>
        <w:rPr/>
      </w:pPr>
      <w:hyperlink r:id="rId183">
        <w:r>
          <w:rPr>
            <w:rFonts w:eastAsia="Calibri" w:cs="Times New Roman" w:ascii="Times New Roman" w:hAnsi="Times New Roman"/>
            <w:sz w:val="24"/>
            <w:szCs w:val="24"/>
            <w:lang w:eastAsia="ru-RU"/>
          </w:rPr>
          <w:t xml:space="preserve">По результатам рассмотрения жалобы должностные лица, указанные в </w:t>
        </w:r>
        <w:r>
          <w:rPr>
            <w:rFonts w:eastAsia="Calibri" w:cs="Times New Roman" w:ascii="Times New Roman" w:hAnsi="Times New Roman"/>
            <w:color w:val="000000"/>
            <w:sz w:val="24"/>
            <w:szCs w:val="24"/>
            <w:u w:val="single"/>
            <w:lang w:eastAsia="ru-RU"/>
          </w:rPr>
          <w:t>пункте 23</w:t>
        </w:r>
        <w:r>
          <w:rPr>
            <w:rFonts w:eastAsia="Calibri" w:cs="Times New Roman" w:ascii="Times New Roman" w:hAnsi="Times New Roman"/>
            <w:sz w:val="24"/>
            <w:szCs w:val="24"/>
            <w:lang w:eastAsia="ru-RU"/>
          </w:rPr>
          <w:t xml:space="preserve"> настоящего административного регламента, принимают одно из следующих решений:</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84">
        <w:r>
          <w:rPr>
            <w:rFonts w:eastAsia="Calibri" w:cs="Times New Roman" w:ascii="Times New Roman" w:hAnsi="Times New Roman"/>
            <w:sz w:val="24"/>
            <w:szCs w:val="24"/>
            <w:lang w:eastAsia="ru-RU"/>
          </w:rPr>
          <w:t xml:space="preserve">жалоба удовлетворяется, в том числе в форме отмены принятого решения, исправления Администрацией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85">
        <w:r>
          <w:rPr>
            <w:rFonts w:eastAsia="Calibri" w:cs="Times New Roman" w:ascii="Times New Roman" w:hAnsi="Times New Roman"/>
            <w:sz w:val="24"/>
            <w:szCs w:val="24"/>
            <w:lang w:eastAsia="ru-RU"/>
          </w:rPr>
          <w:t>в удовлетворении жалобы отказывается.</w:t>
        </w:r>
      </w:hyperlink>
    </w:p>
    <w:p>
      <w:pPr>
        <w:pStyle w:val="Normal"/>
        <w:spacing w:lineRule="auto" w:line="240" w:before="0" w:after="0"/>
        <w:ind w:left="0" w:right="0" w:firstLine="567"/>
        <w:jc w:val="both"/>
        <w:rPr>
          <w:rFonts w:ascii="Times New Roman" w:hAnsi="Times New Roman"/>
          <w:sz w:val="24"/>
          <w:szCs w:val="24"/>
        </w:rPr>
      </w:pPr>
      <w:hyperlink r:id="rId186">
        <w:r>
          <w:rPr>
            <w:rFonts w:ascii="Times New Roman" w:hAnsi="Times New Roman"/>
            <w:b w:val="false"/>
            <w:i w:val="false"/>
            <w:strike w:val="false"/>
            <w:dstrike w:val="false"/>
            <w:sz w:val="24"/>
            <w:szCs w:val="24"/>
            <w:u w:val="none"/>
          </w:rPr>
          <w:t xml:space="preserve">   </w:t>
        </w:r>
        <w:r>
          <w:rPr>
            <w:rFonts w:ascii="Times New Roman" w:hAnsi="Times New Roman"/>
            <w:b w:val="false"/>
            <w:i w:val="false"/>
            <w:strike w:val="false"/>
            <w:dstrike w:val="false"/>
            <w:sz w:val="24"/>
            <w:szCs w:val="24"/>
            <w:u w:val="none"/>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hyperlink>
    </w:p>
    <w:p>
      <w:pPr>
        <w:pStyle w:val="Normal"/>
        <w:spacing w:lineRule="auto" w:line="240" w:before="0" w:after="0"/>
        <w:ind w:left="0" w:right="0" w:firstLine="567"/>
        <w:jc w:val="both"/>
        <w:rPr>
          <w:rFonts w:ascii="Times New Roman" w:hAnsi="Times New Roman"/>
          <w:sz w:val="24"/>
          <w:szCs w:val="24"/>
        </w:rPr>
      </w:pPr>
      <w:hyperlink r:id="rId187">
        <w:r>
          <w:rPr>
            <w:rFonts w:ascii="Times New Roman" w:hAnsi="Times New Roman"/>
            <w:b w:val="false"/>
            <w:i w:val="false"/>
            <w:strike w:val="false"/>
            <w:dstrike w:val="false"/>
            <w:sz w:val="24"/>
            <w:szCs w:val="24"/>
            <w:u w:val="none"/>
          </w:rPr>
          <w:t xml:space="preserve">   </w:t>
        </w:r>
        <w:r>
          <w:rPr>
            <w:rFonts w:ascii="Times New Roman" w:hAnsi="Times New Roman"/>
            <w:b w:val="false"/>
            <w:i w:val="false"/>
            <w:strike w:val="false"/>
            <w:dstrike w:val="false"/>
            <w:sz w:val="24"/>
            <w:szCs w:val="24"/>
            <w:u w:val="none"/>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hyperlink>
    </w:p>
    <w:p>
      <w:pPr>
        <w:pStyle w:val="Normal"/>
        <w:spacing w:lineRule="auto" w:line="240" w:before="0" w:after="0"/>
        <w:ind w:left="0" w:right="0" w:firstLine="567"/>
        <w:jc w:val="both"/>
        <w:rPr/>
      </w:pPr>
      <w:hyperlink r:id="rId188">
        <w:r>
          <w:rPr>
            <w:rFonts w:eastAsia="Calibri" w:cs="Times New Roman" w:ascii="Times New Roman" w:hAnsi="Times New Roman"/>
            <w:sz w:val="24"/>
            <w:szCs w:val="24"/>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hyperlink>
    </w:p>
    <w:p>
      <w:pPr>
        <w:pStyle w:val="Normal"/>
        <w:spacing w:lineRule="auto" w:line="240" w:before="0" w:after="0"/>
        <w:ind w:left="0" w:right="0" w:firstLine="567"/>
        <w:jc w:val="both"/>
        <w:rPr/>
      </w:pPr>
      <w:hyperlink r:id="rId189">
        <w:r>
          <w:rPr>
            <w:rFonts w:eastAsia="Calibri" w:cs="Times New Roman" w:ascii="Times New Roman" w:hAnsi="Times New Roman"/>
            <w:sz w:val="24"/>
            <w:szCs w:val="24"/>
            <w:lang w:eastAsia="ru-RU"/>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90">
        <w:r>
          <w:rPr>
            <w:rFonts w:eastAsia="Calibri" w:cs="Times New Roman" w:ascii="Times New Roman" w:hAnsi="Times New Roman"/>
            <w:sz w:val="24"/>
            <w:szCs w:val="24"/>
            <w:lang w:eastAsia="ru-RU"/>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91">
        <w:r>
          <w:rPr>
            <w:rFonts w:eastAsia="Calibri" w:cs="Times New Roman" w:ascii="Times New Roman" w:hAnsi="Times New Roman"/>
            <w:sz w:val="24"/>
            <w:szCs w:val="24"/>
            <w:lang w:eastAsia="ru-RU"/>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округа,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округа, на котором размещен ответ на вопрос, поставленный в жалобе, при этом жалоба, содержащая обжалование судебного решения, не возвращается.</w:t>
        </w:r>
      </w:hyperlink>
    </w:p>
    <w:p>
      <w:pPr>
        <w:pStyle w:val="Normal"/>
        <w:spacing w:lineRule="auto" w:line="240" w:before="0" w:after="0"/>
        <w:ind w:left="0" w:right="0" w:firstLine="567"/>
        <w:jc w:val="both"/>
        <w:rPr/>
      </w:pPr>
      <w:hyperlink r:id="rId192">
        <w:r>
          <w:rPr>
            <w:rFonts w:eastAsia="Calibri" w:cs="Times New Roman" w:ascii="Times New Roman" w:hAnsi="Times New Roman"/>
            <w:sz w:val="24"/>
            <w:szCs w:val="24"/>
            <w:lang w:eastAsia="ru-RU"/>
          </w:rPr>
          <w:t xml:space="preserve">Должностные лица, указанные в </w:t>
        </w:r>
        <w:r>
          <w:rPr>
            <w:rFonts w:eastAsia="Calibri" w:cs="Times New Roman" w:ascii="Times New Roman" w:hAnsi="Times New Roman"/>
            <w:color w:val="000000"/>
            <w:sz w:val="24"/>
            <w:szCs w:val="24"/>
            <w:u w:val="single"/>
            <w:lang w:eastAsia="ru-RU"/>
          </w:rPr>
          <w:t>пункте 23</w:t>
        </w:r>
        <w:r>
          <w:rPr>
            <w:rFonts w:eastAsia="Calibri" w:cs="Times New Roman" w:ascii="Times New Roman" w:hAnsi="Times New Roman"/>
            <w:sz w:val="24"/>
            <w:szCs w:val="24"/>
            <w:lang w:eastAsia="ru-RU"/>
          </w:rPr>
          <w:t xml:space="preserve"> настоящего административного регламента, отказывают в удовлетворении жалобы в следующих случаях:</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93">
        <w:r>
          <w:rPr>
            <w:rFonts w:eastAsia="Calibri" w:cs="Times New Roman" w:ascii="Times New Roman" w:hAnsi="Times New Roman"/>
            <w:sz w:val="24"/>
            <w:szCs w:val="24"/>
            <w:lang w:eastAsia="ru-RU"/>
          </w:rPr>
          <w:t>наличие вступившего в законную силу решения суда, арбитражного суда по жалобе о том же предмете и по тем же основаниям;</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94">
        <w:r>
          <w:rPr>
            <w:rFonts w:eastAsia="Calibri" w:cs="Times New Roman" w:ascii="Times New Roman" w:hAnsi="Times New Roman"/>
            <w:sz w:val="24"/>
            <w:szCs w:val="24"/>
            <w:lang w:eastAsia="ru-RU"/>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95">
        <w:r>
          <w:rPr>
            <w:rFonts w:eastAsia="Calibri" w:cs="Times New Roman" w:ascii="Times New Roman" w:hAnsi="Times New Roman"/>
            <w:sz w:val="24"/>
            <w:szCs w:val="24"/>
            <w:lang w:eastAsia="ru-RU"/>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hyperlink>
    </w:p>
    <w:p>
      <w:pPr>
        <w:pStyle w:val="Normal"/>
        <w:spacing w:lineRule="auto" w:line="240" w:before="0" w:after="0"/>
        <w:ind w:left="0" w:right="0" w:firstLine="567"/>
        <w:jc w:val="both"/>
        <w:rPr/>
      </w:pPr>
      <w:hyperlink r:id="rId196">
        <w:r>
          <w:rPr>
            <w:rFonts w:eastAsia="Calibri" w:cs="Times New Roman" w:ascii="Times New Roman" w:hAnsi="Times New Roman"/>
            <w:sz w:val="24"/>
            <w:szCs w:val="24"/>
            <w:lang w:eastAsia="ru-RU"/>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r>
          <w:rPr>
            <w:rFonts w:eastAsia="Calibri" w:cs="Times New Roman" w:ascii="Times New Roman" w:hAnsi="Times New Roman"/>
            <w:color w:val="000000"/>
            <w:sz w:val="24"/>
            <w:szCs w:val="24"/>
            <w:u w:val="single"/>
            <w:lang w:eastAsia="ru-RU"/>
          </w:rPr>
          <w:t>пункте 23</w:t>
        </w:r>
        <w:r>
          <w:rPr>
            <w:rFonts w:eastAsia="Calibri" w:cs="Times New Roman" w:ascii="Times New Roman" w:hAnsi="Times New Roman"/>
            <w:sz w:val="24"/>
            <w:szCs w:val="24"/>
            <w:lang w:eastAsia="ru-RU"/>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97">
        <w:r>
          <w:rPr>
            <w:rFonts w:eastAsia="Calibri" w:cs="Times New Roman" w:ascii="Times New Roman" w:hAnsi="Times New Roman"/>
            <w:sz w:val="24"/>
            <w:szCs w:val="24"/>
            <w:lang w:eastAsia="ru-RU"/>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hyperlink>
    </w:p>
    <w:p>
      <w:pPr>
        <w:pStyle w:val="Normal"/>
        <w:spacing w:lineRule="auto" w:line="240" w:before="0" w:after="0"/>
        <w:ind w:left="0" w:right="0" w:firstLine="567"/>
        <w:jc w:val="both"/>
        <w:rPr/>
      </w:pPr>
      <w:hyperlink r:id="rId198">
        <w:r>
          <w:rPr>
            <w:rFonts w:eastAsia="Calibri" w:cs="Times New Roman" w:ascii="Times New Roman" w:hAnsi="Times New Roman"/>
            <w:sz w:val="24"/>
            <w:szCs w:val="24"/>
            <w:lang w:eastAsia="ru-RU"/>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r>
          <w:rPr>
            <w:rFonts w:eastAsia="Calibri" w:cs="Times New Roman" w:ascii="Times New Roman" w:hAnsi="Times New Roman"/>
            <w:color w:val="000000"/>
            <w:sz w:val="24"/>
            <w:szCs w:val="24"/>
            <w:u w:val="single"/>
            <w:lang w:eastAsia="ru-RU"/>
          </w:rPr>
          <w:t>пункте 23</w:t>
        </w:r>
        <w:r>
          <w:rPr>
            <w:rFonts w:eastAsia="Calibri" w:cs="Times New Roman" w:ascii="Times New Roman" w:hAnsi="Times New Roman"/>
            <w:color w:val="000000"/>
            <w:sz w:val="24"/>
            <w:szCs w:val="24"/>
            <w:lang w:eastAsia="ru-RU"/>
          </w:rPr>
          <w:t xml:space="preserve"> </w:t>
        </w:r>
        <w:r>
          <w:rPr>
            <w:rFonts w:eastAsia="Calibri" w:cs="Times New Roman" w:ascii="Times New Roman" w:hAnsi="Times New Roman"/>
            <w:sz w:val="24"/>
            <w:szCs w:val="24"/>
            <w:lang w:eastAsia="ru-RU"/>
          </w:rPr>
          <w:t>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199">
        <w:r>
          <w:rPr>
            <w:rFonts w:eastAsia="Calibri" w:cs="Times New Roman" w:ascii="Times New Roman" w:hAnsi="Times New Roman"/>
            <w:sz w:val="24"/>
            <w:szCs w:val="24"/>
            <w:lang w:eastAsia="ru-RU"/>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hyperlink>
    </w:p>
    <w:p>
      <w:pPr>
        <w:pStyle w:val="Normal"/>
        <w:spacing w:lineRule="auto" w:line="240" w:before="0" w:after="0"/>
        <w:ind w:left="0" w:right="0" w:firstLine="567"/>
        <w:jc w:val="both"/>
        <w:rPr/>
      </w:pPr>
      <w:hyperlink r:id="rId200">
        <w:r>
          <w:rPr>
            <w:rFonts w:eastAsia="Calibri" w:cs="Times New Roman" w:ascii="Times New Roman" w:hAnsi="Times New Roman"/>
            <w:sz w:val="24"/>
            <w:szCs w:val="24"/>
            <w:lang w:eastAsia="ru-RU"/>
          </w:rPr>
          <w:t xml:space="preserve">28. В случае установления в ходе или по результатам рассмотрения жалобы признаков состава административного правонарушения, предусмотренного </w:t>
        </w:r>
        <w:r>
          <w:rPr>
            <w:rFonts w:eastAsia="Calibri" w:cs="Times New Roman" w:ascii="Times New Roman" w:hAnsi="Times New Roman"/>
            <w:color w:val="000000"/>
            <w:sz w:val="24"/>
            <w:szCs w:val="24"/>
            <w:u w:val="single"/>
            <w:lang w:eastAsia="ru-RU"/>
          </w:rPr>
          <w:t>статьей 5.63</w:t>
        </w:r>
        <w:r>
          <w:rPr>
            <w:rFonts w:eastAsia="Calibri" w:cs="Times New Roman" w:ascii="Times New Roman" w:hAnsi="Times New Roman"/>
            <w:sz w:val="24"/>
            <w:szCs w:val="24"/>
            <w:lang w:eastAsia="ru-RU"/>
          </w:rPr>
          <w:t xml:space="preserve"> Кодекса Российской Федерации об административных правонарушениях, или преступления должностные лица, указанные в </w:t>
        </w:r>
        <w:r>
          <w:rPr>
            <w:rFonts w:eastAsia="Calibri" w:cs="Times New Roman" w:ascii="Times New Roman" w:hAnsi="Times New Roman"/>
            <w:color w:val="000000"/>
            <w:sz w:val="24"/>
            <w:szCs w:val="24"/>
            <w:u w:val="single"/>
            <w:lang w:eastAsia="ru-RU"/>
          </w:rPr>
          <w:t>пункте 23</w:t>
        </w:r>
        <w:r>
          <w:rPr>
            <w:rFonts w:eastAsia="Calibri" w:cs="Times New Roman" w:ascii="Times New Roman" w:hAnsi="Times New Roman"/>
            <w:sz w:val="24"/>
            <w:szCs w:val="24"/>
            <w:lang w:eastAsia="ru-RU"/>
          </w:rPr>
          <w:t xml:space="preserve"> настоящего административного регламента, незамедлительно направляют имеющиеся материалы в органы прокуратуры.</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01">
        <w:r>
          <w:rPr>
            <w:rFonts w:eastAsia="Calibri" w:cs="Times New Roman" w:ascii="Times New Roman" w:hAnsi="Times New Roman"/>
            <w:sz w:val="24"/>
            <w:szCs w:val="24"/>
            <w:lang w:eastAsia="ru-RU"/>
          </w:rPr>
          <w:t xml:space="preserve">29. Решения, действия (бездействие)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 Приморского края</w:t>
        </w:r>
        <w:r>
          <w:rPr>
            <w:rFonts w:eastAsia="Calibri" w:cs="Times New Roman" w:ascii="Times New Roman" w:hAnsi="Times New Roman"/>
            <w:sz w:val="24"/>
            <w:szCs w:val="24"/>
            <w:lang w:eastAsia="ru-RU"/>
          </w:rPr>
          <w:t xml:space="preserve"> по результатам рассмотрения жалоб могут быть обжалованы в судебном порядке.</w:t>
        </w:r>
      </w:hyperlink>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Приложение №1</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 административному регламенту «Признание помещения</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жилым помещением, жилого помещения</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непригодным для проживания </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и многоквартирного дома аварийным </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и подлежащим сносу или реконструкции, </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bookmarkStart w:id="5" w:name="__DdeLink__780_10456379161"/>
      <w:r>
        <w:rPr>
          <w:rFonts w:eastAsia="Times New Roman" w:cs="Times New Roman" w:ascii="Times New Roman" w:hAnsi="Times New Roman"/>
          <w:sz w:val="24"/>
          <w:szCs w:val="24"/>
          <w:lang w:eastAsia="ru-RU"/>
        </w:rPr>
        <w:t>садового дома жилым домом и жилого дома содовым домом</w:t>
      </w:r>
      <w:bookmarkEnd w:id="5"/>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pacing w:lineRule="auto" w:line="240" w:before="0" w:after="0"/>
        <w:ind w:left="0" w:right="0" w:firstLine="567"/>
        <w:jc w:val="right"/>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В</w:t>
      </w:r>
      <w:hyperlink r:id="rId202">
        <w:r>
          <w:rPr>
            <w:rFonts w:eastAsia="Calibri" w:cs="Times New Roman" w:ascii="Times New Roman" w:hAnsi="Times New Roman"/>
            <w:sz w:val="24"/>
            <w:szCs w:val="24"/>
            <w:lang w:eastAsia="ru-RU"/>
          </w:rPr>
          <w:t xml:space="preserve"> межведомственную комиссию </w:t>
        </w:r>
      </w:hyperlink>
    </w:p>
    <w:p>
      <w:pPr>
        <w:pStyle w:val="Normal"/>
        <w:spacing w:lineRule="auto" w:line="240" w:before="0" w:after="0"/>
        <w:ind w:left="0" w:right="0" w:firstLine="567"/>
        <w:jc w:val="right"/>
        <w:rPr>
          <w:rFonts w:ascii="Times New Roman" w:hAnsi="Times New Roman" w:eastAsia="Calibri" w:cs="Times New Roman"/>
          <w:sz w:val="24"/>
          <w:szCs w:val="24"/>
          <w:lang w:eastAsia="ru-RU"/>
        </w:rPr>
      </w:pPr>
      <w:hyperlink r:id="rId203">
        <w:r>
          <w:rPr>
            <w:rFonts w:eastAsia="Calibri" w:cs="Times New Roman" w:ascii="Times New Roman" w:hAnsi="Times New Roman"/>
            <w:sz w:val="24"/>
            <w:szCs w:val="24"/>
            <w:lang w:eastAsia="ru-RU"/>
          </w:rPr>
          <w:t xml:space="preserve">       </w:t>
        </w:r>
        <w:r>
          <w:rPr>
            <w:rFonts w:eastAsia="Calibri" w:cs="Times New Roman" w:ascii="Times New Roman" w:hAnsi="Times New Roman"/>
            <w:sz w:val="24"/>
            <w:szCs w:val="24"/>
            <w:lang w:eastAsia="ru-RU"/>
          </w:rPr>
          <w:t xml:space="preserve">____________________________________                           </w:t>
        </w:r>
      </w:hyperlink>
    </w:p>
    <w:p>
      <w:pPr>
        <w:pStyle w:val="Normal"/>
        <w:spacing w:lineRule="auto" w:line="240" w:before="0" w:after="0"/>
        <w:ind w:left="0" w:right="0" w:firstLine="567"/>
        <w:rPr>
          <w:rFonts w:ascii="Times New Roman" w:hAnsi="Times New Roman" w:eastAsia="Calibri" w:cs="Times New Roman"/>
          <w:sz w:val="24"/>
          <w:szCs w:val="24"/>
        </w:rPr>
      </w:pPr>
      <w:hyperlink r:id="rId204">
        <w:r>
          <w:rPr>
            <w:rFonts w:eastAsia="Calibri" w:cs="Times New Roman" w:ascii="Times New Roman" w:hAnsi="Times New Roman"/>
            <w:sz w:val="24"/>
            <w:szCs w:val="24"/>
          </w:rPr>
          <w:t>от _____________________________________</w:t>
        </w:r>
      </w:hyperlink>
    </w:p>
    <w:p>
      <w:pPr>
        <w:pStyle w:val="Normal"/>
        <w:spacing w:lineRule="auto" w:line="240" w:before="0" w:after="0"/>
        <w:ind w:left="0" w:right="0" w:firstLine="567"/>
        <w:jc w:val="both"/>
        <w:rPr>
          <w:rFonts w:ascii="Times New Roman" w:hAnsi="Times New Roman" w:eastAsia="Calibri" w:cs="Times New Roman"/>
          <w:sz w:val="24"/>
          <w:szCs w:val="24"/>
        </w:rPr>
      </w:pPr>
      <w:hyperlink r:id="rId205">
        <w:r>
          <w:rPr>
            <w:rFonts w:eastAsia="Calibri" w:cs="Times New Roman" w:ascii="Times New Roman" w:hAnsi="Times New Roman"/>
            <w:sz w:val="24"/>
            <w:szCs w:val="24"/>
          </w:rPr>
          <w:t xml:space="preserve">          </w:t>
        </w:r>
        <w:r>
          <w:rPr>
            <w:rFonts w:eastAsia="Calibri" w:cs="Times New Roman" w:ascii="Times New Roman" w:hAnsi="Times New Roman"/>
            <w:sz w:val="24"/>
            <w:szCs w:val="24"/>
          </w:rPr>
          <w:t>(ФИО/наименование юр. лица)</w:t>
        </w:r>
      </w:hyperlink>
    </w:p>
    <w:p>
      <w:pPr>
        <w:pStyle w:val="Normal"/>
        <w:spacing w:lineRule="auto" w:line="240" w:before="0" w:after="0"/>
        <w:ind w:left="0" w:right="0" w:firstLine="567"/>
        <w:jc w:val="both"/>
        <w:rPr>
          <w:rFonts w:ascii="Times New Roman" w:hAnsi="Times New Roman" w:eastAsia="Calibri" w:cs="Times New Roman"/>
          <w:sz w:val="24"/>
          <w:szCs w:val="24"/>
        </w:rPr>
      </w:pPr>
      <w:hyperlink r:id="rId206">
        <w:r>
          <w:rPr>
            <w:rFonts w:eastAsia="Calibri" w:cs="Times New Roman" w:ascii="Times New Roman" w:hAnsi="Times New Roman"/>
            <w:sz w:val="24"/>
            <w:szCs w:val="24"/>
          </w:rPr>
          <w:t>________________________________________</w:t>
        </w:r>
      </w:hyperlink>
    </w:p>
    <w:p>
      <w:pPr>
        <w:pStyle w:val="Normal"/>
        <w:spacing w:lineRule="auto" w:line="240" w:before="0" w:after="0"/>
        <w:ind w:left="0" w:right="0" w:firstLine="567"/>
        <w:jc w:val="both"/>
        <w:rPr>
          <w:rFonts w:ascii="Times New Roman" w:hAnsi="Times New Roman" w:eastAsia="Calibri" w:cs="Times New Roman"/>
          <w:sz w:val="24"/>
          <w:szCs w:val="24"/>
        </w:rPr>
      </w:pPr>
      <w:hyperlink r:id="rId207">
        <w:r>
          <w:rPr>
            <w:rFonts w:eastAsia="Calibri" w:cs="Times New Roman" w:ascii="Times New Roman" w:hAnsi="Times New Roman"/>
            <w:sz w:val="24"/>
            <w:szCs w:val="24"/>
          </w:rPr>
          <w:t>проживающего (находящегося) по адресу:</w:t>
        </w:r>
      </w:hyperlink>
    </w:p>
    <w:p>
      <w:pPr>
        <w:pStyle w:val="Normal"/>
        <w:spacing w:lineRule="auto" w:line="240" w:before="0" w:after="0"/>
        <w:ind w:left="0" w:right="0" w:firstLine="567"/>
        <w:jc w:val="both"/>
        <w:rPr>
          <w:rFonts w:ascii="Times New Roman" w:hAnsi="Times New Roman" w:eastAsia="Calibri" w:cs="Times New Roman"/>
          <w:sz w:val="24"/>
          <w:szCs w:val="24"/>
        </w:rPr>
      </w:pPr>
      <w:hyperlink r:id="rId208">
        <w:r>
          <w:rPr>
            <w:rFonts w:eastAsia="Calibri" w:cs="Times New Roman" w:ascii="Times New Roman" w:hAnsi="Times New Roman"/>
            <w:sz w:val="24"/>
            <w:szCs w:val="24"/>
          </w:rPr>
          <w:t>________________________________________</w:t>
        </w:r>
      </w:hyperlink>
    </w:p>
    <w:p>
      <w:pPr>
        <w:pStyle w:val="Normal"/>
        <w:spacing w:lineRule="auto" w:line="240" w:before="0" w:after="0"/>
        <w:ind w:left="0" w:right="0" w:firstLine="567"/>
        <w:jc w:val="both"/>
        <w:rPr>
          <w:rFonts w:ascii="Times New Roman" w:hAnsi="Times New Roman" w:eastAsia="Calibri" w:cs="Times New Roman"/>
          <w:sz w:val="24"/>
          <w:szCs w:val="24"/>
        </w:rPr>
      </w:pPr>
      <w:hyperlink r:id="rId209">
        <w:r>
          <w:rPr>
            <w:rFonts w:eastAsia="Calibri" w:cs="Times New Roman" w:ascii="Times New Roman" w:hAnsi="Times New Roman"/>
            <w:sz w:val="24"/>
            <w:szCs w:val="24"/>
          </w:rPr>
          <w:t>________________________________________</w:t>
        </w:r>
      </w:hyperlink>
    </w:p>
    <w:p>
      <w:pPr>
        <w:pStyle w:val="Normal"/>
        <w:spacing w:lineRule="auto" w:line="240" w:before="0" w:after="0"/>
        <w:ind w:left="0" w:right="0" w:firstLine="567"/>
        <w:rPr>
          <w:rFonts w:ascii="Times New Roman" w:hAnsi="Times New Roman" w:eastAsia="Calibri" w:cs="Times New Roman"/>
          <w:sz w:val="24"/>
          <w:szCs w:val="24"/>
          <w:lang w:eastAsia="ru-RU"/>
        </w:rPr>
      </w:pPr>
      <w:hyperlink r:id="rId210">
        <w:r>
          <w:rPr>
            <w:rFonts w:eastAsia="Calibri" w:cs="Times New Roman" w:ascii="Times New Roman" w:hAnsi="Times New Roman"/>
            <w:sz w:val="24"/>
            <w:szCs w:val="24"/>
          </w:rPr>
          <w:t>Телефон: ______________________</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p>
      <w:pPr>
        <w:pStyle w:val="Normal"/>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p>
      <w:pPr>
        <w:pStyle w:val="Normal"/>
        <w:spacing w:lineRule="auto" w:line="240" w:before="0" w:after="0"/>
        <w:ind w:left="0" w:right="0" w:firstLine="567"/>
        <w:jc w:val="center"/>
        <w:rPr>
          <w:rFonts w:ascii="Times New Roman" w:hAnsi="Times New Roman" w:eastAsia="Calibri" w:cs="Times New Roman"/>
          <w:sz w:val="24"/>
          <w:szCs w:val="24"/>
          <w:lang w:eastAsia="ru-RU"/>
        </w:rPr>
      </w:pPr>
      <w:hyperlink r:id="rId211">
        <w:r>
          <w:rPr>
            <w:rFonts w:eastAsia="Calibri" w:cs="Times New Roman" w:ascii="Times New Roman" w:hAnsi="Times New Roman"/>
            <w:sz w:val="24"/>
            <w:szCs w:val="24"/>
            <w:lang w:eastAsia="ru-RU"/>
          </w:rPr>
          <w:t>ЗАЯВЛЕНИЕ</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12">
        <w:r>
          <w:rPr>
            <w:rFonts w:eastAsia="Calibri" w:cs="Times New Roman" w:ascii="Times New Roman" w:hAnsi="Times New Roman"/>
            <w:sz w:val="24"/>
            <w:szCs w:val="24"/>
            <w:lang w:eastAsia="ru-RU"/>
          </w:rPr>
          <w:t xml:space="preserve">Прошу признать жилое </w:t>
        </w:r>
        <w:r>
          <w:rPr>
            <w:rFonts w:eastAsia="Calibri" w:cs="Times New Roman" w:ascii="Times New Roman" w:hAnsi="Times New Roman"/>
            <w:b/>
            <w:sz w:val="24"/>
            <w:szCs w:val="24"/>
            <w:lang w:eastAsia="ru-RU"/>
          </w:rPr>
          <w:t>помещение (помещение, многоквартирный дом)</w:t>
        </w:r>
        <w:r>
          <w:rPr>
            <w:rFonts w:eastAsia="Calibri" w:cs="Times New Roman" w:ascii="Times New Roman" w:hAnsi="Times New Roman"/>
            <w:sz w:val="24"/>
            <w:szCs w:val="24"/>
            <w:lang w:eastAsia="ru-RU"/>
          </w:rPr>
          <w:t>, расположенное по адресу_____________________________________________ ,</w:t>
          <w:br/>
        </w:r>
      </w:hyperlink>
    </w:p>
    <w:tbl>
      <w:tblPr>
        <w:tblStyle w:val="ad"/>
        <w:tblW w:w="9570" w:type="dxa"/>
        <w:jc w:val="left"/>
        <w:tblInd w:w="-109" w:type="dxa"/>
        <w:tblLayout w:type="fixed"/>
        <w:tblCellMar>
          <w:top w:w="0" w:type="dxa"/>
          <w:left w:w="108" w:type="dxa"/>
          <w:bottom w:w="0" w:type="dxa"/>
          <w:right w:w="108" w:type="dxa"/>
        </w:tblCellMar>
        <w:tblLook w:firstRow="1" w:noVBand="1" w:lastRow="0" w:firstColumn="1" w:lastColumn="0" w:noHBand="0" w:val="04a0"/>
      </w:tblPr>
      <w:tblGrid>
        <w:gridCol w:w="815"/>
        <w:gridCol w:w="8754"/>
      </w:tblGrid>
      <w:tr>
        <w:trPr/>
        <w:tc>
          <w:tcPr>
            <w:tcW w:w="815" w:type="dxa"/>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0"/>
                <w:szCs w:val="24"/>
                <w:lang w:eastAsia="ru-RU"/>
              </w:rPr>
            </w:r>
          </w:p>
        </w:tc>
        <w:tc>
          <w:tcPr>
            <w:tcW w:w="8754" w:type="dxa"/>
            <w:tcBorders>
              <w:top w:val="dotted" w:sz="4" w:space="0" w:color="000000"/>
              <w:left w:val="dotted" w:sz="4" w:space="0" w:color="000000"/>
              <w:bottom w:val="dotted" w:sz="4" w:space="0" w:color="000000"/>
              <w:right w:val="dotted" w:sz="4" w:space="0" w:color="000000"/>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hyperlink r:id="rId213">
              <w:r>
                <w:rPr>
                  <w:rFonts w:eastAsia="Calibri" w:cs="Times New Roman" w:ascii="Times New Roman" w:hAnsi="Times New Roman"/>
                  <w:sz w:val="24"/>
                  <w:szCs w:val="24"/>
                  <w:lang w:eastAsia="ru-RU"/>
                </w:rPr>
                <w:t>пригодным для проживания</w:t>
              </w:r>
            </w:hyperlink>
          </w:p>
        </w:tc>
      </w:tr>
      <w:tr>
        <w:trPr/>
        <w:tc>
          <w:tcPr>
            <w:tcW w:w="815" w:type="dxa"/>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0"/>
                <w:szCs w:val="24"/>
                <w:lang w:eastAsia="ru-RU"/>
              </w:rPr>
            </w:r>
          </w:p>
        </w:tc>
        <w:tc>
          <w:tcPr>
            <w:tcW w:w="8754" w:type="dxa"/>
            <w:tcBorders>
              <w:top w:val="dotted" w:sz="4" w:space="0" w:color="000000"/>
              <w:left w:val="dotted" w:sz="4" w:space="0" w:color="000000"/>
              <w:bottom w:val="dotted" w:sz="4" w:space="0" w:color="000000"/>
              <w:right w:val="dotted" w:sz="4" w:space="0" w:color="000000"/>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hyperlink r:id="rId214">
              <w:r>
                <w:rPr>
                  <w:rFonts w:eastAsia="Calibri" w:cs="Times New Roman" w:ascii="Times New Roman" w:hAnsi="Times New Roman"/>
                  <w:sz w:val="24"/>
                  <w:szCs w:val="24"/>
                  <w:lang w:eastAsia="ru-RU"/>
                </w:rPr>
                <w:t>непригодным для проживания</w:t>
              </w:r>
            </w:hyperlink>
          </w:p>
        </w:tc>
      </w:tr>
      <w:tr>
        <w:trPr/>
        <w:tc>
          <w:tcPr>
            <w:tcW w:w="815" w:type="dxa"/>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0"/>
                <w:szCs w:val="24"/>
                <w:lang w:eastAsia="ru-RU"/>
              </w:rPr>
            </w:r>
          </w:p>
        </w:tc>
        <w:tc>
          <w:tcPr>
            <w:tcW w:w="8754" w:type="dxa"/>
            <w:tcBorders>
              <w:top w:val="dotted" w:sz="4" w:space="0" w:color="000000"/>
              <w:left w:val="dotted" w:sz="4" w:space="0" w:color="000000"/>
              <w:bottom w:val="dotted" w:sz="4" w:space="0" w:color="000000"/>
              <w:right w:val="dotted" w:sz="4" w:space="0" w:color="000000"/>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hyperlink r:id="rId215">
              <w:r>
                <w:rPr>
                  <w:rFonts w:eastAsia="Calibri" w:cs="Times New Roman" w:ascii="Times New Roman" w:hAnsi="Times New Roman"/>
                  <w:sz w:val="24"/>
                  <w:szCs w:val="24"/>
                  <w:lang w:eastAsia="ru-RU"/>
                </w:rPr>
                <w:t>жилым помещением</w:t>
              </w:r>
            </w:hyperlink>
          </w:p>
        </w:tc>
      </w:tr>
      <w:tr>
        <w:trPr/>
        <w:tc>
          <w:tcPr>
            <w:tcW w:w="815" w:type="dxa"/>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0"/>
                <w:szCs w:val="24"/>
                <w:lang w:eastAsia="ru-RU"/>
              </w:rPr>
            </w:r>
          </w:p>
        </w:tc>
        <w:tc>
          <w:tcPr>
            <w:tcW w:w="8754" w:type="dxa"/>
            <w:tcBorders>
              <w:top w:val="dotted" w:sz="4" w:space="0" w:color="000000"/>
              <w:left w:val="dotted" w:sz="4" w:space="0" w:color="000000"/>
              <w:bottom w:val="dotted" w:sz="4" w:space="0" w:color="000000"/>
              <w:right w:val="dotted" w:sz="4" w:space="0" w:color="000000"/>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hyperlink r:id="rId216">
              <w:r>
                <w:rPr>
                  <w:rFonts w:eastAsia="Calibri" w:cs="Times New Roman" w:ascii="Times New Roman" w:hAnsi="Times New Roman"/>
                  <w:sz w:val="24"/>
                  <w:szCs w:val="24"/>
                  <w:lang w:eastAsia="ru-RU"/>
                </w:rPr>
                <w:t>аварийным и подлежащим сносу</w:t>
              </w:r>
            </w:hyperlink>
          </w:p>
        </w:tc>
      </w:tr>
      <w:tr>
        <w:trPr/>
        <w:tc>
          <w:tcPr>
            <w:tcW w:w="815" w:type="dxa"/>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0"/>
                <w:szCs w:val="24"/>
                <w:lang w:eastAsia="ru-RU"/>
              </w:rPr>
            </w:r>
          </w:p>
        </w:tc>
        <w:tc>
          <w:tcPr>
            <w:tcW w:w="8754" w:type="dxa"/>
            <w:tcBorders>
              <w:top w:val="dotted" w:sz="4" w:space="0" w:color="000000"/>
              <w:left w:val="dotted" w:sz="4" w:space="0" w:color="000000"/>
              <w:bottom w:val="dotted" w:sz="4" w:space="0" w:color="000000"/>
              <w:right w:val="dotted" w:sz="4" w:space="0" w:color="000000"/>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hyperlink r:id="rId217">
              <w:r>
                <w:rPr>
                  <w:rFonts w:eastAsia="Calibri" w:cs="Times New Roman" w:ascii="Times New Roman" w:hAnsi="Times New Roman"/>
                  <w:sz w:val="24"/>
                  <w:szCs w:val="24"/>
                  <w:lang w:eastAsia="ru-RU"/>
                </w:rPr>
                <w:t>аварийным и подлежащим реконструкции</w:t>
              </w:r>
            </w:hyperlink>
          </w:p>
        </w:tc>
      </w:tr>
      <w:tr>
        <w:trPr/>
        <w:tc>
          <w:tcPr>
            <w:tcW w:w="815" w:type="dxa"/>
            <w:tcBorders>
              <w:top w:val="nil"/>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0"/>
                <w:szCs w:val="24"/>
                <w:lang w:eastAsia="ru-RU"/>
              </w:rPr>
            </w:r>
          </w:p>
        </w:tc>
        <w:tc>
          <w:tcPr>
            <w:tcW w:w="8754" w:type="dxa"/>
            <w:tcBorders>
              <w:top w:val="nil"/>
              <w:left w:val="dotted" w:sz="4" w:space="0" w:color="000000"/>
              <w:bottom w:val="dotted" w:sz="4" w:space="0" w:color="000000"/>
              <w:right w:val="dotted" w:sz="4" w:space="0" w:color="000000"/>
            </w:tcBorders>
            <w:shd w:fill="auto" w:val="clear"/>
          </w:tcPr>
          <w:p>
            <w:pPr>
              <w:pStyle w:val="Normal"/>
              <w:widowControl w:val="false"/>
              <w:tabs>
                <w:tab w:val="left" w:pos="720" w:leader="none"/>
              </w:tabs>
              <w:suppressAutoHyphens w:val="true"/>
              <w:spacing w:lineRule="auto" w:line="240" w:before="0" w:after="0"/>
              <w:ind w:left="0" w:right="0" w:firstLine="567"/>
              <w:jc w:val="both"/>
              <w:rPr/>
            </w:pPr>
            <w:hyperlink r:id="rId218">
              <w:r>
                <w:rPr>
                  <w:rFonts w:cs="Times New Roman" w:ascii="Times New Roman" w:hAnsi="Times New Roman"/>
                  <w:sz w:val="24"/>
                  <w:szCs w:val="24"/>
                </w:rPr>
                <w:t>садового дома жилым домом</w:t>
              </w:r>
            </w:hyperlink>
          </w:p>
        </w:tc>
      </w:tr>
      <w:tr>
        <w:trPr/>
        <w:tc>
          <w:tcPr>
            <w:tcW w:w="815" w:type="dxa"/>
            <w:tcBorders>
              <w:top w:val="nil"/>
            </w:tcBorders>
            <w:shd w:fill="auto" w:val="clear"/>
          </w:tcPr>
          <w:p>
            <w:pPr>
              <w:pStyle w:val="Normal"/>
              <w:widowControl w:val="false"/>
              <w:suppressAutoHyphens w:val="true"/>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0"/>
                <w:szCs w:val="24"/>
                <w:lang w:eastAsia="ru-RU"/>
              </w:rPr>
            </w:r>
          </w:p>
        </w:tc>
        <w:tc>
          <w:tcPr>
            <w:tcW w:w="8754" w:type="dxa"/>
            <w:tcBorders>
              <w:top w:val="nil"/>
              <w:left w:val="dotted" w:sz="4" w:space="0" w:color="000000"/>
              <w:bottom w:val="dotted" w:sz="4" w:space="0" w:color="000000"/>
              <w:right w:val="dotted" w:sz="4" w:space="0" w:color="000000"/>
            </w:tcBorders>
            <w:shd w:fill="auto" w:val="clear"/>
          </w:tcPr>
          <w:p>
            <w:pPr>
              <w:pStyle w:val="Normal"/>
              <w:widowControl w:val="false"/>
              <w:suppressAutoHyphens w:val="true"/>
              <w:spacing w:lineRule="auto" w:line="240" w:before="0" w:after="0"/>
              <w:ind w:left="0" w:right="0" w:firstLine="567"/>
              <w:jc w:val="both"/>
              <w:rPr/>
            </w:pPr>
            <w:hyperlink r:id="rId219">
              <w:r>
                <w:rPr>
                  <w:rFonts w:cs="Times New Roman" w:ascii="Times New Roman" w:hAnsi="Times New Roman"/>
                  <w:sz w:val="24"/>
                  <w:szCs w:val="24"/>
                </w:rPr>
                <w:t>жилого дома садовым домом</w:t>
              </w:r>
            </w:hyperlink>
          </w:p>
        </w:tc>
      </w:tr>
    </w:tbl>
    <w:p>
      <w:pPr>
        <w:pStyle w:val="Normal"/>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p>
      <w:pPr>
        <w:pStyle w:val="Normal"/>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20">
        <w:r>
          <w:rPr>
            <w:rFonts w:eastAsia="Calibri" w:cs="Times New Roman" w:ascii="Times New Roman" w:hAnsi="Times New Roman"/>
            <w:sz w:val="24"/>
            <w:szCs w:val="24"/>
            <w:lang w:eastAsia="ru-RU"/>
          </w:rPr>
          <w:t>К заявлению прилагаются*</w:t>
        </w:r>
      </w:hyperlink>
    </w:p>
    <w:p>
      <w:pPr>
        <w:pStyle w:val="Normal"/>
        <w:numPr>
          <w:ilvl w:val="0"/>
          <w:numId w:val="12"/>
        </w:numPr>
        <w:spacing w:lineRule="auto" w:line="240" w:before="0" w:after="0"/>
        <w:ind w:left="0" w:right="0" w:firstLine="567"/>
        <w:jc w:val="both"/>
        <w:rPr>
          <w:rFonts w:ascii="Times New Roman" w:hAnsi="Times New Roman" w:eastAsia="Calibri" w:cs="Times New Roman"/>
          <w:sz w:val="24"/>
          <w:szCs w:val="24"/>
          <w:lang w:val="en-US" w:eastAsia="ru-RU"/>
        </w:rPr>
      </w:pPr>
      <w:hyperlink r:id="rId221">
        <w:r>
          <w:rPr>
            <w:rFonts w:eastAsia="Calibri" w:cs="Times New Roman" w:ascii="Times New Roman" w:hAnsi="Times New Roman"/>
            <w:sz w:val="24"/>
            <w:szCs w:val="24"/>
            <w:lang w:val="en-US" w:eastAsia="ru-RU"/>
          </w:rPr>
          <w:t>________________________________________________________________</w:t>
        </w:r>
      </w:hyperlink>
    </w:p>
    <w:p>
      <w:pPr>
        <w:pStyle w:val="Normal"/>
        <w:numPr>
          <w:ilvl w:val="0"/>
          <w:numId w:val="12"/>
        </w:numPr>
        <w:spacing w:lineRule="auto" w:line="240" w:before="0" w:after="0"/>
        <w:ind w:left="0" w:right="0" w:firstLine="567"/>
        <w:jc w:val="both"/>
        <w:rPr>
          <w:rFonts w:ascii="Times New Roman" w:hAnsi="Times New Roman" w:eastAsia="Calibri" w:cs="Times New Roman"/>
          <w:sz w:val="24"/>
          <w:szCs w:val="24"/>
          <w:lang w:val="en-US" w:eastAsia="ru-RU"/>
        </w:rPr>
      </w:pPr>
      <w:hyperlink r:id="rId222">
        <w:r>
          <w:rPr>
            <w:rFonts w:eastAsia="Calibri" w:cs="Times New Roman" w:ascii="Times New Roman" w:hAnsi="Times New Roman"/>
            <w:sz w:val="24"/>
            <w:szCs w:val="24"/>
            <w:lang w:val="en-US" w:eastAsia="ru-RU"/>
          </w:rPr>
          <w:t>________________________________________________________________</w:t>
        </w:r>
      </w:hyperlink>
    </w:p>
    <w:p>
      <w:pPr>
        <w:pStyle w:val="Normal"/>
        <w:numPr>
          <w:ilvl w:val="0"/>
          <w:numId w:val="12"/>
        </w:numPr>
        <w:spacing w:lineRule="auto" w:line="240" w:before="0" w:after="0"/>
        <w:ind w:left="0" w:right="0" w:firstLine="567"/>
        <w:jc w:val="both"/>
        <w:rPr>
          <w:rFonts w:ascii="Times New Roman" w:hAnsi="Times New Roman" w:eastAsia="Calibri" w:cs="Times New Roman"/>
          <w:sz w:val="24"/>
          <w:szCs w:val="24"/>
          <w:lang w:val="en-US" w:eastAsia="ru-RU"/>
        </w:rPr>
      </w:pPr>
      <w:hyperlink r:id="rId223">
        <w:r>
          <w:rPr>
            <w:rFonts w:eastAsia="Calibri" w:cs="Times New Roman" w:ascii="Times New Roman" w:hAnsi="Times New Roman"/>
            <w:sz w:val="24"/>
            <w:szCs w:val="24"/>
            <w:lang w:val="en-US" w:eastAsia="ru-RU"/>
          </w:rPr>
          <w:t>Дополнительные документы</w:t>
        </w:r>
        <w:r>
          <w:rPr>
            <w:rFonts w:eastAsia="Calibri" w:cs="Times New Roman" w:ascii="Times New Roman" w:hAnsi="Times New Roman"/>
            <w:sz w:val="24"/>
            <w:szCs w:val="24"/>
            <w:lang w:eastAsia="ru-RU"/>
          </w:rPr>
          <w:t xml:space="preserve">  ______________________________________</w:t>
        </w:r>
      </w:hyperlink>
    </w:p>
    <w:p>
      <w:pPr>
        <w:pStyle w:val="Normal"/>
        <w:spacing w:lineRule="auto" w:line="240" w:before="0" w:after="0"/>
        <w:ind w:left="0" w:right="0" w:firstLine="567"/>
        <w:jc w:val="both"/>
        <w:rPr>
          <w:rFonts w:ascii="Times New Roman" w:hAnsi="Times New Roman" w:eastAsia="Calibri" w:cs="Times New Roman"/>
          <w:sz w:val="24"/>
          <w:szCs w:val="24"/>
          <w:lang w:val="en-US" w:eastAsia="ru-RU"/>
        </w:rPr>
      </w:pPr>
      <w:r>
        <w:rPr>
          <w:rFonts w:eastAsia="Calibri" w:cs="Times New Roman" w:ascii="Times New Roman" w:hAnsi="Times New Roman"/>
          <w:sz w:val="24"/>
          <w:szCs w:val="24"/>
          <w:lang w:val="en-US" w:eastAsia="ru-RU"/>
        </w:rPr>
      </w:r>
    </w:p>
    <w:p>
      <w:pPr>
        <w:pStyle w:val="Normal"/>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24">
        <w:r>
          <w:rPr>
            <w:rFonts w:eastAsia="Calibri" w:cs="Times New Roman" w:ascii="Times New Roman" w:hAnsi="Times New Roman"/>
            <w:sz w:val="24"/>
            <w:szCs w:val="24"/>
            <w:lang w:eastAsia="ru-RU"/>
          </w:rPr>
          <w:t>Способ получения результата муниципальной услуги*:</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25">
        <w:r>
          <w:rPr>
            <w:rFonts w:eastAsia="Calibri" w:cs="Times New Roman" w:ascii="Times New Roman" w:hAnsi="Times New Roman"/>
            <w:sz w:val="24"/>
            <w:szCs w:val="24"/>
            <w:lang w:eastAsia="ru-RU"/>
          </w:rPr>
          <w:t xml:space="preserve">Лично ___________________________________ </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26">
        <w:r>
          <w:rPr>
            <w:rFonts w:eastAsia="Calibri" w:cs="Times New Roman" w:ascii="Times New Roman" w:hAnsi="Times New Roman"/>
            <w:sz w:val="24"/>
            <w:szCs w:val="24"/>
            <w:lang w:eastAsia="ru-RU"/>
          </w:rPr>
          <w:t xml:space="preserve">                </w:t>
        </w:r>
        <w:r>
          <w:rPr>
            <w:rFonts w:eastAsia="Calibri" w:cs="Times New Roman" w:ascii="Times New Roman" w:hAnsi="Times New Roman"/>
            <w:sz w:val="24"/>
            <w:szCs w:val="24"/>
            <w:lang w:eastAsia="ru-RU"/>
          </w:rPr>
          <w:t>(МФЦ / Администрация)</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27">
        <w:r>
          <w:rPr>
            <w:rFonts w:eastAsia="Calibri" w:cs="Times New Roman" w:ascii="Times New Roman" w:hAnsi="Times New Roman"/>
            <w:sz w:val="24"/>
            <w:szCs w:val="24"/>
            <w:lang w:eastAsia="ru-RU"/>
          </w:rPr>
          <w:t>почтовым отправлением ___________________</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28">
        <w:r>
          <w:rPr>
            <w:rFonts w:eastAsia="Calibri" w:cs="Times New Roman" w:ascii="Times New Roman" w:hAnsi="Times New Roman"/>
            <w:sz w:val="24"/>
            <w:szCs w:val="24"/>
            <w:lang w:eastAsia="ru-RU"/>
          </w:rPr>
          <w:t xml:space="preserve">                       </w:t>
        </w:r>
        <w:r>
          <w:rPr>
            <w:rFonts w:eastAsia="Calibri" w:cs="Times New Roman" w:ascii="Times New Roman" w:hAnsi="Times New Roman"/>
            <w:sz w:val="24"/>
            <w:szCs w:val="24"/>
            <w:lang w:eastAsia="ru-RU"/>
          </w:rPr>
          <w:t>(почтовый адрес)</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29">
        <w:r>
          <w:rPr>
            <w:rFonts w:eastAsia="Calibri" w:cs="Times New Roman" w:ascii="Times New Roman" w:hAnsi="Times New Roman"/>
            <w:sz w:val="24"/>
            <w:szCs w:val="24"/>
            <w:lang w:eastAsia="ru-RU"/>
          </w:rPr>
          <w:t>электронной почтой ______________________</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hyperlink r:id="rId230">
        <w:r>
          <w:rPr>
            <w:rFonts w:eastAsia="Calibri" w:cs="Times New Roman" w:ascii="Times New Roman" w:hAnsi="Times New Roman"/>
            <w:sz w:val="24"/>
            <w:szCs w:val="24"/>
            <w:lang w:eastAsia="ru-RU"/>
          </w:rPr>
          <w:t xml:space="preserve">                 </w:t>
        </w:r>
        <w:r>
          <w:rPr>
            <w:rFonts w:eastAsia="Calibri" w:cs="Times New Roman" w:ascii="Times New Roman" w:hAnsi="Times New Roman"/>
            <w:sz w:val="24"/>
            <w:szCs w:val="24"/>
            <w:lang w:eastAsia="ru-RU"/>
          </w:rPr>
          <w:t>(адрес электронной почты)</w:t>
        </w:r>
      </w:hyperlink>
    </w:p>
    <w:p>
      <w:pPr>
        <w:pStyle w:val="Normal"/>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p>
      <w:pPr>
        <w:pStyle w:val="Normal"/>
        <w:spacing w:lineRule="auto" w:line="240" w:before="0" w:after="0"/>
        <w:ind w:left="0" w:right="0" w:firstLine="567"/>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r>
    </w:p>
    <w:p>
      <w:pPr>
        <w:pStyle w:val="Normal"/>
        <w:spacing w:lineRule="auto" w:line="240" w:before="0" w:after="0"/>
        <w:ind w:left="0" w:right="0" w:firstLine="567"/>
        <w:jc w:val="both"/>
        <w:rPr>
          <w:rFonts w:ascii="Times New Roman" w:hAnsi="Times New Roman" w:eastAsia="Calibri" w:cs="Times New Roman"/>
          <w:sz w:val="24"/>
          <w:szCs w:val="24"/>
        </w:rPr>
      </w:pPr>
      <w:hyperlink r:id="rId231">
        <w:r>
          <w:rPr>
            <w:rFonts w:eastAsia="Calibri" w:cs="Times New Roman" w:ascii="Times New Roman" w:hAnsi="Times New Roman"/>
            <w:sz w:val="24"/>
            <w:szCs w:val="24"/>
          </w:rPr>
          <w:t>Заявитель _______________________ ___________________</w:t>
        </w:r>
      </w:hyperlink>
    </w:p>
    <w:p>
      <w:pPr>
        <w:pStyle w:val="Normal"/>
        <w:spacing w:lineRule="auto" w:line="240" w:before="0" w:after="0"/>
        <w:ind w:left="0" w:right="0" w:firstLine="567"/>
        <w:jc w:val="both"/>
        <w:rPr>
          <w:rFonts w:ascii="Times New Roman" w:hAnsi="Times New Roman" w:eastAsia="Calibri" w:cs="Times New Roman"/>
          <w:sz w:val="24"/>
          <w:szCs w:val="24"/>
        </w:rPr>
      </w:pPr>
      <w:hyperlink r:id="rId232">
        <w:r>
          <w:rPr>
            <w:rFonts w:eastAsia="Calibri" w:cs="Times New Roman" w:ascii="Times New Roman" w:hAnsi="Times New Roman"/>
            <w:sz w:val="24"/>
            <w:szCs w:val="24"/>
          </w:rPr>
          <w:t xml:space="preserve">                  </w:t>
        </w:r>
        <w:r>
          <w:rPr>
            <w:rFonts w:eastAsia="Calibri" w:cs="Times New Roman" w:ascii="Times New Roman" w:hAnsi="Times New Roman"/>
            <w:sz w:val="24"/>
            <w:szCs w:val="24"/>
          </w:rPr>
          <w:t>(Ф.И.О.)             (подпись)</w:t>
        </w:r>
      </w:hyperlink>
    </w:p>
    <w:p>
      <w:pPr>
        <w:pStyle w:val="Normal"/>
        <w:spacing w:lineRule="auto" w:line="240" w:before="0" w:after="0"/>
        <w:ind w:left="0" w:right="0" w:firstLine="567"/>
        <w:jc w:val="both"/>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before="0" w:after="0"/>
        <w:ind w:left="0" w:right="0" w:firstLine="567"/>
        <w:jc w:val="both"/>
        <w:rPr>
          <w:rFonts w:ascii="Times New Roman" w:hAnsi="Times New Roman" w:eastAsia="Calibri" w:cs="Times New Roman"/>
          <w:sz w:val="24"/>
          <w:szCs w:val="24"/>
        </w:rPr>
      </w:pPr>
      <w:hyperlink r:id="rId233">
        <w:r>
          <w:rPr>
            <w:rFonts w:eastAsia="Calibri" w:cs="Times New Roman" w:ascii="Times New Roman" w:hAnsi="Times New Roman"/>
            <w:sz w:val="24"/>
            <w:szCs w:val="24"/>
          </w:rPr>
          <w:t>«___" __________ 20__ г.</w:t>
        </w:r>
      </w:hyperlink>
    </w:p>
    <w:p>
      <w:pPr>
        <w:pStyle w:val="Normal"/>
        <w:spacing w:lineRule="auto" w:line="240" w:before="0" w:after="0"/>
        <w:ind w:left="0" w:right="0" w:firstLine="567"/>
        <w:jc w:val="both"/>
        <w:rPr>
          <w:rFonts w:ascii="Times New Roman" w:hAnsi="Times New Roman" w:eastAsia="Calibri" w:cs="Times New Roman"/>
          <w:sz w:val="24"/>
          <w:szCs w:val="24"/>
        </w:rPr>
      </w:pPr>
      <w:hyperlink r:id="rId234">
        <w:r>
          <w:rPr>
            <w:rFonts w:eastAsia="Calibri" w:cs="Times New Roman" w:ascii="Times New Roman" w:hAnsi="Times New Roman"/>
            <w:sz w:val="24"/>
            <w:szCs w:val="24"/>
          </w:rPr>
          <w:t>М.П.</w:t>
        </w:r>
      </w:hyperlink>
    </w:p>
    <w:p>
      <w:pPr>
        <w:pStyle w:val="Normal"/>
        <w:spacing w:lineRule="auto" w:line="240" w:before="0" w:after="0"/>
        <w:ind w:left="0" w:right="0" w:firstLine="567"/>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before="0" w:after="0"/>
        <w:ind w:left="0" w:right="0" w:firstLine="567"/>
        <w:rPr>
          <w:rFonts w:ascii="Times New Roman" w:hAnsi="Times New Roman" w:eastAsia="Calibri" w:cs="Times New Roman"/>
          <w:sz w:val="24"/>
          <w:szCs w:val="24"/>
        </w:rPr>
      </w:pPr>
      <w:r>
        <w:rPr>
          <w:rFonts w:eastAsia="Calibri" w:cs="Times New Roman" w:ascii="Times New Roman" w:hAnsi="Times New Roman"/>
          <w:sz w:val="24"/>
          <w:szCs w:val="24"/>
        </w:rPr>
      </w:r>
    </w:p>
    <w:p>
      <w:pPr>
        <w:pStyle w:val="Normal"/>
        <w:spacing w:lineRule="auto" w:line="240" w:before="0" w:after="0"/>
        <w:ind w:left="0" w:right="0" w:firstLine="567"/>
        <w:rPr>
          <w:rFonts w:ascii="Times New Roman" w:hAnsi="Times New Roman" w:eastAsia="Calibri" w:cs="Times New Roman"/>
          <w:sz w:val="24"/>
          <w:szCs w:val="24"/>
        </w:rPr>
      </w:pPr>
      <w:hyperlink r:id="rId235">
        <w:r>
          <w:rPr>
            <w:rFonts w:eastAsia="Calibri" w:cs="Times New Roman" w:ascii="Times New Roman" w:hAnsi="Times New Roman"/>
            <w:sz w:val="24"/>
            <w:szCs w:val="24"/>
          </w:rPr>
          <w:t>*В случае подачи заявления и документов через МФЦ заявитель не указывает перечень прилагаемых к заявлению документов и способ получения муниципальной услуг</w:t>
        </w:r>
      </w:hyperlink>
    </w:p>
    <w:p>
      <w:pPr>
        <w:pStyle w:val="Normal"/>
        <w:spacing w:lineRule="auto" w:line="240" w:before="0" w:after="0"/>
        <w:ind w:left="0" w:right="0" w:firstLine="567"/>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r>
        <w:rPr/>
      </w:r>
    </w:p>
    <w:p>
      <w:pPr>
        <w:pStyle w:val="Normal"/>
        <w:spacing w:lineRule="auto" w:line="240" w:before="0" w:after="0"/>
        <w:ind w:left="0" w:right="0" w:firstLine="567"/>
        <w:jc w:val="right"/>
        <w:rPr>
          <w:rFonts w:ascii="Times New Roman" w:hAnsi="Times New Roman" w:cs="Times New Roman"/>
          <w:sz w:val="24"/>
          <w:szCs w:val="24"/>
        </w:rPr>
      </w:pPr>
      <w:hyperlink r:id="rId236">
        <w:r>
          <w:rPr>
            <w:rFonts w:cs="Times New Roman" w:ascii="Times New Roman" w:hAnsi="Times New Roman"/>
            <w:sz w:val="24"/>
            <w:szCs w:val="24"/>
          </w:rPr>
          <w:t>Приложение № 2</w:t>
        </w:r>
      </w:hyperlink>
    </w:p>
    <w:p>
      <w:pPr>
        <w:pStyle w:val="Normal"/>
        <w:spacing w:lineRule="auto" w:line="240" w:before="0" w:after="0"/>
        <w:ind w:left="0" w:right="0" w:firstLine="567"/>
        <w:jc w:val="right"/>
        <w:rPr>
          <w:rFonts w:ascii="Times New Roman" w:hAnsi="Times New Roman" w:cs="Times New Roman"/>
          <w:sz w:val="24"/>
          <w:szCs w:val="24"/>
        </w:rPr>
      </w:pPr>
      <w:r>
        <w:rPr>
          <w:rFonts w:eastAsia="Times New Roman" w:cs="Times New Roman" w:ascii="Times New Roman" w:hAnsi="Times New Roman"/>
          <w:sz w:val="24"/>
          <w:szCs w:val="24"/>
          <w:lang w:eastAsia="ru-RU"/>
        </w:rPr>
        <w:t>к административному регламенту «Признание помещения</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жилым помещением, жилого помещения</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непригодным для проживания </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и многоквартирного дома аварийным </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и подлежащим сносу или реконструкции, </w:t>
      </w:r>
    </w:p>
    <w:p>
      <w:pPr>
        <w:pStyle w:val="Normal"/>
        <w:spacing w:lineRule="auto" w:line="240" w:before="0" w:after="0"/>
        <w:ind w:left="0" w:right="0" w:firstLine="567"/>
        <w:jc w:val="right"/>
        <w:rPr>
          <w:rFonts w:ascii="Times New Roman" w:hAnsi="Times New Roman" w:cs="Times New Roman"/>
          <w:sz w:val="24"/>
          <w:szCs w:val="24"/>
        </w:rPr>
      </w:pPr>
      <w:bookmarkStart w:id="6" w:name="__DdeLink__780_104563791611"/>
      <w:r>
        <w:rPr>
          <w:rFonts w:eastAsia="Times New Roman" w:cs="Times New Roman" w:ascii="Times New Roman" w:hAnsi="Times New Roman"/>
          <w:sz w:val="24"/>
          <w:szCs w:val="24"/>
          <w:lang w:eastAsia="ru-RU"/>
        </w:rPr>
        <w:t>садового дома жилым домом и жилого дома содовым домом</w:t>
      </w:r>
      <w:bookmarkEnd w:id="6"/>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center"/>
        <w:rPr>
          <w:rFonts w:ascii="Times New Roman" w:hAnsi="Times New Roman" w:cs="Times New Roman"/>
          <w:b/>
          <w:b/>
          <w:sz w:val="24"/>
          <w:szCs w:val="24"/>
        </w:rPr>
      </w:pPr>
      <w:hyperlink r:id="rId237">
        <w:r>
          <w:rPr>
            <w:rFonts w:cs="Times New Roman" w:ascii="Times New Roman" w:hAnsi="Times New Roman"/>
            <w:b/>
            <w:sz w:val="24"/>
            <w:szCs w:val="24"/>
          </w:rPr>
          <w:t>СПИСОК НОРМАТИВНЫХ АКТОВ, В СООТВЕТСТВИИ С КОТОРЫМИ ОСУЩЕСТВЛЯЕТСЯ ОКАЗАНИЕ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0" w:right="0" w:firstLine="567"/>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0" w:right="0" w:firstLine="567"/>
        <w:jc w:val="both"/>
        <w:rPr/>
      </w:pPr>
      <w:hyperlink r:id="rId238">
        <w:r>
          <w:rPr>
            <w:rFonts w:cs="Times New Roman" w:ascii="Times New Roman" w:hAnsi="Times New Roman"/>
            <w:color w:val="000000" w:themeColor="text1"/>
            <w:sz w:val="24"/>
            <w:szCs w:val="24"/>
          </w:rPr>
          <w:t>- Гражданский кодекс Российской Федерации;</w:t>
        </w:r>
      </w:hyperlink>
    </w:p>
    <w:p>
      <w:pPr>
        <w:pStyle w:val="Normal"/>
        <w:spacing w:lineRule="auto" w:line="240" w:before="0" w:after="0"/>
        <w:ind w:left="0" w:right="0" w:firstLine="567"/>
        <w:jc w:val="both"/>
        <w:rPr/>
      </w:pPr>
      <w:hyperlink r:id="rId239">
        <w:r>
          <w:rPr>
            <w:rFonts w:cs="Times New Roman" w:ascii="Times New Roman" w:hAnsi="Times New Roman"/>
            <w:color w:val="000000" w:themeColor="text1"/>
            <w:sz w:val="24"/>
            <w:szCs w:val="24"/>
          </w:rPr>
          <w:t>- Жилищный кодекс Российской Федерации</w:t>
        </w:r>
      </w:hyperlink>
    </w:p>
    <w:p>
      <w:pPr>
        <w:pStyle w:val="Normal"/>
        <w:spacing w:lineRule="auto" w:line="240" w:before="0" w:after="0"/>
        <w:ind w:left="0" w:right="0" w:firstLine="567"/>
        <w:jc w:val="both"/>
        <w:rPr/>
      </w:pPr>
      <w:hyperlink r:id="rId240">
        <w:r>
          <w:rPr>
            <w:rFonts w:cs="Times New Roman" w:ascii="Times New Roman" w:hAnsi="Times New Roman"/>
            <w:color w:val="000000" w:themeColor="text1"/>
            <w:sz w:val="24"/>
            <w:szCs w:val="24"/>
          </w:rPr>
          <w:t>- Федеральный закон от 06.10.2003 № 131-ФЗ "Об общих принципах организации местного самоуправления в Российской Федерации";</w:t>
        </w:r>
      </w:hyperlink>
    </w:p>
    <w:p>
      <w:pPr>
        <w:pStyle w:val="Normal"/>
        <w:spacing w:lineRule="auto" w:line="240" w:before="0" w:after="0"/>
        <w:ind w:left="0" w:right="0" w:firstLine="567"/>
        <w:jc w:val="both"/>
        <w:rPr/>
      </w:pPr>
      <w:hyperlink r:id="rId241">
        <w:r>
          <w:rPr>
            <w:rFonts w:cs="Times New Roman" w:ascii="Times New Roman" w:hAnsi="Times New Roman"/>
            <w:color w:val="000000" w:themeColor="text1"/>
            <w:sz w:val="24"/>
            <w:szCs w:val="24"/>
          </w:rPr>
          <w:t>- Федеральный закон от 27.07.2010 № 210-ФЗ "Об организации предоставления государственных Постановлениеи муниципальных услуг";</w:t>
        </w:r>
      </w:hyperlink>
    </w:p>
    <w:p>
      <w:pPr>
        <w:pStyle w:val="Normal"/>
        <w:spacing w:lineRule="auto" w:line="240" w:before="0" w:after="0"/>
        <w:ind w:left="0" w:right="0" w:firstLine="567"/>
        <w:jc w:val="both"/>
        <w:rPr/>
      </w:pPr>
      <w:hyperlink r:id="rId242">
        <w:r>
          <w:rPr/>
          <w:t xml:space="preserve">- </w:t>
        </w:r>
        <w:r>
          <w:rPr>
            <w:rFonts w:cs="Times New Roman" w:ascii="Times New Roman" w:hAnsi="Times New Roman"/>
            <w:color w:val="000000" w:themeColor="text1"/>
            <w:sz w:val="24"/>
            <w:szCs w:val="24"/>
            <w:lang w:val="ru-RU"/>
          </w:rPr>
          <w:t xml:space="preserve"> Постановление Правительства Российской Федерации от 28 января 2006 года </w:t>
          <w:br/>
          <w:t xml:space="preserve">№ 47 </w:t>
        </w:r>
        <w:bookmarkStart w:id="7" w:name="__DdeLink__1245_582955228"/>
        <w:r>
          <w:rPr>
            <w:rFonts w:cs="Times New Roman" w:ascii="Times New Roman" w:hAnsi="Times New Roman"/>
            <w:color w:val="000000" w:themeColor="text1"/>
            <w:sz w:val="24"/>
            <w:szCs w:val="24"/>
          </w:rPr>
          <w:t>"Об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bookmarkEnd w:id="7"/>
        <w:r>
          <w:rPr>
            <w:rFonts w:cs="Times New Roman" w:ascii="Times New Roman" w:hAnsi="Times New Roman"/>
            <w:color w:val="000000" w:themeColor="text1"/>
            <w:sz w:val="24"/>
            <w:szCs w:val="24"/>
          </w:rPr>
          <w:t>, садового дома жилым домом и жилого дома садовым домом";</w:t>
        </w:r>
      </w:hyperlink>
    </w:p>
    <w:p>
      <w:pPr>
        <w:pStyle w:val="Normal"/>
        <w:spacing w:lineRule="auto" w:line="240" w:before="0" w:after="0"/>
        <w:ind w:left="0" w:right="0" w:firstLine="567"/>
        <w:jc w:val="both"/>
        <w:rPr/>
      </w:pPr>
      <w:hyperlink r:id="rId243">
        <w:r>
          <w:rPr/>
          <w:t xml:space="preserve">- </w:t>
        </w:r>
        <w:r>
          <w:rPr>
            <w:rFonts w:cs="Times New Roman" w:ascii="Times New Roman" w:hAnsi="Times New Roman"/>
            <w:color w:val="000000" w:themeColor="text1"/>
            <w:sz w:val="24"/>
            <w:szCs w:val="24"/>
          </w:rPr>
          <w:t xml:space="preserve">Устав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44">
        <w:r>
          <w:rPr>
            <w:rFonts w:cs="Times New Roman" w:ascii="Times New Roman" w:hAnsi="Times New Roman"/>
            <w:color w:val="000000" w:themeColor="text1"/>
            <w:sz w:val="24"/>
            <w:szCs w:val="24"/>
          </w:rPr>
          <w:t>- Постановление администрации Анучинского муниципального  района от 15.10.2015 № 335 "О создании межведомственной комиссии по признанию помещения жилым помещением, жилого помещения не пригодным для проживания и многоквартирного дома аварийным и подлежащим сносу или реконструкции при администрации Анучинского муниципального района";</w:t>
        </w:r>
      </w:hyperlink>
    </w:p>
    <w:p>
      <w:pPr>
        <w:pStyle w:val="Normal"/>
        <w:spacing w:lineRule="auto" w:line="240" w:before="0" w:after="0"/>
        <w:ind w:left="0" w:right="0" w:firstLine="567"/>
        <w:jc w:val="both"/>
        <w:rPr/>
      </w:pPr>
      <w:hyperlink r:id="rId245">
        <w:r>
          <w:rPr>
            <w:rFonts w:cs="Times New Roman" w:ascii="Times New Roman" w:hAnsi="Times New Roman"/>
            <w:sz w:val="24"/>
            <w:szCs w:val="24"/>
          </w:rPr>
          <w:t xml:space="preserve"> </w:t>
        </w:r>
        <w:r>
          <w:rPr>
            <w:rFonts w:cs="Times New Roman" w:ascii="Times New Roman" w:hAnsi="Times New Roman"/>
            <w:sz w:val="24"/>
            <w:szCs w:val="24"/>
          </w:rPr>
          <w:t xml:space="preserve">- </w:t>
        </w:r>
        <w:r>
          <w:rPr>
            <w:rFonts w:cs="Times New Roman" w:ascii="Times New Roman" w:hAnsi="Times New Roman"/>
            <w:b w:val="false"/>
            <w:bCs w:val="false"/>
            <w:i w:val="false"/>
            <w:caps w:val="false"/>
            <w:smallCaps w:val="false"/>
            <w:color w:val="000000"/>
            <w:spacing w:val="0"/>
            <w:sz w:val="24"/>
            <w:szCs w:val="24"/>
          </w:rPr>
          <w:t xml:space="preserve">Постановление Правительства РФ от 16 мая 2011 г. </w:t>
        </w:r>
        <w:r>
          <w:rPr>
            <w:rFonts w:eastAsia="Calibri" w:cs="Times New Roman" w:ascii="Times New Roman" w:hAnsi="Times New Roman" w:eastAsiaTheme="minorHAnsi"/>
            <w:b w:val="false"/>
            <w:bCs w:val="false"/>
            <w:i w:val="false"/>
            <w:caps w:val="false"/>
            <w:smallCaps w:val="false"/>
            <w:color w:val="000000"/>
            <w:spacing w:val="0"/>
            <w:kern w:val="0"/>
            <w:sz w:val="24"/>
            <w:szCs w:val="24"/>
            <w:lang w:val="ru-RU" w:eastAsia="en-US" w:bidi="ar-SA"/>
          </w:rPr>
          <w:t>№</w:t>
        </w:r>
        <w:r>
          <w:rPr>
            <w:rFonts w:cs="Times New Roman" w:ascii="Times New Roman" w:hAnsi="Times New Roman"/>
            <w:b w:val="false"/>
            <w:bCs w:val="false"/>
            <w:i w:val="false"/>
            <w:caps w:val="false"/>
            <w:smallCaps w:val="false"/>
            <w:color w:val="000000"/>
            <w:spacing w:val="0"/>
            <w:sz w:val="24"/>
            <w:szCs w:val="24"/>
          </w:rPr>
          <w:t> 373</w:t>
        </w:r>
        <w:r>
          <w:rPr>
            <w:rFonts w:cs="Times New Roman" w:ascii="Times New Roman" w:hAnsi="Times New Roman"/>
            <w:b w:val="false"/>
            <w:bCs w:val="false"/>
            <w:sz w:val="24"/>
            <w:szCs w:val="24"/>
          </w:rPr>
          <w:br/>
        </w:r>
        <w:r>
          <w:rPr>
            <w:rFonts w:cs="Times New Roman" w:ascii="Times New Roman" w:hAnsi="Times New Roman"/>
            <w:b w:val="false"/>
            <w:bCs w:val="false"/>
            <w:i w:val="false"/>
            <w:caps w:val="false"/>
            <w:smallCaps w:val="false"/>
            <w:color w:val="000000"/>
            <w:spacing w:val="0"/>
            <w:sz w:val="24"/>
            <w:szCs w:val="24"/>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hyperlink>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0" w:right="0" w:firstLine="567"/>
        <w:jc w:val="right"/>
        <w:rPr>
          <w:rFonts w:ascii="Times New Roman" w:hAnsi="Times New Roman" w:cs="Times New Roman"/>
          <w:sz w:val="24"/>
          <w:szCs w:val="24"/>
        </w:rPr>
      </w:pPr>
      <w:hyperlink r:id="rId246">
        <w:r>
          <w:rPr>
            <w:rFonts w:cs="Times New Roman" w:ascii="Times New Roman" w:hAnsi="Times New Roman"/>
            <w:sz w:val="24"/>
            <w:szCs w:val="24"/>
          </w:rPr>
          <w:t>Приложение № 3</w:t>
        </w:r>
      </w:hyperlink>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к административному регламенту «Признание помещения</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жилым помещением, жилого помещения</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непригодным для проживания </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и многоквартирного дома аварийным </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и подлежащим сносу или реконструкции, </w:t>
      </w:r>
    </w:p>
    <w:p>
      <w:pPr>
        <w:pStyle w:val="Normal"/>
        <w:widowControl w:val="false"/>
        <w:spacing w:lineRule="auto" w:line="240" w:before="0" w:after="0"/>
        <w:ind w:left="0" w:right="0" w:firstLine="567"/>
        <w:jc w:val="right"/>
        <w:rPr>
          <w:rFonts w:ascii="Times New Roman" w:hAnsi="Times New Roman" w:cs="Times New Roman"/>
          <w:sz w:val="24"/>
          <w:szCs w:val="24"/>
        </w:rPr>
      </w:pPr>
      <w:bookmarkStart w:id="8" w:name="__DdeLink__780_104563791612"/>
      <w:r>
        <w:rPr>
          <w:rFonts w:eastAsia="Times New Roman" w:cs="Times New Roman" w:ascii="Times New Roman" w:hAnsi="Times New Roman"/>
          <w:sz w:val="24"/>
          <w:szCs w:val="24"/>
          <w:lang w:eastAsia="ru-RU"/>
        </w:rPr>
        <w:t>садового дома жилым домом и жилого дома содовым домом</w:t>
      </w:r>
      <w:bookmarkEnd w:id="8"/>
    </w:p>
    <w:p>
      <w:pPr>
        <w:pStyle w:val="Normal"/>
        <w:spacing w:lineRule="auto" w:line="240" w:before="0" w:after="0"/>
        <w:ind w:left="0" w:right="0" w:firstLine="567"/>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left="0" w:right="0" w:firstLine="567"/>
        <w:jc w:val="center"/>
        <w:rPr>
          <w:rFonts w:ascii="Times New Roman" w:hAnsi="Times New Roman" w:cs="Times New Roman"/>
          <w:b/>
          <w:b/>
          <w:sz w:val="24"/>
          <w:szCs w:val="24"/>
        </w:rPr>
      </w:pPr>
      <w:hyperlink r:id="rId247">
        <w:r>
          <w:rPr>
            <w:rFonts w:cs="Times New Roman" w:ascii="Times New Roman" w:hAnsi="Times New Roman"/>
            <w:b/>
            <w:sz w:val="24"/>
            <w:szCs w:val="24"/>
          </w:rPr>
          <w:t>ПОСЛЕДОВАТЕЛЬНОСТЬ И СРОКИ ВЫПОЛНЕНИЯ АДМИНИСТРАТИВНЫХ ПРОЦЕДУР</w:t>
        </w:r>
      </w:hyperlink>
    </w:p>
    <w:p>
      <w:pPr>
        <w:pStyle w:val="Normal"/>
        <w:spacing w:lineRule="auto" w:line="240" w:before="0" w:after="0"/>
        <w:ind w:left="0" w:right="0" w:firstLine="567"/>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left="0" w:right="0" w:firstLine="567"/>
        <w:jc w:val="both"/>
        <w:rPr/>
      </w:pPr>
      <w:hyperlink r:id="rId248">
        <w:r>
          <w:rPr>
            <w:rFonts w:cs="Times New Roman" w:ascii="Times New Roman" w:hAnsi="Times New Roman"/>
            <w:color w:val="000000" w:themeColor="text1"/>
            <w:sz w:val="24"/>
            <w:szCs w:val="24"/>
          </w:rPr>
          <w:t>1. Последовательность действий по предоставлению заявителю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 включает в себя следующие административные процедуры:</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49">
        <w:r>
          <w:rPr>
            <w:rFonts w:cs="Times New Roman" w:ascii="Times New Roman" w:hAnsi="Times New Roman"/>
            <w:color w:val="000000" w:themeColor="text1"/>
            <w:sz w:val="24"/>
            <w:szCs w:val="24"/>
          </w:rPr>
          <w:t>а) прием заявления и документов, их регистрация и передача в уполномоченный орган (далее по тексту - «Прием»);</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0">
        <w:r>
          <w:rPr>
            <w:rFonts w:cs="Times New Roman" w:ascii="Times New Roman" w:hAnsi="Times New Roman"/>
            <w:color w:val="000000" w:themeColor="text1"/>
            <w:sz w:val="24"/>
            <w:szCs w:val="24"/>
          </w:rPr>
          <w:t>б) рассмотрение документов и принятие решения в отношении поданного пакета документов (далее по тексту - «Рассмотрение документов»);</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1">
        <w:r>
          <w:rPr>
            <w:rFonts w:cs="Times New Roman" w:ascii="Times New Roman" w:hAnsi="Times New Roman"/>
            <w:color w:val="000000" w:themeColor="text1"/>
            <w:sz w:val="24"/>
            <w:szCs w:val="24"/>
          </w:rPr>
          <w:t>в) подготовка и подписание проекта мотивированного отказа (в виде уведомления) в предоставлении муниципальной услуги (далее - «Подготовка и подписание проекта отказа»);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2">
        <w:r>
          <w:rPr>
            <w:rFonts w:cs="Times New Roman" w:ascii="Times New Roman" w:hAnsi="Times New Roman"/>
            <w:color w:val="000000" w:themeColor="text1"/>
            <w:sz w:val="24"/>
            <w:szCs w:val="24"/>
          </w:rPr>
          <w:t>г) рассмотрение пакета документов на межведомственной комиссии (далее - «Работа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3">
        <w:r>
          <w:rPr>
            <w:rFonts w:cs="Times New Roman" w:ascii="Times New Roman" w:hAnsi="Times New Roman"/>
            <w:color w:val="000000" w:themeColor="text1"/>
            <w:sz w:val="24"/>
            <w:szCs w:val="24"/>
          </w:rPr>
          <w:t>д) подготовка и подписание проекта заключения межведомственной комиссии (далее - «Подготовка и подписание проекта заключения»);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4">
        <w:r>
          <w:rPr>
            <w:rFonts w:cs="Times New Roman" w:ascii="Times New Roman" w:hAnsi="Times New Roman"/>
            <w:color w:val="000000" w:themeColor="text1"/>
            <w:sz w:val="24"/>
            <w:szCs w:val="24"/>
          </w:rPr>
          <w:t xml:space="preserve">е) подготовка и подписание проекта распоряжения Администрации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5">
        <w:r>
          <w:rPr>
            <w:rFonts w:cs="Times New Roman" w:ascii="Times New Roman" w:hAnsi="Times New Roman"/>
            <w:color w:val="000000" w:themeColor="text1"/>
            <w:sz w:val="24"/>
            <w:szCs w:val="24"/>
          </w:rPr>
          <w:t>ж) выдача результата муниципальной услуги (далее по тексту - «Выдача»).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6">
        <w:r>
          <w:rPr>
            <w:rFonts w:cs="Times New Roman" w:ascii="Times New Roman" w:hAnsi="Times New Roman"/>
            <w:color w:val="000000" w:themeColor="text1"/>
            <w:sz w:val="24"/>
            <w:szCs w:val="24"/>
          </w:rPr>
          <w:t xml:space="preserve">При предоставлении муниципальной услуги взаимодействие Администрации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 xml:space="preserve"> с иными организациями осуществляется в порядке, предусмотренном действующим законодательством.</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7">
        <w:r>
          <w:rPr>
            <w:rFonts w:cs="Times New Roman" w:ascii="Times New Roman" w:hAnsi="Times New Roman"/>
            <w:color w:val="000000" w:themeColor="text1"/>
            <w:sz w:val="24"/>
            <w:szCs w:val="24"/>
          </w:rPr>
          <w:t>Прием заявления и документов, их регистрация и передача.</w:t>
        </w:r>
      </w:hyperlink>
    </w:p>
    <w:p>
      <w:pPr>
        <w:pStyle w:val="Normal"/>
        <w:spacing w:lineRule="auto" w:line="240" w:before="0" w:after="0"/>
        <w:ind w:left="0" w:right="0" w:firstLine="567"/>
        <w:jc w:val="both"/>
        <w:rPr/>
      </w:pPr>
      <w:hyperlink r:id="rId258">
        <w:r>
          <w:rPr>
            <w:rFonts w:cs="Times New Roman" w:ascii="Times New Roman" w:hAnsi="Times New Roman"/>
            <w:color w:val="000000" w:themeColor="text1"/>
            <w:sz w:val="24"/>
            <w:szCs w:val="24"/>
          </w:rPr>
          <w:t>Основанием для начала административной процедуры "Прием" является письменное обращение заявителя (его представителя, доверенного лица) с приложением документов, указанных в пункте 9 раздела II настоящего регламента и с указанием способа получения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59">
        <w:r>
          <w:rPr>
            <w:rFonts w:cs="Times New Roman" w:ascii="Times New Roman" w:hAnsi="Times New Roman"/>
            <w:color w:val="000000" w:themeColor="text1"/>
            <w:sz w:val="24"/>
            <w:szCs w:val="24"/>
          </w:rPr>
          <w:t>Специалист, ответственный за прием документов, проверяет соответствие представленных документов (оригиналы и их копии) установленным требованиям, убеждаясь, что:</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0">
        <w:r>
          <w:rPr>
            <w:rFonts w:cs="Times New Roman" w:ascii="Times New Roman" w:hAnsi="Times New Roman"/>
            <w:color w:val="000000" w:themeColor="text1"/>
            <w:sz w:val="24"/>
            <w:szCs w:val="24"/>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1">
        <w:r>
          <w:rPr>
            <w:rFonts w:cs="Times New Roman" w:ascii="Times New Roman" w:hAnsi="Times New Roman"/>
            <w:color w:val="000000" w:themeColor="text1"/>
            <w:sz w:val="24"/>
            <w:szCs w:val="24"/>
          </w:rPr>
          <w:t>тексты документов написаны разборчиво, наименования юридических лиц - без сокращения, с указанием мест их нахождения;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2">
        <w:r>
          <w:rPr>
            <w:rFonts w:cs="Times New Roman" w:ascii="Times New Roman" w:hAnsi="Times New Roman"/>
            <w:color w:val="000000" w:themeColor="text1"/>
            <w:sz w:val="24"/>
            <w:szCs w:val="24"/>
          </w:rPr>
          <w:t>фамилии, имена и отчества (последний - при наличии) физических лиц, адреса их мест жительства написаны полностью;</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3">
        <w:r>
          <w:rPr>
            <w:rFonts w:cs="Times New Roman" w:ascii="Times New Roman" w:hAnsi="Times New Roman"/>
            <w:color w:val="000000" w:themeColor="text1"/>
            <w:sz w:val="24"/>
            <w:szCs w:val="24"/>
          </w:rPr>
          <w:t>в документах нет подчисток, приписок, зачеркнутых слов или иных неоговоренных в них исправлений;</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4">
        <w:r>
          <w:rPr>
            <w:rFonts w:cs="Times New Roman" w:ascii="Times New Roman" w:hAnsi="Times New Roman"/>
            <w:color w:val="000000" w:themeColor="text1"/>
            <w:sz w:val="24"/>
            <w:szCs w:val="24"/>
          </w:rPr>
          <w:t>документы не исполнены карандашом;</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5">
        <w:r>
          <w:rPr>
            <w:rFonts w:cs="Times New Roman" w:ascii="Times New Roman" w:hAnsi="Times New Roman"/>
            <w:color w:val="000000" w:themeColor="text1"/>
            <w:sz w:val="24"/>
            <w:szCs w:val="24"/>
          </w:rPr>
          <w:t>документы не имеют серьезных повреждений, наличие которых не позволяет однозначно истолковать их содержание.</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6">
        <w:r>
          <w:rPr>
            <w:rFonts w:cs="Times New Roman" w:ascii="Times New Roman" w:hAnsi="Times New Roman"/>
            <w:color w:val="000000" w:themeColor="text1"/>
            <w:sz w:val="24"/>
            <w:szCs w:val="24"/>
          </w:rPr>
          <w:t>Специалист, ответственный за прием документов, сличает представленные экземпляры оригиналов и копий документов (в том числе нотариально удостоверенные) друг с другом. Сличив копии документов с их подлинными экземплярами, выполняет на них надпись об их соответствии подлинным экземплярам, заверяет своей подписью с указанием фамилии, инициалов, даты.</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7">
        <w:r>
          <w:rPr>
            <w:rFonts w:cs="Times New Roman" w:ascii="Times New Roman" w:hAnsi="Times New Roman"/>
            <w:color w:val="000000" w:themeColor="text1"/>
            <w:sz w:val="24"/>
            <w:szCs w:val="24"/>
          </w:rPr>
          <w:t>При установлении фактов отсутствия необходимых документов, несоответствия представленных документов требованиям, указанным в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8">
        <w:r>
          <w:rPr>
            <w:rFonts w:cs="Times New Roman" w:ascii="Times New Roman" w:hAnsi="Times New Roman"/>
            <w:color w:val="000000" w:themeColor="text1"/>
            <w:sz w:val="24"/>
            <w:szCs w:val="24"/>
          </w:rPr>
          <w:t>При отсутствии у заявителя заполненного заявления или неправильном его заполнении специалист, ответственный за прием документов, заполняет самостоятельно в программно-техническом комплексе (с последующим предоставлением на подпись заявителю) или помогает заявителю собственноручно заполнить заявление.</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69">
        <w:r>
          <w:rPr>
            <w:rFonts w:cs="Times New Roman" w:ascii="Times New Roman" w:hAnsi="Times New Roman"/>
            <w:color w:val="000000" w:themeColor="text1"/>
            <w:sz w:val="24"/>
            <w:szCs w:val="24"/>
          </w:rPr>
          <w:t>В случае отсутствия оснований для отказа в приеме документов, специалист, ответственный за прием документов, оформляет расписку в 2-х экземплярах о приеме документов. В расписке, в том числе указываются: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0">
        <w:r>
          <w:rPr>
            <w:rFonts w:cs="Times New Roman" w:ascii="Times New Roman" w:hAnsi="Times New Roman"/>
            <w:color w:val="000000" w:themeColor="text1"/>
            <w:sz w:val="24"/>
            <w:szCs w:val="24"/>
          </w:rPr>
          <w:t>а) порядковый номер, присвоенный при регистрации заявления, Ф.И.О. заявителя, наименование муниципальной услуги, дата представления документов;</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1">
        <w:r>
          <w:rPr>
            <w:rFonts w:cs="Times New Roman" w:ascii="Times New Roman" w:hAnsi="Times New Roman"/>
            <w:color w:val="000000" w:themeColor="text1"/>
            <w:sz w:val="24"/>
            <w:szCs w:val="24"/>
          </w:rPr>
          <w:t>б) перечень документов с указанием их наименования, реквизитов;</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2">
        <w:r>
          <w:rPr>
            <w:rFonts w:cs="Times New Roman" w:ascii="Times New Roman" w:hAnsi="Times New Roman"/>
            <w:color w:val="000000" w:themeColor="text1"/>
            <w:sz w:val="24"/>
            <w:szCs w:val="24"/>
          </w:rPr>
          <w:t>в) количество экземпляров каждого из представленных документов (подлинных экземпляров и их копий), количество листов в каждом экземпляре документа;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3">
        <w:r>
          <w:rPr>
            <w:rFonts w:cs="Times New Roman" w:ascii="Times New Roman" w:hAnsi="Times New Roman"/>
            <w:color w:val="000000" w:themeColor="text1"/>
            <w:sz w:val="24"/>
            <w:szCs w:val="24"/>
          </w:rPr>
          <w:t>г) срок предоставления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4">
        <w:r>
          <w:rPr>
            <w:rFonts w:cs="Times New Roman" w:ascii="Times New Roman" w:hAnsi="Times New Roman"/>
            <w:color w:val="000000" w:themeColor="text1"/>
            <w:sz w:val="24"/>
            <w:szCs w:val="24"/>
          </w:rPr>
          <w:t>д) фамилия и инициалы специалиста, принявшего документы и осуществившего регистрацию их в программно-техническом комплексе Многофункционального центра, а также его подпись;</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5">
        <w:r>
          <w:rPr>
            <w:rFonts w:cs="Times New Roman" w:ascii="Times New Roman" w:hAnsi="Times New Roman"/>
            <w:color w:val="000000" w:themeColor="text1"/>
            <w:sz w:val="24"/>
            <w:szCs w:val="24"/>
          </w:rPr>
          <w:t>е) телефон, по которому заявитель в течение срока предоставления муниципальной услуги может узнать о стадии рассмотрения документов и времени, оставшемся до ее завершения;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6">
        <w:r>
          <w:rPr>
            <w:rFonts w:cs="Times New Roman" w:ascii="Times New Roman" w:hAnsi="Times New Roman"/>
            <w:color w:val="000000" w:themeColor="text1"/>
            <w:sz w:val="24"/>
            <w:szCs w:val="24"/>
          </w:rPr>
          <w:t>ж) дата и подпись заявителя.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7">
        <w:r>
          <w:rPr>
            <w:rFonts w:cs="Times New Roman" w:ascii="Times New Roman" w:hAnsi="Times New Roman"/>
            <w:color w:val="000000" w:themeColor="text1"/>
            <w:sz w:val="24"/>
            <w:szCs w:val="24"/>
          </w:rPr>
          <w:t>Специалист, ответственный за прием документов, передает заявителю первый экземпляр расписки, второй экземпляр помещает в дело предоставленных документов.</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8">
        <w:r>
          <w:rPr>
            <w:rFonts w:cs="Times New Roman" w:ascii="Times New Roman" w:hAnsi="Times New Roman"/>
            <w:color w:val="000000" w:themeColor="text1"/>
            <w:sz w:val="24"/>
            <w:szCs w:val="24"/>
          </w:rPr>
          <w:t>Специалист, ответственный за прием документов, фиксирует факт приема документов в программно-техническом комплексе, формирует пакет документов и передает его должностному лицу уполномоченного органа (руководителю) для рассмотрения и определения исполнителя, ответственного за проверку оснований для предоставления или отказа в предоставлении муниципальной услуги и подготовку результата муниципальной услуги (далее - секретарь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79">
        <w:r>
          <w:rPr>
            <w:rFonts w:cs="Times New Roman" w:ascii="Times New Roman" w:hAnsi="Times New Roman"/>
            <w:color w:val="000000" w:themeColor="text1"/>
            <w:sz w:val="24"/>
            <w:szCs w:val="24"/>
          </w:rPr>
          <w:t>При поступлении документов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расписка в течение рабочего дня, следующего за днем получения документов, направляется в форме электронного документа по адресу электронной почты, указанному заявителем.</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0">
        <w:r>
          <w:rPr>
            <w:rFonts w:cs="Times New Roman" w:ascii="Times New Roman" w:hAnsi="Times New Roman"/>
            <w:color w:val="000000" w:themeColor="text1"/>
            <w:sz w:val="24"/>
            <w:szCs w:val="24"/>
          </w:rPr>
          <w:t>Административная процедура "Прием" заканчивается передачей пакета документов в уполномоченный орган, предоставляющий муниципальную услугу, в срок 1 рабочий день.</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1">
        <w:r>
          <w:rPr>
            <w:rFonts w:cs="Times New Roman" w:ascii="Times New Roman" w:hAnsi="Times New Roman"/>
            <w:color w:val="000000" w:themeColor="text1"/>
            <w:sz w:val="24"/>
            <w:szCs w:val="24"/>
          </w:rPr>
          <w:t>Результатом административной процедуры является прием заявления и пакета документов от заявителя и его передача должностному лицу.</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2">
        <w:r>
          <w:rPr>
            <w:rFonts w:cs="Times New Roman" w:ascii="Times New Roman" w:hAnsi="Times New Roman"/>
            <w:color w:val="000000" w:themeColor="text1"/>
            <w:sz w:val="24"/>
            <w:szCs w:val="24"/>
          </w:rPr>
          <w:t>2. Должностное лицо, уполномоченное для определения исполнителя, ответственного за подготовку результата муниципальной услуги, не позднее следующего рабочего дня с момента регистрации пакета документов:</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3">
        <w:r>
          <w:rPr>
            <w:rFonts w:cs="Times New Roman" w:ascii="Times New Roman" w:hAnsi="Times New Roman"/>
            <w:color w:val="000000" w:themeColor="text1"/>
            <w:sz w:val="24"/>
            <w:szCs w:val="24"/>
          </w:rPr>
          <w:t>а) рассматривает документы, принятые от заявителя;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4">
        <w:r>
          <w:rPr>
            <w:rFonts w:cs="Times New Roman" w:ascii="Times New Roman" w:hAnsi="Times New Roman"/>
            <w:color w:val="000000" w:themeColor="text1"/>
            <w:sz w:val="24"/>
            <w:szCs w:val="24"/>
          </w:rPr>
          <w:t>б) определяет специалиста, ответственного за подготовку результата муниципальной услуги (секретарь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5">
        <w:r>
          <w:rPr>
            <w:rFonts w:cs="Times New Roman" w:ascii="Times New Roman" w:hAnsi="Times New Roman"/>
            <w:color w:val="000000" w:themeColor="text1"/>
            <w:sz w:val="24"/>
            <w:szCs w:val="24"/>
          </w:rPr>
          <w:t>в) направляет документы, принятые от заявителя, на исполнение.</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6">
        <w:r>
          <w:rPr>
            <w:rFonts w:cs="Times New Roman" w:ascii="Times New Roman" w:hAnsi="Times New Roman"/>
            <w:color w:val="000000" w:themeColor="text1"/>
            <w:sz w:val="24"/>
            <w:szCs w:val="24"/>
          </w:rPr>
          <w:t>Результатом административной процедуры является направление пакета документов специалисту, ответственному за подготовку результата муниципальной услуги, в срок не позднее следующего дня за днем рассмотрения пакета документов должностным лицом, уполномоченным для определения ответственного за подготовку результата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7">
        <w:r>
          <w:rPr>
            <w:rFonts w:cs="Times New Roman" w:ascii="Times New Roman" w:hAnsi="Times New Roman"/>
            <w:color w:val="000000" w:themeColor="text1"/>
            <w:sz w:val="24"/>
            <w:szCs w:val="24"/>
          </w:rPr>
          <w:t>3. Рассмотрение документов и принятие решения в отношении поданного пакета документов.</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8">
        <w:r>
          <w:rPr>
            <w:rFonts w:cs="Times New Roman" w:ascii="Times New Roman" w:hAnsi="Times New Roman"/>
            <w:color w:val="000000"/>
            <w:sz w:val="24"/>
            <w:szCs w:val="24"/>
          </w:rPr>
          <w:t>Основанием для начала административной процедуры "Рассмотрение документов" является получение секретарем межведомственной комиссии документов от должностного лица уполномоченного органа.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89">
        <w:r>
          <w:rPr>
            <w:rFonts w:cs="Times New Roman" w:ascii="Times New Roman" w:hAnsi="Times New Roman"/>
            <w:color w:val="000000" w:themeColor="text1"/>
            <w:sz w:val="24"/>
            <w:szCs w:val="24"/>
          </w:rPr>
          <w:t>Специалист, ответственный за подготовку результата муниципальной услуги (секретарь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0">
        <w:r>
          <w:rPr>
            <w:rFonts w:cs="Times New Roman" w:ascii="Times New Roman" w:hAnsi="Times New Roman"/>
            <w:color w:val="000000" w:themeColor="text1"/>
            <w:sz w:val="24"/>
            <w:szCs w:val="24"/>
          </w:rPr>
          <w:t xml:space="preserve">а) заносит в книгу регистрации заявление заявителя о признании в установленном порядке жилых помещений муниципального жилищного фонда непригодными для проживания на территории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 запись о принятом заявлении и пакете документов;</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1">
        <w:r>
          <w:rPr>
            <w:rFonts w:cs="Times New Roman" w:ascii="Times New Roman" w:hAnsi="Times New Roman"/>
            <w:color w:val="000000" w:themeColor="text1"/>
            <w:sz w:val="24"/>
            <w:szCs w:val="24"/>
          </w:rPr>
          <w:t>б) проводит проверку оснований для предоставления или отказа в предоставлении муниципальной услуги:</w:t>
        </w:r>
      </w:hyperlink>
    </w:p>
    <w:p>
      <w:pPr>
        <w:pStyle w:val="Normal"/>
        <w:spacing w:lineRule="auto" w:line="240" w:before="0" w:after="0"/>
        <w:ind w:left="0" w:right="0" w:firstLine="567"/>
        <w:jc w:val="both"/>
        <w:rPr/>
      </w:pPr>
      <w:hyperlink r:id="rId292">
        <w:r>
          <w:rPr>
            <w:rFonts w:cs="Times New Roman" w:ascii="Times New Roman" w:hAnsi="Times New Roman"/>
            <w:color w:val="000000" w:themeColor="text1"/>
            <w:sz w:val="24"/>
            <w:szCs w:val="24"/>
          </w:rPr>
          <w:t>документы представлены в соответствии с перечнем документов, предусмотренными пунктом 9 административного регламента;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3">
        <w:r>
          <w:rPr>
            <w:rFonts w:cs="Times New Roman" w:ascii="Times New Roman" w:hAnsi="Times New Roman"/>
            <w:color w:val="000000" w:themeColor="text1"/>
            <w:sz w:val="24"/>
            <w:szCs w:val="24"/>
          </w:rPr>
          <w:t xml:space="preserve">предоставление муниципальной услуги входит в компетенцию Администрации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4">
        <w:r>
          <w:rPr>
            <w:rFonts w:cs="Times New Roman" w:ascii="Times New Roman" w:hAnsi="Times New Roman"/>
            <w:color w:val="000000" w:themeColor="text1"/>
            <w:sz w:val="24"/>
            <w:szCs w:val="24"/>
          </w:rPr>
          <w:t>Максимальное время выполнения административных действий по проведению экспертизы документов, установлению оснований для предоставления или отказа в предоставлении муниципальной услуги не может превышать 5 рабочих дней.</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5">
        <w:r>
          <w:rPr>
            <w:rFonts w:cs="Times New Roman" w:ascii="Times New Roman" w:hAnsi="Times New Roman"/>
            <w:color w:val="000000" w:themeColor="text1"/>
            <w:sz w:val="24"/>
            <w:szCs w:val="24"/>
          </w:rPr>
          <w:t>При рассмотрении документов заявителя секретарь межведомственной комиссии в срок до 5 дней определяет:</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6">
        <w:r>
          <w:rPr>
            <w:rFonts w:cs="Times New Roman" w:ascii="Times New Roman" w:hAnsi="Times New Roman"/>
            <w:color w:val="000000" w:themeColor="text1"/>
            <w:sz w:val="24"/>
            <w:szCs w:val="24"/>
          </w:rPr>
          <w:t xml:space="preserve">перечень дополнительных документов (заключения соответствующих органов государственного контроля и надзора, заключение проектно-изыскательской организации по результатам обследования элементов, ограждающих и несущих конструкций жилого помещения, акт государственной жилищной инспекции субъекта Российской Федерации о результатах, проведенных в отношении жилого помещения мероприятий по контролю), необходимых для принятия решения </w:t>
        </w:r>
        <w:r>
          <w:rPr>
            <w:rFonts w:cs="Times New Roman" w:ascii="Times New Roman" w:hAnsi="Times New Roman"/>
            <w:color w:val="000000"/>
            <w:sz w:val="24"/>
            <w:szCs w:val="24"/>
          </w:rPr>
          <w:t>о признании жилого помещения соответствующим (несоответствующим) установленным в настоящем Положении требованиям.</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7">
        <w:r>
          <w:rPr>
            <w:rFonts w:cs="Times New Roman" w:ascii="Times New Roman" w:hAnsi="Times New Roman"/>
            <w:color w:val="000000" w:themeColor="text1"/>
            <w:sz w:val="24"/>
            <w:szCs w:val="24"/>
          </w:rPr>
          <w:t>В случае соответствия документов установленным законодательством Российской Федерации и настоящим регламентом требованиям, специалист Администрации, ответственный за предоставление муниципальной услуги, передает их на рассмотрение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8">
        <w:r>
          <w:rPr>
            <w:rFonts w:cs="Times New Roman" w:ascii="Times New Roman" w:hAnsi="Times New Roman"/>
            <w:color w:val="000000" w:themeColor="text1"/>
            <w:sz w:val="24"/>
            <w:szCs w:val="24"/>
          </w:rPr>
          <w:t>Результатом административной процедуры является передача пакета документов на рассмотрение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299">
        <w:r>
          <w:rPr>
            <w:rFonts w:cs="Times New Roman" w:ascii="Times New Roman" w:hAnsi="Times New Roman"/>
            <w:color w:val="000000" w:themeColor="text1"/>
            <w:sz w:val="24"/>
            <w:szCs w:val="24"/>
          </w:rPr>
          <w:t>4. Подготовка и подписание проекта мотивированного отказа (в виде уведомления) в предоставлении муниципальной услуги.</w:t>
        </w:r>
      </w:hyperlink>
    </w:p>
    <w:p>
      <w:pPr>
        <w:pStyle w:val="Normal"/>
        <w:spacing w:lineRule="auto" w:line="240" w:before="0" w:after="0"/>
        <w:ind w:left="0" w:right="0" w:firstLine="567"/>
        <w:jc w:val="both"/>
        <w:rPr/>
      </w:pPr>
      <w:hyperlink r:id="rId300">
        <w:r>
          <w:rPr>
            <w:rFonts w:cs="Times New Roman" w:ascii="Times New Roman" w:hAnsi="Times New Roman"/>
            <w:color w:val="000000" w:themeColor="text1"/>
            <w:sz w:val="24"/>
            <w:szCs w:val="24"/>
          </w:rPr>
          <w:t>Основанием для начала административной процедуры "Подготовка и подписание проекта отказа" является установление оснований, указанных в подпункте 11 административного регламента.</w:t>
        </w:r>
      </w:hyperlink>
    </w:p>
    <w:p>
      <w:pPr>
        <w:pStyle w:val="Normal"/>
        <w:spacing w:lineRule="auto" w:line="240" w:before="0" w:after="0"/>
        <w:ind w:left="0" w:right="0" w:firstLine="567"/>
        <w:jc w:val="both"/>
        <w:rPr/>
      </w:pPr>
      <w:hyperlink r:id="rId301">
        <w:r>
          <w:rPr>
            <w:rFonts w:cs="Times New Roman" w:ascii="Times New Roman" w:hAnsi="Times New Roman"/>
            <w:color w:val="000000" w:themeColor="text1"/>
            <w:sz w:val="24"/>
            <w:szCs w:val="24"/>
          </w:rPr>
          <w:t>В случае, если специалистом, ответственным за подготовку результата муниципальной услуги, при проверке оснований для предоставления или отказа в предоставлении муниципальной услуги установлены основания, указанные в подпункте 11 административного регламента, то принимается решение об отказе в предоставлении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02">
        <w:r>
          <w:rPr>
            <w:rFonts w:cs="Times New Roman" w:ascii="Times New Roman" w:hAnsi="Times New Roman"/>
            <w:color w:val="000000" w:themeColor="text1"/>
            <w:sz w:val="24"/>
            <w:szCs w:val="24"/>
          </w:rPr>
          <w:t>Секретарем межведомственной комиссии в течение пяти дней подготавливается мотивированный отказ (в виде уведомления) в предоставлении муниципальной услуги, уведомление подписывается уполномоченном лицом и доводится до заявителя в срок не более тридцати календарных дней с момента регистрации заявления с прилагаемым пакетом документов.</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03">
        <w:r>
          <w:rPr>
            <w:rFonts w:cs="Times New Roman" w:ascii="Times New Roman" w:hAnsi="Times New Roman"/>
            <w:color w:val="000000" w:themeColor="text1"/>
            <w:sz w:val="24"/>
            <w:szCs w:val="24"/>
          </w:rPr>
          <w:t>Результатом административной процедуры является подписание мотивированного отказа (в виде уведомления) в предоставлении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04">
        <w:r>
          <w:rPr>
            <w:rFonts w:cs="Times New Roman" w:ascii="Times New Roman" w:hAnsi="Times New Roman"/>
            <w:color w:val="000000" w:themeColor="text1"/>
            <w:sz w:val="24"/>
            <w:szCs w:val="24"/>
          </w:rPr>
          <w:t>5. Рассмотрение пакета документов на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05">
        <w:r>
          <w:rPr>
            <w:rFonts w:cs="Times New Roman" w:ascii="Times New Roman" w:hAnsi="Times New Roman"/>
            <w:color w:val="000000" w:themeColor="text1"/>
            <w:sz w:val="24"/>
            <w:szCs w:val="24"/>
          </w:rPr>
          <w:t>Основанием для начала административной процедуры "Работа межведомственной комиссии" является поступление пакета документов на рассмотрение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06">
        <w:r>
          <w:rPr>
            <w:rFonts w:cs="Times New Roman" w:ascii="Times New Roman" w:hAnsi="Times New Roman"/>
            <w:color w:val="000000" w:themeColor="text1"/>
            <w:sz w:val="24"/>
            <w:szCs w:val="24"/>
          </w:rPr>
          <w:t xml:space="preserve">Для признания </w:t>
        </w:r>
        <w:r>
          <w:rPr>
            <w:rFonts w:cs="Times New Roman" w:ascii="Times New Roman" w:hAnsi="Times New Roman"/>
            <w:color w:val="000000"/>
            <w:sz w:val="24"/>
            <w:szCs w:val="24"/>
          </w:rPr>
          <w:t xml:space="preserve">помещения жилым помещением, пригодным (непригодным) для проживания граждан, а также многоквартирного дома аварийным и подлежащим сносу или реконструкции, </w:t>
        </w:r>
        <w:r>
          <w:rPr>
            <w:rFonts w:cs="Times New Roman" w:ascii="Times New Roman" w:hAnsi="Times New Roman"/>
            <w:color w:val="000000" w:themeColor="text1"/>
            <w:sz w:val="24"/>
            <w:szCs w:val="24"/>
          </w:rPr>
          <w:t>садового дома жилым домом и жилого дома садовым домом,</w:t>
        </w:r>
        <w:r>
          <w:rPr>
            <w:rFonts w:cs="Times New Roman" w:ascii="Times New Roman" w:hAnsi="Times New Roman"/>
            <w:color w:val="000000"/>
            <w:sz w:val="24"/>
            <w:szCs w:val="24"/>
          </w:rPr>
          <w:t xml:space="preserve"> на территории Анучинского муниципального </w:t>
        </w:r>
        <w:r>
          <w:rPr>
            <w:rFonts w:eastAsia="Calibri" w:cs="Times New Roman" w:ascii="Times New Roman" w:hAnsi="Times New Roman"/>
            <w:color w:val="000000"/>
            <w:kern w:val="0"/>
            <w:sz w:val="24"/>
            <w:szCs w:val="24"/>
            <w:lang w:val="ru-RU" w:eastAsia="en-US" w:bidi="ar-SA"/>
          </w:rPr>
          <w:t>округа Приморского края</w:t>
        </w:r>
        <w:r>
          <w:rPr>
            <w:rFonts w:cs="Times New Roman" w:ascii="Times New Roman" w:hAnsi="Times New Roman"/>
            <w:color w:val="000000" w:themeColor="text1"/>
            <w:sz w:val="24"/>
            <w:szCs w:val="24"/>
          </w:rPr>
          <w:t xml:space="preserve"> создана межведомственная комиссия, порядок работы которой утвержден постановлением администрации Анучинского муниципального района от 15.10.2015 № 335 "О создании межведомственной комиссии по признанию помещения жилым помещением, жилого помещения не пригодным для проживания и многоквартирного дома аварийным и подлежащим сносу или реконструкции при администрации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 которая при принятии решения руководствуется требованиями, установленными Положением о признании жилого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 47.</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07">
        <w:r>
          <w:rPr>
            <w:rFonts w:cs="Times New Roman" w:ascii="Times New Roman" w:hAnsi="Times New Roman"/>
            <w:color w:val="000000" w:themeColor="text1"/>
            <w:sz w:val="24"/>
            <w:szCs w:val="24"/>
          </w:rPr>
          <w:t>К работе в комиссии привлекается с правом совещательного голоса собственник жилого помещения (уполномоченное им лицо), а в необходимых случаях - эксперты, в установленном порядке аттестованные на право подготовки заключений экспертизы проектной документации и (или) результатов инженерных изысканий с правом решающего голоса.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08">
        <w:r>
          <w:rPr>
            <w:rFonts w:cs="Times New Roman" w:ascii="Times New Roman" w:hAnsi="Times New Roman"/>
            <w:color w:val="000000" w:themeColor="text1"/>
            <w:sz w:val="24"/>
            <w:szCs w:val="24"/>
          </w:rPr>
          <w:t>Секретарем межведомственной комиссии назначается дата с извещением всех членов комиссии о проведении заседания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09">
        <w:r>
          <w:rPr>
            <w:rFonts w:cs="Times New Roman" w:ascii="Times New Roman" w:hAnsi="Times New Roman"/>
            <w:color w:val="000000" w:themeColor="text1"/>
            <w:sz w:val="24"/>
            <w:szCs w:val="24"/>
          </w:rPr>
          <w:t>Межведомственная комиссия на заседании рассматривает представленные секретарем комиссии заявления с предлагающимися к нему документами и принимает решение (в виде заключения), либо решение о проведении дополнительного обследования.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10">
        <w:r>
          <w:rPr>
            <w:rFonts w:cs="Times New Roman" w:ascii="Times New Roman" w:hAnsi="Times New Roman"/>
            <w:color w:val="000000" w:themeColor="text1"/>
            <w:sz w:val="24"/>
            <w:szCs w:val="24"/>
          </w:rPr>
          <w:t>В случае, если в ходе работы комиссия приняла решение назначить дополнительные обследования и испытания в целях проведения необходимых уточнений, результаты которых приобщаются к документам, ранее представленным на рассмотрение, комиссией определяется состав привлекаемых экспертов проектно-изыскательских организаций, исходя из причин, по которым жилое помещение может быть признано нежилым, либо для оценки возможности признания пригодным для проживания реконструированного ранее нежилого помещения. Участники обследования и заявители оповещаются секретарем межведомственной комиссии о дне выезда в день принятия решения о проведении обследования помещения.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11">
        <w:r>
          <w:rPr>
            <w:rFonts w:cs="Times New Roman" w:ascii="Times New Roman" w:hAnsi="Times New Roman"/>
            <w:color w:val="000000" w:themeColor="text1"/>
            <w:sz w:val="24"/>
            <w:szCs w:val="24"/>
          </w:rPr>
          <w:t>Дополнительное обследование помещения проводится в течение двух рабочих дней со дня назначения дополнительного обследования.</w:t>
        </w:r>
      </w:hyperlink>
    </w:p>
    <w:p>
      <w:pPr>
        <w:pStyle w:val="Normal"/>
        <w:spacing w:lineRule="auto" w:line="240" w:before="0" w:after="0"/>
        <w:ind w:left="0" w:right="0" w:firstLine="567"/>
        <w:jc w:val="both"/>
        <w:rPr/>
      </w:pPr>
      <w:hyperlink r:id="rId312">
        <w:r>
          <w:rPr>
            <w:rFonts w:cs="Times New Roman" w:ascii="Times New Roman" w:hAnsi="Times New Roman"/>
            <w:color w:val="000000" w:themeColor="text1"/>
            <w:sz w:val="24"/>
            <w:szCs w:val="24"/>
          </w:rPr>
          <w:t>В случае обследования помещения межведомственная комиссия в течение 5 дней составляет в 3 экземплярах акт обследования помещения по форме, утвержденной Постановлением Правительства Российской Федерации от 28 января 2006 года № 47.</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13">
        <w:r>
          <w:rPr>
            <w:rFonts w:cs="Times New Roman" w:ascii="Times New Roman" w:hAnsi="Times New Roman"/>
            <w:color w:val="000000" w:themeColor="text1"/>
            <w:sz w:val="24"/>
            <w:szCs w:val="24"/>
          </w:rPr>
          <w:t>В случае, если комиссией принято решение основываться только на результатах, изложенных в заключении специализированной организации, обследование помещения не производится.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14">
        <w:r>
          <w:rPr>
            <w:rFonts w:cs="Times New Roman" w:ascii="Times New Roman" w:hAnsi="Times New Roman"/>
            <w:color w:val="000000" w:themeColor="text1"/>
            <w:sz w:val="24"/>
            <w:szCs w:val="24"/>
          </w:rPr>
          <w:t>По результатам работы межведомственная комиссия принимает одно из следующих решений:</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15">
        <w:r>
          <w:rPr>
            <w:rFonts w:cs="Times New Roman" w:ascii="Times New Roman" w:hAnsi="Times New Roman"/>
            <w:color w:val="000000" w:themeColor="text1"/>
            <w:sz w:val="24"/>
            <w:szCs w:val="24"/>
          </w:rPr>
          <w:t>о соответствии помещения требованиям, предъявляемым к жилому помещению, и его пригодности для проживания;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16">
        <w:r>
          <w:rPr>
            <w:rFonts w:cs="Times New Roman" w:ascii="Times New Roman" w:hAnsi="Times New Roman"/>
            <w:color w:val="000000" w:themeColor="text1"/>
            <w:sz w:val="24"/>
            <w:szCs w:val="24"/>
          </w:rPr>
          <w:t>о выявлении оснований для признания помещения подлежащим капитальному ремонту,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17">
        <w:r>
          <w:rPr>
            <w:rFonts w:cs="Times New Roman" w:ascii="Times New Roman" w:hAnsi="Times New Roman"/>
            <w:color w:val="000000" w:themeColor="text1"/>
            <w:sz w:val="24"/>
            <w:szCs w:val="24"/>
          </w:rPr>
          <w:t>о выявлении оснований для признания помещения не пригодным для проживания;</w:t>
        </w:r>
      </w:hyperlink>
    </w:p>
    <w:p>
      <w:pPr>
        <w:pStyle w:val="Normal"/>
        <w:spacing w:lineRule="auto" w:line="240" w:before="0" w:after="0"/>
        <w:ind w:left="0" w:right="0" w:firstLine="567"/>
        <w:jc w:val="both"/>
        <w:rPr/>
      </w:pPr>
      <w:hyperlink r:id="rId318">
        <w:r>
          <w:rPr>
            <w:rFonts w:cs="Times New Roman" w:ascii="Times New Roman" w:hAnsi="Times New Roman"/>
            <w:color w:val="000000" w:themeColor="text1"/>
            <w:sz w:val="24"/>
            <w:szCs w:val="24"/>
          </w:rPr>
          <w:t>о выявлении оснований для признания многоквартирного дома аварийным и подлежащим реконструкции.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19">
        <w:r>
          <w:rPr>
            <w:rFonts w:cs="Times New Roman" w:ascii="Times New Roman" w:hAnsi="Times New Roman"/>
            <w:color w:val="000000" w:themeColor="text1"/>
            <w:sz w:val="24"/>
            <w:szCs w:val="24"/>
          </w:rPr>
          <w:t>садового дома жилым домом</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20">
        <w:r>
          <w:rPr>
            <w:rFonts w:cs="Times New Roman" w:ascii="Times New Roman" w:hAnsi="Times New Roman"/>
            <w:color w:val="000000" w:themeColor="text1"/>
            <w:sz w:val="24"/>
            <w:szCs w:val="24"/>
          </w:rPr>
          <w:t>жилого дома садовым домом</w:t>
        </w:r>
      </w:hyperlink>
    </w:p>
    <w:p>
      <w:pPr>
        <w:pStyle w:val="Normal"/>
        <w:spacing w:lineRule="auto" w:line="240" w:before="0" w:after="0"/>
        <w:ind w:left="0" w:right="0" w:firstLine="567"/>
        <w:jc w:val="both"/>
        <w:rPr/>
      </w:pPr>
      <w:hyperlink r:id="rId321">
        <w:r>
          <w:rPr>
            <w:rFonts w:cs="Times New Roman" w:ascii="Times New Roman" w:hAnsi="Times New Roman"/>
            <w:color w:val="000000" w:themeColor="text1"/>
            <w:sz w:val="24"/>
            <w:szCs w:val="24"/>
          </w:rPr>
          <w:t>Решение принимается большинством голосов членов межведомственной комиссии и оформляется в виде заключения и протокола заседания межведомственной комиссии.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межведомственной комиссии вправе выразить свое особое мнение в письменной форме и приложить его к заключению.</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22">
        <w:r>
          <w:rPr>
            <w:rFonts w:cs="Times New Roman" w:ascii="Times New Roman" w:hAnsi="Times New Roman"/>
            <w:color w:val="000000" w:themeColor="text1"/>
            <w:sz w:val="24"/>
            <w:szCs w:val="24"/>
          </w:rPr>
          <w:t>Результатом административной процедуры является принятие решения межведомственной комиссией.</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23">
        <w:r>
          <w:rPr>
            <w:rFonts w:cs="Times New Roman" w:ascii="Times New Roman" w:hAnsi="Times New Roman"/>
            <w:color w:val="000000" w:themeColor="text1"/>
            <w:sz w:val="24"/>
            <w:szCs w:val="24"/>
          </w:rPr>
          <w:t>6. Подготовка и подписание проекта заключения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24">
        <w:r>
          <w:rPr>
            <w:rFonts w:cs="Times New Roman" w:ascii="Times New Roman" w:hAnsi="Times New Roman"/>
            <w:color w:val="000000" w:themeColor="text1"/>
            <w:sz w:val="24"/>
            <w:szCs w:val="24"/>
          </w:rPr>
          <w:t>Основанием для начала административной процедуры "Подготовка и подписание проекта заключения" является поступление проекта заключения межведомственной комиссии должностному лицу, ответственному за подписание проекта.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25">
        <w:r>
          <w:rPr>
            <w:rFonts w:cs="Times New Roman" w:ascii="Times New Roman" w:hAnsi="Times New Roman"/>
            <w:color w:val="000000" w:themeColor="text1"/>
            <w:sz w:val="24"/>
            <w:szCs w:val="24"/>
          </w:rPr>
          <w:t>По результатам работы комиссии секретарь межведомственной комиссии на основании представленных документов в течение 5 дней составляет в 3 экземплярах:</w:t>
        </w:r>
      </w:hyperlink>
    </w:p>
    <w:p>
      <w:pPr>
        <w:pStyle w:val="Normal"/>
        <w:spacing w:lineRule="auto" w:line="240" w:before="0" w:after="0"/>
        <w:ind w:left="0" w:right="0" w:firstLine="567"/>
        <w:jc w:val="both"/>
        <w:rPr/>
      </w:pPr>
      <w:hyperlink r:id="rId326">
        <w:r>
          <w:rPr>
            <w:rFonts w:cs="Times New Roman" w:ascii="Times New Roman" w:hAnsi="Times New Roman"/>
            <w:color w:val="000000" w:themeColor="text1"/>
            <w:sz w:val="24"/>
            <w:szCs w:val="24"/>
          </w:rPr>
          <w:t>а) заключение о признании жилого помещения пригодным (непригодным) для проживания по форме, утвержденной Постановлением Правительства Российской Федерации от 28 января 2006 года № 47;</w:t>
        </w:r>
      </w:hyperlink>
    </w:p>
    <w:p>
      <w:pPr>
        <w:pStyle w:val="Normal"/>
        <w:spacing w:lineRule="auto" w:line="240" w:before="0" w:after="0"/>
        <w:ind w:left="0" w:right="0" w:firstLine="567"/>
        <w:jc w:val="both"/>
        <w:rPr/>
      </w:pPr>
      <w:hyperlink r:id="rId327">
        <w:r>
          <w:rPr>
            <w:rFonts w:cs="Times New Roman" w:ascii="Times New Roman" w:hAnsi="Times New Roman"/>
            <w:color w:val="000000" w:themeColor="text1"/>
            <w:sz w:val="24"/>
            <w:szCs w:val="24"/>
          </w:rPr>
          <w:t>б) акт обследования помещения (в случае принятия комиссией решения о необходимости проведения обследования).</w:t>
        </w:r>
      </w:hyperlink>
    </w:p>
    <w:p>
      <w:pPr>
        <w:pStyle w:val="Normal"/>
        <w:spacing w:lineRule="auto" w:line="240" w:before="0" w:after="0"/>
        <w:ind w:left="0" w:right="0" w:firstLine="567"/>
        <w:jc w:val="both"/>
        <w:rPr/>
      </w:pPr>
      <w:hyperlink r:id="rId328">
        <w:r>
          <w:rPr>
            <w:rFonts w:cs="Times New Roman" w:ascii="Times New Roman" w:hAnsi="Times New Roman"/>
            <w:color w:val="000000" w:themeColor="text1"/>
            <w:sz w:val="24"/>
            <w:szCs w:val="24"/>
          </w:rPr>
          <w:t>Заключение составляется комиссией на основании выводов и рекомендаций, указанных в акте (рекомендованная форма акта обследования утверждена Постановлением Правительства Российской Федерации от 28 января 2006 года № 47). При этом признание комиссией многоквартирного дома аварийным и подлежащим сносу может основываться только на результатах, изложенных в заключении специализированной организации, проводящей обследование.</w:t>
        </w:r>
      </w:hyperlink>
    </w:p>
    <w:p>
      <w:pPr>
        <w:pStyle w:val="Normal"/>
        <w:spacing w:lineRule="auto" w:line="240" w:before="0" w:after="0"/>
        <w:ind w:left="0" w:right="0" w:firstLine="567"/>
        <w:jc w:val="both"/>
        <w:rPr/>
      </w:pPr>
      <w:hyperlink r:id="rId329">
        <w:r>
          <w:rPr>
            <w:rFonts w:cs="Times New Roman" w:ascii="Times New Roman" w:hAnsi="Times New Roman"/>
            <w:color w:val="000000" w:themeColor="text1"/>
            <w:sz w:val="24"/>
            <w:szCs w:val="24"/>
          </w:rPr>
          <w:t xml:space="preserve">в) садового дома жилым домом; </w:t>
        </w:r>
      </w:hyperlink>
    </w:p>
    <w:p>
      <w:pPr>
        <w:pStyle w:val="Normal"/>
        <w:spacing w:lineRule="auto" w:line="240" w:before="0" w:after="0"/>
        <w:ind w:left="0" w:right="0" w:firstLine="567"/>
        <w:jc w:val="both"/>
        <w:rPr/>
      </w:pPr>
      <w:hyperlink r:id="rId330">
        <w:r>
          <w:rPr>
            <w:rFonts w:cs="Times New Roman" w:ascii="Times New Roman" w:hAnsi="Times New Roman"/>
            <w:color w:val="000000" w:themeColor="text1"/>
            <w:sz w:val="24"/>
            <w:szCs w:val="24"/>
          </w:rPr>
          <w:t>г) жилого дома садовым домом</w:t>
        </w:r>
      </w:hyperlink>
    </w:p>
    <w:p>
      <w:pPr>
        <w:pStyle w:val="Normal"/>
        <w:spacing w:lineRule="auto" w:line="240" w:before="0" w:after="0"/>
        <w:ind w:left="0" w:right="0" w:firstLine="567"/>
        <w:jc w:val="both"/>
        <w:rPr/>
      </w:pPr>
      <w:hyperlink r:id="rId331">
        <w:r>
          <w:rPr>
            <w:rFonts w:cs="Times New Roman" w:ascii="Times New Roman" w:hAnsi="Times New Roman"/>
            <w:b w:val="false"/>
            <w:i w:val="false"/>
            <w:caps w:val="false"/>
            <w:smallCaps w:val="false"/>
            <w:color w:val="2D2D2D"/>
            <w:spacing w:val="0"/>
            <w:sz w:val="24"/>
            <w:szCs w:val="24"/>
          </w:rPr>
          <w:t>О</w:t>
        </w:r>
        <w:r>
          <w:rPr>
            <w:rFonts w:cs="Times New Roman" w:ascii="Times New Roman" w:hAnsi="Times New Roman"/>
            <w:b w:val="false"/>
            <w:i w:val="false"/>
            <w:caps w:val="false"/>
            <w:smallCaps w:val="false"/>
            <w:color w:val="000000" w:themeColor="text1"/>
            <w:spacing w:val="0"/>
            <w:sz w:val="24"/>
            <w:szCs w:val="24"/>
            <w:u w:val="none"/>
          </w:rPr>
          <w:t>тдельные занимаемые инвалидами жилые помещения (комната, квартира) могут быть признаны комиссией непригодными для проживания граждан и членов их семей на основании заключения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вынесенного в соответствии с пунктом 20 Правил обеспечения условий доступности для инвалидов жилых помещений и общего имущества в многоквартирном доме, утвержденных </w:t>
        </w:r>
        <w:r>
          <w:rPr>
            <w:rFonts w:cs="Times New Roman" w:ascii="Times New Roman" w:hAnsi="Times New Roman"/>
            <w:b w:val="false"/>
            <w:i w:val="false"/>
            <w:caps w:val="false"/>
            <w:smallCaps w:val="false"/>
            <w:strike w:val="false"/>
            <w:dstrike w:val="false"/>
            <w:color w:val="000000" w:themeColor="text1"/>
            <w:spacing w:val="0"/>
            <w:sz w:val="24"/>
            <w:szCs w:val="24"/>
            <w:u w:val="none"/>
            <w:effect w:val="none"/>
          </w:rPr>
          <w:t>Постановлением Правительства Российской Федерации от 9 июля 2016 г. N 649 "О мерах по приспособлению жилых помещений и общего имущества в многоквартирном доме с учетом потребностей инвалидов"</w:t>
        </w:r>
        <w:r>
          <w:rPr>
            <w:rFonts w:cs="Times New Roman" w:ascii="Times New Roman" w:hAnsi="Times New Roman"/>
            <w:b w:val="false"/>
            <w:i w:val="false"/>
            <w:caps w:val="false"/>
            <w:smallCaps w:val="false"/>
            <w:color w:val="000000" w:themeColor="text1"/>
            <w:spacing w:val="0"/>
            <w:sz w:val="24"/>
            <w:szCs w:val="24"/>
            <w:u w:val="none"/>
          </w:rPr>
          <w:t>. Комиссия оформляет в 3 экземплярах заключение о признании жилого помещения непригодным для проживания указанных граждан и в 5-дневный срок направляет 1 экземпляр в соответствующий федеральный орган исполнительной власти, орган исполнительной власти субъекта Российской Федерации или орган местного самоуправления, второй экземпляр заявителю (третий экземпляр остается в деле, сформированном комиссией).</w:t>
        </w:r>
        <w:r>
          <w:rPr>
            <w:rFonts w:cs="Times New Roman" w:ascii="Times New Roman" w:hAnsi="Times New Roman"/>
            <w:color w:val="000000" w:themeColor="text1"/>
            <w:sz w:val="24"/>
            <w:szCs w:val="24"/>
            <w:u w:val="none"/>
          </w:rPr>
          <w:t xml:space="preserve"> </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32">
        <w:r>
          <w:rPr>
            <w:rFonts w:cs="Times New Roman" w:ascii="Times New Roman" w:hAnsi="Times New Roman"/>
            <w:color w:val="000000" w:themeColor="text1"/>
            <w:sz w:val="24"/>
            <w:szCs w:val="24"/>
          </w:rPr>
          <w:t>Должностное лицо, уполномоченное на подписание проекта заключения (председатель межведомственной комиссии, члены межведомственной комиссии), в течение трех рабочих дней подписывают проект заключения межведомственной комиссии.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33">
        <w:r>
          <w:rPr>
            <w:rFonts w:cs="Times New Roman" w:ascii="Times New Roman" w:hAnsi="Times New Roman"/>
            <w:color w:val="000000" w:themeColor="text1"/>
            <w:sz w:val="24"/>
            <w:szCs w:val="24"/>
          </w:rPr>
          <w:t>Результатом административной процедуры является подписание заключения межведомственной комиссии.</w:t>
        </w:r>
      </w:hyperlink>
    </w:p>
    <w:p>
      <w:pPr>
        <w:pStyle w:val="Normal"/>
        <w:spacing w:lineRule="auto" w:line="240" w:before="0" w:after="0"/>
        <w:ind w:left="0" w:right="0" w:firstLine="709"/>
        <w:jc w:val="both"/>
        <w:rPr>
          <w:sz w:val="24"/>
          <w:szCs w:val="24"/>
        </w:rPr>
      </w:pPr>
      <w:hyperlink r:id="rId334">
        <w:r>
          <w:rPr>
            <w:rFonts w:cs="Times New Roman" w:ascii="Times New Roman" w:hAnsi="Times New Roman"/>
            <w:b w:val="false"/>
            <w:i w:val="false"/>
            <w:strike w:val="false"/>
            <w:dstrike w:val="false"/>
            <w:color w:val="000000" w:themeColor="text1"/>
            <w:sz w:val="24"/>
            <w:szCs w:val="24"/>
            <w:u w:val="none"/>
          </w:rPr>
          <w:t>Два экземпляра заключения,  в 3-дневный срок направляются комиссией в соответствующий федеральный орган исполнительной власти, орган исполнительной власти субъекта Российской Федерации, орган местного самоуправления для последующего принятия решения, предусмотренного  настоящим Положением, и направления заявителю и (или) в орган государственного жилищного надзора (муниципального жилищного контроля) по месту нахождения соответствующего помещения или многоквартирного дома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35">
        <w:r>
          <w:rPr>
            <w:rFonts w:cs="Times New Roman" w:ascii="Times New Roman" w:hAnsi="Times New Roman"/>
            <w:color w:val="000000" w:themeColor="text1"/>
            <w:sz w:val="24"/>
            <w:szCs w:val="24"/>
          </w:rPr>
          <w:t xml:space="preserve">7. Подготовка и подписание проекта распоряжения Администрации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36">
        <w:r>
          <w:rPr>
            <w:rFonts w:cs="Times New Roman" w:ascii="Times New Roman" w:hAnsi="Times New Roman"/>
            <w:color w:val="000000" w:themeColor="text1"/>
            <w:sz w:val="24"/>
            <w:szCs w:val="24"/>
          </w:rPr>
          <w:t>Основанием для начала административной процедуры "Подготовка и подписание проекта распоряжения" является поступление проекта распоряжения руководителю, ответственному за подписание проекта.</w:t>
        </w:r>
      </w:hyperlink>
    </w:p>
    <w:p>
      <w:pPr>
        <w:pStyle w:val="Normal"/>
        <w:spacing w:lineRule="auto" w:line="240" w:before="0" w:after="0"/>
        <w:ind w:left="0" w:right="0" w:firstLine="567"/>
        <w:jc w:val="both"/>
        <w:rPr/>
      </w:pPr>
      <w:hyperlink r:id="rId337">
        <w:r>
          <w:rPr>
            <w:rFonts w:cs="Times New Roman" w:ascii="Times New Roman" w:hAnsi="Times New Roman"/>
            <w:color w:val="000000" w:themeColor="text1"/>
            <w:sz w:val="24"/>
            <w:szCs w:val="24"/>
          </w:rPr>
          <w:t xml:space="preserve">На основании заключения межведомственной комиссии Администрация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 xml:space="preserve"> принимает решение (в виде распоряжения):</w:t>
        </w:r>
      </w:hyperlink>
    </w:p>
    <w:p>
      <w:pPr>
        <w:pStyle w:val="Normal"/>
        <w:spacing w:lineRule="auto" w:line="240" w:before="0" w:after="0"/>
        <w:ind w:left="0" w:right="0" w:firstLine="567"/>
        <w:jc w:val="both"/>
        <w:rPr/>
      </w:pPr>
      <w:hyperlink r:id="rId338">
        <w:r>
          <w:rPr>
            <w:rFonts w:cs="Times New Roman" w:ascii="Times New Roman" w:hAnsi="Times New Roman"/>
            <w:color w:val="000000" w:themeColor="text1"/>
            <w:sz w:val="24"/>
            <w:szCs w:val="24"/>
          </w:rPr>
          <w:t>а) о дальнейшем использовании помещения, сроках отселения физических и юридических лиц в случае признания дома аварийным и подлежащим сносу или реконструкции,</w:t>
        </w:r>
      </w:hyperlink>
    </w:p>
    <w:p>
      <w:pPr>
        <w:pStyle w:val="Normal"/>
        <w:spacing w:lineRule="auto" w:line="240" w:before="0" w:after="0"/>
        <w:ind w:left="0" w:right="0" w:firstLine="567"/>
        <w:jc w:val="both"/>
        <w:rPr/>
      </w:pPr>
      <w:hyperlink r:id="rId339">
        <w:r>
          <w:rPr>
            <w:rFonts w:cs="Times New Roman" w:ascii="Times New Roman" w:hAnsi="Times New Roman"/>
            <w:color w:val="000000" w:themeColor="text1"/>
            <w:sz w:val="24"/>
            <w:szCs w:val="24"/>
          </w:rPr>
          <w:t>б) о признании необходимости проведения ремонтно-восстановительных работ,</w:t>
        </w:r>
      </w:hyperlink>
    </w:p>
    <w:p>
      <w:pPr>
        <w:pStyle w:val="Normal"/>
        <w:spacing w:lineRule="auto" w:line="240" w:before="0" w:after="0"/>
        <w:ind w:left="0" w:right="0" w:firstLine="567"/>
        <w:jc w:val="both"/>
        <w:rPr/>
      </w:pPr>
      <w:hyperlink r:id="rId340">
        <w:r>
          <w:rPr>
            <w:rFonts w:cs="Times New Roman" w:ascii="Times New Roman" w:hAnsi="Times New Roman"/>
            <w:color w:val="000000" w:themeColor="text1"/>
            <w:sz w:val="24"/>
            <w:szCs w:val="24"/>
          </w:rPr>
          <w:t xml:space="preserve">в) садового дома жилым домом </w:t>
        </w:r>
      </w:hyperlink>
    </w:p>
    <w:p>
      <w:pPr>
        <w:pStyle w:val="Normal"/>
        <w:spacing w:lineRule="auto" w:line="240" w:before="0" w:after="0"/>
        <w:ind w:left="0" w:right="0" w:firstLine="567"/>
        <w:jc w:val="both"/>
        <w:rPr/>
      </w:pPr>
      <w:hyperlink r:id="rId341">
        <w:r>
          <w:rPr>
            <w:rFonts w:cs="Times New Roman" w:ascii="Times New Roman" w:hAnsi="Times New Roman"/>
            <w:color w:val="000000" w:themeColor="text1"/>
            <w:sz w:val="24"/>
            <w:szCs w:val="24"/>
          </w:rPr>
          <w:t xml:space="preserve">г) жилого дома садовым домом </w:t>
        </w:r>
      </w:hyperlink>
    </w:p>
    <w:p>
      <w:pPr>
        <w:pStyle w:val="Normal"/>
        <w:spacing w:lineRule="auto" w:line="240" w:before="0" w:after="0"/>
        <w:ind w:left="0" w:right="0" w:firstLine="567"/>
        <w:jc w:val="both"/>
        <w:rPr/>
      </w:pPr>
      <w:hyperlink r:id="rId342">
        <w:r>
          <w:rPr>
            <w:rFonts w:cs="Times New Roman" w:ascii="Times New Roman" w:hAnsi="Times New Roman"/>
            <w:color w:val="000000" w:themeColor="text1"/>
            <w:sz w:val="24"/>
            <w:szCs w:val="24"/>
          </w:rPr>
          <w:t xml:space="preserve"> </w:t>
        </w:r>
        <w:r>
          <w:rPr>
            <w:rFonts w:cs="Times New Roman" w:ascii="Times New Roman" w:hAnsi="Times New Roman"/>
            <w:color w:val="000000" w:themeColor="text1"/>
            <w:sz w:val="24"/>
            <w:szCs w:val="24"/>
          </w:rPr>
          <w:t xml:space="preserve">Секретарь комиссии в течение трех рабочих дней с момента получения заключения межведомственной комиссии готовит проект распоряжения и направляет на согласование, а далее проект поступает на подпись главе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w:t>
        </w:r>
        <w:r>
          <w:rPr>
            <w:rFonts w:cs="Times New Roman" w:ascii="Times New Roman" w:hAnsi="Times New Roman"/>
            <w:color w:val="000000" w:themeColor="text1"/>
            <w:sz w:val="24"/>
            <w:szCs w:val="24"/>
          </w:rPr>
          <w:t>.</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43">
        <w:r>
          <w:rPr>
            <w:rFonts w:cs="Times New Roman" w:ascii="Times New Roman" w:hAnsi="Times New Roman"/>
            <w:color w:val="000000" w:themeColor="text1"/>
            <w:sz w:val="24"/>
            <w:szCs w:val="24"/>
          </w:rPr>
          <w:t>После подписания распоряжение регистрируется специалистом, ответственным за отправку исходящей корреспонденции. Должностным лицом, ответственным за регистрацию, является уполномоченное лицо, выполняющее функции по приему и отправке корреспонденции.</w:t>
        </w:r>
      </w:hyperlink>
    </w:p>
    <w:p>
      <w:pPr>
        <w:pStyle w:val="Normal"/>
        <w:spacing w:lineRule="auto" w:line="240" w:before="0" w:after="0"/>
        <w:ind w:left="0" w:right="0" w:firstLine="567"/>
        <w:jc w:val="both"/>
        <w:rPr/>
      </w:pPr>
      <w:hyperlink r:id="rId344">
        <w:r>
          <w:rPr>
            <w:rFonts w:cs="Times New Roman" w:ascii="Times New Roman" w:hAnsi="Times New Roman"/>
            <w:color w:val="000000" w:themeColor="text1"/>
            <w:sz w:val="24"/>
            <w:szCs w:val="24"/>
          </w:rPr>
          <w:t>После регистрации, распоряжение и заключение передается специалистом, ответственным по приему и отправке корреспонденции, специалисту, ответственному за выдачу результата муниципальной услуги, в порядке делопроизводства.</w:t>
        </w:r>
      </w:hyperlink>
    </w:p>
    <w:p>
      <w:pPr>
        <w:pStyle w:val="Normal"/>
        <w:spacing w:lineRule="auto" w:line="240" w:before="0" w:after="0"/>
        <w:ind w:left="0" w:right="0" w:firstLine="567"/>
        <w:jc w:val="both"/>
        <w:rPr/>
      </w:pPr>
      <w:hyperlink r:id="rId345">
        <w:r>
          <w:rPr>
            <w:rFonts w:cs="Times New Roman" w:ascii="Times New Roman" w:hAnsi="Times New Roman"/>
            <w:color w:val="000000" w:themeColor="text1"/>
            <w:sz w:val="24"/>
            <w:szCs w:val="24"/>
          </w:rPr>
          <w:t>Результатом административной процедуры является передача распоряжения специалисту, ответственному за выдачу результата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46">
        <w:r>
          <w:rPr>
            <w:rFonts w:cs="Times New Roman" w:ascii="Times New Roman" w:hAnsi="Times New Roman"/>
            <w:color w:val="000000" w:themeColor="text1"/>
            <w:sz w:val="24"/>
            <w:szCs w:val="24"/>
          </w:rPr>
          <w:t>8. Выдача результата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47">
        <w:r>
          <w:rPr>
            <w:rFonts w:cs="Times New Roman" w:ascii="Times New Roman" w:hAnsi="Times New Roman"/>
            <w:color w:val="000000" w:themeColor="text1"/>
            <w:sz w:val="24"/>
            <w:szCs w:val="24"/>
          </w:rPr>
          <w:t>Основанием для начала административной процедуры "Выдача" является получение результата муниципальной услуги специалистом, ответственным за выдачу результата предоставления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48">
        <w:r>
          <w:rPr>
            <w:rFonts w:cs="Times New Roman" w:ascii="Times New Roman" w:hAnsi="Times New Roman"/>
            <w:color w:val="000000" w:themeColor="text1"/>
            <w:sz w:val="24"/>
            <w:szCs w:val="24"/>
          </w:rPr>
          <w:t>Должностным лицом, ответственным за выдачу результата предоставления муниципальной услуги, является специалист, уполномоченный выдавать результаты предоставления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49">
        <w:r>
          <w:rPr>
            <w:rFonts w:cs="Times New Roman" w:ascii="Times New Roman" w:hAnsi="Times New Roman"/>
            <w:color w:val="000000" w:themeColor="text1"/>
            <w:sz w:val="24"/>
            <w:szCs w:val="24"/>
          </w:rPr>
          <w:t>Если в заявлении о предоставлении муниципальной услуги выбран способ получения результата лично, специалист, ответственный за выдачу результата предоставления муниципальной услуги, при обращении заявителя за получением результата, устанавливает личность заявителя, полномочия представителя заявителя, в том числе проверяет документ, удостоверяющий личность; принимает у заявителя расписку, полученную при обращении за услугой, регистрирует обращение заявителя в программно-техническом комплексе.</w:t>
        </w:r>
      </w:hyperlink>
    </w:p>
    <w:p>
      <w:pPr>
        <w:pStyle w:val="Normal"/>
        <w:spacing w:lineRule="auto" w:line="240" w:before="0" w:after="0"/>
        <w:ind w:left="0" w:right="0" w:firstLine="567"/>
        <w:jc w:val="both"/>
        <w:rPr/>
      </w:pPr>
      <w:hyperlink r:id="rId350">
        <w:r>
          <w:rPr>
            <w:rFonts w:cs="Times New Roman" w:ascii="Times New Roman" w:hAnsi="Times New Roman"/>
            <w:color w:val="000000" w:themeColor="text1"/>
            <w:sz w:val="24"/>
            <w:szCs w:val="24"/>
          </w:rPr>
          <w:t>Специалист, ответственный за выдачу результата предоставления муниципальной услуги, передает решение (в виде заключения) и распоряжение заявителю (или его представителю), либо мотивированный отказ (в виде уведомления) в предоставлении услуги. Заявитель расписывается в получении указанных документов на экземпляре расписки (роспись и дата получения).</w:t>
        </w:r>
      </w:hyperlink>
    </w:p>
    <w:p>
      <w:pPr>
        <w:pStyle w:val="Normal"/>
        <w:spacing w:lineRule="auto" w:line="240" w:before="0" w:after="0"/>
        <w:ind w:left="0" w:right="0" w:firstLine="567"/>
        <w:jc w:val="both"/>
        <w:rPr/>
      </w:pPr>
      <w:hyperlink r:id="rId351">
        <w:r>
          <w:rPr>
            <w:rFonts w:cs="Times New Roman" w:ascii="Times New Roman" w:hAnsi="Times New Roman"/>
            <w:color w:val="000000" w:themeColor="text1"/>
            <w:sz w:val="24"/>
            <w:szCs w:val="24"/>
          </w:rPr>
          <w:t>Если в заявлении о предоставлении муниципальной услуги выбран способ получения результата по почте, специалист, ответственный за выдачу результата предоставления муниципальной услуги, отправляет решение (в виде заключения) и распоряжение, либо мотивированный отказ (в виде уведомления) в предоставлении услуги заявителю заказным письмом по указанному в заявлении адресу не позднее, чем через три рабочих дня.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52">
        <w:r>
          <w:rPr>
            <w:rFonts w:cs="Times New Roman" w:ascii="Times New Roman" w:hAnsi="Times New Roman"/>
            <w:color w:val="000000" w:themeColor="text1"/>
            <w:sz w:val="24"/>
            <w:szCs w:val="24"/>
          </w:rPr>
          <w:t>В случае обращения заявителя с использованием электронной почты, результат услуги в форме электронного документа, подписанного усиленной квалифицированной электронной подписью должностного лица, направляется на адрес электронной почты заявителя.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53">
        <w:r>
          <w:rPr>
            <w:rFonts w:cs="Times New Roman" w:ascii="Times New Roman" w:hAnsi="Times New Roman"/>
            <w:color w:val="000000" w:themeColor="text1"/>
            <w:sz w:val="24"/>
            <w:szCs w:val="24"/>
          </w:rPr>
          <w:t>В случае неполучения заявителем результата услуги лично в течение 3-х дней с момента поступления результата муниципальной услуги специалист, ответственный за выдачу документов, направляет по почте по указанному в заявлении адресу письменное уведомление о необходимости получить результат услуги с указанием срока возможности такого получения (в течение 30 дней). В случае, если по истечении срока, указанного в уведомлении, заявитель не обращается за результатом услуги, специалист, ответственный за выдачу результатов предоставления муниципальной услуги, передает результат услуги на хранение в архив уполномоченного органа.</w:t>
        </w:r>
      </w:hyperlink>
    </w:p>
    <w:p>
      <w:pPr>
        <w:pStyle w:val="Normal"/>
        <w:spacing w:lineRule="auto" w:line="240" w:before="0" w:after="0"/>
        <w:ind w:left="0" w:right="0" w:firstLine="709"/>
        <w:jc w:val="both"/>
        <w:rPr>
          <w:rFonts w:ascii="Times New Roman" w:hAnsi="Times New Roman" w:cs="Times New Roman"/>
          <w:color w:val="000000" w:themeColor="text1"/>
          <w:sz w:val="24"/>
          <w:szCs w:val="24"/>
        </w:rPr>
      </w:pPr>
      <w:hyperlink r:id="rId354">
        <w:r>
          <w:rPr>
            <w:rFonts w:eastAsia="Times New Roman" w:cs="Times New Roman" w:ascii="Times New Roman" w:hAnsi="Times New Roman"/>
            <w:b w:val="false"/>
            <w:bCs w:val="false"/>
            <w:i w:val="false"/>
            <w:strike w:val="false"/>
            <w:dstrike w:val="false"/>
            <w:color w:val="auto"/>
            <w:kern w:val="2"/>
            <w:sz w:val="24"/>
            <w:szCs w:val="24"/>
            <w:u w:val="none"/>
            <w:lang w:val="ru-RU" w:eastAsia="zh-CN" w:bidi="ar-SA"/>
          </w:rPr>
          <w:t xml:space="preserve">8.1 Основанием для признания многоквартирного дома аварийным и подлежащим сносу или реконструкции является аварийное техническое состояние его несущих строительных конструкций (конструкции) или многоквартирного дома в целом, характеризующееся их повреждениями и деформациями, свидетельствующими об исчерпании несущей способности и опасности обрушения многоквартирного дома, и (или) кренами, которые могут вызвать потерю устойчивости многоквартирного дома. </w:t>
        </w:r>
        <w:r>
          <w:rPr>
            <w:rFonts w:cs="Times New Roman" w:ascii="Times New Roman" w:hAnsi="Times New Roman"/>
            <w:b w:val="false"/>
            <w:i w:val="false"/>
            <w:strike w:val="false"/>
            <w:dstrike w:val="false"/>
            <w:color w:val="000000" w:themeColor="text1"/>
            <w:sz w:val="24"/>
            <w:szCs w:val="24"/>
            <w:u w:val="none"/>
          </w:rPr>
          <w:t>В случае если многоквартирный дом признан аварийным и подлежащим сносу или реконструкции, жилые помещения, расположенные в таком многоквартирном доме, являются непригодными для проживания.</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55">
        <w:r>
          <w:rPr>
            <w:rFonts w:cs="Times New Roman" w:ascii="Times New Roman" w:hAnsi="Times New Roman"/>
            <w:color w:val="000000" w:themeColor="text1"/>
            <w:sz w:val="24"/>
            <w:szCs w:val="24"/>
          </w:rPr>
          <w:t>9. Фиксация результатов предоставления муниципальной услуги.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56">
        <w:r>
          <w:rPr>
            <w:rFonts w:cs="Times New Roman" w:ascii="Times New Roman" w:hAnsi="Times New Roman"/>
            <w:color w:val="000000" w:themeColor="text1"/>
            <w:sz w:val="24"/>
            <w:szCs w:val="24"/>
          </w:rPr>
          <w:t>Датой предоставления муниципальной услуги считается дата поступления результата муниципальной услуги специалисту, ответственному за выдачу результата муниципальной услуги заявителю.</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57">
        <w:r>
          <w:rPr>
            <w:rFonts w:cs="Times New Roman" w:ascii="Times New Roman" w:hAnsi="Times New Roman"/>
            <w:color w:val="000000" w:themeColor="text1"/>
            <w:sz w:val="24"/>
            <w:szCs w:val="24"/>
          </w:rPr>
          <w:t>10. Особенности предоставления муниципальной услуги в электронной форме.</w:t>
        </w:r>
      </w:hyperlink>
    </w:p>
    <w:p>
      <w:pPr>
        <w:pStyle w:val="Normal"/>
        <w:spacing w:lineRule="auto" w:line="240" w:before="0" w:after="0"/>
        <w:ind w:left="0" w:right="0" w:firstLine="567"/>
        <w:jc w:val="both"/>
        <w:rPr/>
      </w:pPr>
      <w:hyperlink r:id="rId358">
        <w:r>
          <w:rPr>
            <w:rFonts w:cs="Times New Roman" w:ascii="Times New Roman" w:hAnsi="Times New Roman"/>
            <w:color w:val="000000" w:themeColor="text1"/>
            <w:sz w:val="24"/>
            <w:szCs w:val="24"/>
          </w:rPr>
          <w:t>Для получения муниципальной услуги в электронном виде заявителем предоставляется возможность направить заявление о предоставлении муниципальной услуги через федеральную государственную информационную систему "Единый портал государственных и муниципальных услуг (функций)" (www.gosuslugi.ru) путем заполнения специальной интерактивной формы, которая соответствует требованиям Федерального закона от 27 июля 2010 года № 210-ФЗ.</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59">
        <w:r>
          <w:rPr>
            <w:rFonts w:cs="Times New Roman" w:ascii="Times New Roman" w:hAnsi="Times New Roman"/>
            <w:color w:val="000000" w:themeColor="text1"/>
            <w:sz w:val="24"/>
            <w:szCs w:val="24"/>
          </w:rPr>
          <w:t>Прием и регистрация заявления о предоставлении муниципальной услуги в электронной форме обеспечивается на "Единый портал государственных и муниципальных услуг (функций)" (www.gosuslugi.ru). Заявитель выбирает удобный для него способ получения результата муниципальной услуги и указывает его в заявлении: в форме электронного документа, в письменном виде почтой или получить лично. Заявление подлежит регистрации с присвоением порядкового номера. По номеру заявления можно проследить статус предоставления муниципальной услуги: принято от заявителя; передано в ведомство; услуга не предоставлена (гражданин не явился в соответствии с назначенной очередью); исполнено.</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60">
        <w:r>
          <w:rPr>
            <w:rFonts w:cs="Times New Roman" w:ascii="Times New Roman" w:hAnsi="Times New Roman"/>
            <w:color w:val="000000" w:themeColor="text1"/>
            <w:sz w:val="24"/>
            <w:szCs w:val="24"/>
          </w:rPr>
          <w:t xml:space="preserve">Адресованное на сайт информационной системы «Единый портал государственных и муниципальных услуг (функций)» заявление в тот же день перенаправляется в адрес информационной системы Администрации Анучинского муниципального </w:t>
        </w:r>
        <w:r>
          <w:rPr>
            <w:rFonts w:eastAsia="Calibri" w:cs="Times New Roman" w:ascii="Times New Roman" w:hAnsi="Times New Roman"/>
            <w:color w:val="000000" w:themeColor="text1"/>
            <w:kern w:val="0"/>
            <w:sz w:val="24"/>
            <w:szCs w:val="24"/>
            <w:lang w:val="ru-RU" w:eastAsia="en-US" w:bidi="ar-SA"/>
          </w:rPr>
          <w:t>округа Приморского края</w:t>
        </w:r>
        <w:r>
          <w:rPr>
            <w:rFonts w:cs="Times New Roman" w:ascii="Times New Roman" w:hAnsi="Times New Roman"/>
            <w:color w:val="000000" w:themeColor="text1"/>
            <w:sz w:val="24"/>
            <w:szCs w:val="24"/>
          </w:rPr>
          <w:t>.</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61">
        <w:r>
          <w:rPr>
            <w:rFonts w:cs="Times New Roman" w:ascii="Times New Roman" w:hAnsi="Times New Roman"/>
            <w:color w:val="000000" w:themeColor="text1"/>
            <w:sz w:val="24"/>
            <w:szCs w:val="24"/>
          </w:rPr>
          <w:t>В заявлении заявителем должен быть указан адрес электронной почты, если результат предоставления муниципальной услуги должен быть направлен в форме электронного документа, и почтовый адрес, если результат предоставления муниципальной услуги должен быть направлен в письменном виде.</w:t>
        </w:r>
      </w:hyperlink>
    </w:p>
    <w:p>
      <w:pPr>
        <w:pStyle w:val="Normal"/>
        <w:spacing w:lineRule="auto" w:line="240" w:before="0" w:after="0"/>
        <w:ind w:left="0" w:right="0" w:firstLine="567"/>
        <w:jc w:val="both"/>
        <w:rPr/>
      </w:pPr>
      <w:hyperlink r:id="rId362">
        <w:r>
          <w:rPr>
            <w:rFonts w:cs="Times New Roman" w:ascii="Times New Roman" w:hAnsi="Times New Roman"/>
            <w:color w:val="000000" w:themeColor="text1"/>
            <w:sz w:val="24"/>
            <w:szCs w:val="24"/>
          </w:rPr>
          <w:t>Одновременно с заявлением заявитель должен направить в электронной форме необходимые для предоставления муниципальной услуги документы, предусмотренные пунктом 9 административного регламента.</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63">
        <w:r>
          <w:rPr>
            <w:rFonts w:cs="Times New Roman" w:ascii="Times New Roman" w:hAnsi="Times New Roman"/>
            <w:color w:val="000000" w:themeColor="text1"/>
            <w:sz w:val="24"/>
            <w:szCs w:val="24"/>
          </w:rPr>
          <w:t>После получения пакета документов должностное лицо уполномоченного органа уведомляет заявителя в электронном виде с использованием информационно-телекоммуникационных сетей общего пользования, в том числе сети Интернет о принятии пакета документов к рассмотрению.</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64">
        <w:r>
          <w:rPr>
            <w:rFonts w:cs="Times New Roman" w:ascii="Times New Roman" w:hAnsi="Times New Roman"/>
            <w:color w:val="000000" w:themeColor="text1"/>
            <w:sz w:val="24"/>
            <w:szCs w:val="24"/>
          </w:rPr>
          <w:t>Получение результата предоставления муниципальной услуги осуществляется согласно форме указанной в заявлении.</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hyperlink r:id="rId365">
        <w:r>
          <w:rPr>
            <w:rFonts w:cs="Times New Roman" w:ascii="Times New Roman" w:hAnsi="Times New Roman"/>
            <w:color w:val="000000" w:themeColor="text1"/>
            <w:sz w:val="24"/>
            <w:szCs w:val="24"/>
          </w:rPr>
          <w:t>При поступлении в уполномоченный орган заявления и пакета документов, необходимых для предоставления муниципальной услуги, в форме электронных документов с использованием информационно-телекоммуникационных сетей общего пользования, включая единый портал государственных и муниципальных услуг, документы, являющиеся результатом предоставления государственной услуги, направляются в форме электронного документа по адресу электронной почты, указанному заявителем. При этом уполномоченный орган обязан выдать (направить) документы, являющиеся результатом предоставления муниципальной услуги, на бумажном носителе по соответствующему запросу заявителя.</w:t>
        </w:r>
      </w:hyperlink>
    </w:p>
    <w:p>
      <w:pPr>
        <w:pStyle w:val="Style21"/>
        <w:spacing w:lineRule="auto" w:line="240" w:before="0" w:after="0"/>
        <w:ind w:left="0" w:right="0" w:firstLine="567"/>
        <w:jc w:val="both"/>
        <w:rPr>
          <w:rFonts w:ascii="Times New Roman" w:hAnsi="Times New Roman" w:cs="Times New Roman"/>
          <w:color w:val="000000" w:themeColor="text1"/>
          <w:sz w:val="24"/>
          <w:szCs w:val="24"/>
        </w:rPr>
      </w:pPr>
      <w:hyperlink r:id="rId366">
        <w:bookmarkStart w:id="9" w:name="P0100"/>
        <w:bookmarkEnd w:id="9"/>
        <w:r>
          <w:rPr>
            <w:rFonts w:cs="Times New Roman" w:ascii="Times New Roman" w:hAnsi="Times New Roman"/>
            <w:b w:val="false"/>
            <w:i w:val="false"/>
            <w:caps w:val="false"/>
            <w:smallCaps w:val="false"/>
            <w:color w:val="242424"/>
            <w:spacing w:val="0"/>
            <w:sz w:val="24"/>
            <w:szCs w:val="24"/>
          </w:rPr>
          <w:t>11. Порядок исправления допущенных опечаток и ошибок в выданных в результате предоставления муниципальной услуги документах</w:t>
        </w:r>
      </w:hyperlink>
    </w:p>
    <w:p>
      <w:pPr>
        <w:pStyle w:val="Style21"/>
        <w:spacing w:lineRule="auto" w:line="240" w:before="0" w:after="0"/>
        <w:ind w:left="0" w:right="0" w:firstLine="567"/>
        <w:jc w:val="both"/>
        <w:rPr>
          <w:rFonts w:ascii="Times New Roman" w:hAnsi="Times New Roman" w:cs="Times New Roman"/>
          <w:color w:val="000000" w:themeColor="text1"/>
          <w:sz w:val="24"/>
          <w:szCs w:val="24"/>
        </w:rPr>
      </w:pPr>
      <w:hyperlink r:id="rId367">
        <w:r>
          <w:rPr>
            <w:rFonts w:cs="Times New Roman" w:ascii="Times New Roman" w:hAnsi="Times New Roman"/>
            <w:b w:val="false"/>
            <w:i w:val="false"/>
            <w:caps w:val="false"/>
            <w:smallCaps w:val="false"/>
            <w:color w:val="000000" w:themeColor="text1"/>
            <w:spacing w:val="0"/>
            <w:sz w:val="24"/>
            <w:szCs w:val="24"/>
          </w:rPr>
          <w:t xml:space="preserve"> </w:t>
        </w:r>
        <w:r>
          <w:rPr>
            <w:rFonts w:cs="Times New Roman" w:ascii="Times New Roman" w:hAnsi="Times New Roman"/>
            <w:b w:val="false"/>
            <w:i w:val="false"/>
            <w:caps w:val="false"/>
            <w:smallCaps w:val="false"/>
            <w:color w:val="000000" w:themeColor="text1"/>
            <w:spacing w:val="0"/>
            <w:sz w:val="24"/>
            <w:szCs w:val="24"/>
          </w:rPr>
          <w:t>Основанием для начала выполнения административной процедуры является обращение заявителя (запрос), получившего оформленный в установленном порядке результат предоставления муниципальной услуги, об исправлении допущенных опечаток и ошибок в выданных в результате предоставления муниципальной услуги документах в Администрацию.</w:t>
        </w:r>
      </w:hyperlink>
    </w:p>
    <w:p>
      <w:pPr>
        <w:pStyle w:val="Style21"/>
        <w:widowControl/>
        <w:spacing w:lineRule="atLeast" w:line="315" w:before="0" w:after="0"/>
        <w:ind w:left="0" w:right="0" w:hanging="0"/>
        <w:jc w:val="both"/>
        <w:rPr>
          <w:rFonts w:ascii="Times New Roman" w:hAnsi="Times New Roman"/>
          <w:b w:val="false"/>
          <w:b w:val="false"/>
          <w:i w:val="false"/>
          <w:i w:val="false"/>
          <w:caps w:val="false"/>
          <w:smallCaps w:val="false"/>
          <w:color w:val="2D2D2D"/>
          <w:spacing w:val="0"/>
          <w:sz w:val="24"/>
          <w:szCs w:val="24"/>
        </w:rPr>
      </w:pPr>
      <w:hyperlink r:id="rId368">
        <w:r>
          <w:rPr>
            <w:rFonts w:ascii="Times New Roman" w:hAnsi="Times New Roman"/>
            <w:b w:val="false"/>
            <w:i w:val="false"/>
            <w:caps w:val="false"/>
            <w:smallCaps w:val="false"/>
            <w:color w:val="2D2D2D"/>
            <w:spacing w:val="0"/>
            <w:sz w:val="24"/>
            <w:szCs w:val="24"/>
          </w:rPr>
          <w:t xml:space="preserve">           </w:t>
        </w:r>
        <w:r>
          <w:rPr>
            <w:rFonts w:ascii="Times New Roman" w:hAnsi="Times New Roman"/>
            <w:b w:val="false"/>
            <w:i w:val="false"/>
            <w:caps w:val="false"/>
            <w:smallCaps w:val="false"/>
            <w:color w:val="2D2D2D"/>
            <w:spacing w:val="0"/>
            <w:sz w:val="24"/>
            <w:szCs w:val="24"/>
          </w:rPr>
          <w:t>Решение об исправлении допущенных опечаток и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прилагаемой к заявлению документации, а также использованным при подготовке результата муниципальной услуги нормативным документам.</w:t>
        </w:r>
      </w:hyperlink>
    </w:p>
    <w:p>
      <w:pPr>
        <w:pStyle w:val="Style21"/>
        <w:widowControl/>
        <w:spacing w:lineRule="atLeast" w:line="315" w:before="0" w:after="0"/>
        <w:ind w:left="0" w:right="0" w:hanging="0"/>
        <w:jc w:val="both"/>
        <w:rPr>
          <w:rFonts w:ascii="Times New Roman" w:hAnsi="Times New Roman"/>
          <w:b w:val="false"/>
          <w:b w:val="false"/>
          <w:i w:val="false"/>
          <w:i w:val="false"/>
          <w:caps w:val="false"/>
          <w:smallCaps w:val="false"/>
          <w:color w:val="2D2D2D"/>
          <w:spacing w:val="0"/>
          <w:sz w:val="24"/>
          <w:szCs w:val="24"/>
        </w:rPr>
      </w:pPr>
      <w:hyperlink r:id="rId369">
        <w:r>
          <w:rPr>
            <w:rFonts w:ascii="Times New Roman" w:hAnsi="Times New Roman"/>
            <w:b w:val="false"/>
            <w:i w:val="false"/>
            <w:caps w:val="false"/>
            <w:smallCaps w:val="false"/>
            <w:color w:val="2D2D2D"/>
            <w:spacing w:val="0"/>
            <w:sz w:val="24"/>
            <w:szCs w:val="24"/>
          </w:rPr>
          <w:t xml:space="preserve">          </w:t>
        </w:r>
        <w:r>
          <w:rPr>
            <w:rFonts w:ascii="Times New Roman" w:hAnsi="Times New Roman"/>
            <w:b w:val="false"/>
            <w:i w:val="false"/>
            <w:caps w:val="false"/>
            <w:smallCaps w:val="false"/>
            <w:color w:val="2D2D2D"/>
            <w:spacing w:val="0"/>
            <w:sz w:val="24"/>
            <w:szCs w:val="24"/>
          </w:rPr>
          <w:t>Критерием принятия решения является наличие допущенных опечаток и ошибок в выданных в результате предоставления муниципальной услуги документах.</w:t>
        </w:r>
      </w:hyperlink>
    </w:p>
    <w:p>
      <w:pPr>
        <w:pStyle w:val="Style21"/>
        <w:widowControl/>
        <w:spacing w:lineRule="atLeast" w:line="315" w:before="0" w:after="0"/>
        <w:ind w:left="0" w:right="0" w:hanging="0"/>
        <w:jc w:val="both"/>
        <w:rPr>
          <w:rFonts w:ascii="Times New Roman" w:hAnsi="Times New Roman"/>
          <w:b w:val="false"/>
          <w:b w:val="false"/>
          <w:i w:val="false"/>
          <w:i w:val="false"/>
          <w:caps w:val="false"/>
          <w:smallCaps w:val="false"/>
          <w:color w:val="2D2D2D"/>
          <w:spacing w:val="0"/>
          <w:sz w:val="24"/>
          <w:szCs w:val="24"/>
        </w:rPr>
      </w:pPr>
      <w:hyperlink r:id="rId370">
        <w:r>
          <w:rPr>
            <w:rFonts w:ascii="Times New Roman" w:hAnsi="Times New Roman"/>
            <w:b w:val="false"/>
            <w:i w:val="false"/>
            <w:caps w:val="false"/>
            <w:smallCaps w:val="false"/>
            <w:color w:val="2D2D2D"/>
            <w:spacing w:val="0"/>
            <w:sz w:val="24"/>
            <w:szCs w:val="24"/>
          </w:rPr>
          <w:t xml:space="preserve">     </w:t>
        </w:r>
        <w:r>
          <w:rPr>
            <w:rFonts w:ascii="Times New Roman" w:hAnsi="Times New Roman"/>
            <w:b w:val="false"/>
            <w:i w:val="false"/>
            <w:caps w:val="false"/>
            <w:smallCaps w:val="false"/>
            <w:color w:val="2D2D2D"/>
            <w:spacing w:val="0"/>
            <w:sz w:val="24"/>
            <w:szCs w:val="24"/>
          </w:rPr>
          <w:t>Результатом административной процедуры является исправление допущенных должностным лицом Управления опечаток и (или) ошибок в выданных в результате предоставления муниципальной услуги документах либо направление в адрес заявителя ответа с информацией об отсутствии опечаток и ошибок в выданном в результате предоставления услуги документах.</w:t>
        </w:r>
      </w:hyperlink>
    </w:p>
    <w:p>
      <w:pPr>
        <w:pStyle w:val="Style21"/>
        <w:widowControl/>
        <w:spacing w:lineRule="atLeast" w:line="315" w:before="0" w:after="0"/>
        <w:ind w:left="0" w:right="0" w:hanging="0"/>
        <w:jc w:val="both"/>
        <w:rPr>
          <w:rFonts w:ascii="Times New Roman" w:hAnsi="Times New Roman"/>
          <w:b w:val="false"/>
          <w:b w:val="false"/>
          <w:i w:val="false"/>
          <w:i w:val="false"/>
          <w:caps w:val="false"/>
          <w:smallCaps w:val="false"/>
          <w:color w:val="2D2D2D"/>
          <w:spacing w:val="0"/>
          <w:sz w:val="24"/>
          <w:szCs w:val="24"/>
        </w:rPr>
      </w:pPr>
      <w:hyperlink r:id="rId371">
        <w:r>
          <w:rPr>
            <w:rFonts w:ascii="Times New Roman" w:hAnsi="Times New Roman"/>
            <w:b w:val="false"/>
            <w:i w:val="false"/>
            <w:caps w:val="false"/>
            <w:smallCaps w:val="false"/>
            <w:color w:val="2D2D2D"/>
            <w:spacing w:val="0"/>
            <w:sz w:val="24"/>
            <w:szCs w:val="24"/>
          </w:rPr>
          <w:t xml:space="preserve">        </w:t>
        </w:r>
        <w:r>
          <w:rPr>
            <w:rFonts w:ascii="Times New Roman" w:hAnsi="Times New Roman"/>
            <w:b w:val="false"/>
            <w:i w:val="false"/>
            <w:caps w:val="false"/>
            <w:smallCaps w:val="false"/>
            <w:color w:val="2D2D2D"/>
            <w:spacing w:val="0"/>
            <w:sz w:val="24"/>
            <w:szCs w:val="24"/>
          </w:rPr>
          <w:t>Способ фиксации результата выполнения административной процедуры - регистрация в журнале регистрации исходящей корреспонденции Администрации.</w:t>
        </w:r>
      </w:hyperlink>
    </w:p>
    <w:p>
      <w:pPr>
        <w:pStyle w:val="Style21"/>
        <w:widowControl/>
        <w:spacing w:lineRule="atLeast" w:line="315" w:before="0" w:after="0"/>
        <w:ind w:left="0" w:right="0" w:hanging="0"/>
        <w:jc w:val="both"/>
        <w:rPr>
          <w:rFonts w:ascii="Times New Roman" w:hAnsi="Times New Roman"/>
          <w:b w:val="false"/>
          <w:b w:val="false"/>
          <w:i w:val="false"/>
          <w:i w:val="false"/>
          <w:caps w:val="false"/>
          <w:smallCaps w:val="false"/>
          <w:color w:val="2D2D2D"/>
          <w:spacing w:val="0"/>
          <w:sz w:val="24"/>
          <w:szCs w:val="24"/>
        </w:rPr>
      </w:pPr>
      <w:hyperlink r:id="rId372">
        <w:r>
          <w:rPr>
            <w:rFonts w:ascii="Times New Roman" w:hAnsi="Times New Roman"/>
            <w:b w:val="false"/>
            <w:i w:val="false"/>
            <w:caps w:val="false"/>
            <w:smallCaps w:val="false"/>
            <w:color w:val="2D2D2D"/>
            <w:spacing w:val="0"/>
            <w:sz w:val="24"/>
            <w:szCs w:val="24"/>
          </w:rPr>
          <w:t xml:space="preserve">      </w:t>
        </w:r>
        <w:r>
          <w:rPr>
            <w:rFonts w:ascii="Times New Roman" w:hAnsi="Times New Roman"/>
            <w:b w:val="false"/>
            <w:i w:val="false"/>
            <w:caps w:val="false"/>
            <w:smallCaps w:val="false"/>
            <w:color w:val="2D2D2D"/>
            <w:spacing w:val="0"/>
            <w:sz w:val="24"/>
            <w:szCs w:val="24"/>
          </w:rPr>
          <w:t>Срок выдачи результата не должен превышать 10 календарных дней с даты регистрации обращения об исправлении допущенных опечаток и ошибок в выданных в результате предоставления муниципальной услуги документах.</w:t>
        </w:r>
      </w:hyperlink>
    </w:p>
    <w:p>
      <w:pPr>
        <w:pStyle w:val="Normal"/>
        <w:spacing w:lineRule="auto" w:line="240" w:before="0" w:after="0"/>
        <w:ind w:left="0" w:right="0" w:firstLine="567"/>
        <w:jc w:val="both"/>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Normal"/>
        <w:spacing w:lineRule="auto" w:line="240" w:before="0" w:after="0"/>
        <w:ind w:left="0" w:right="0" w:firstLine="567"/>
        <w:jc w:val="right"/>
        <w:rPr>
          <w:rFonts w:ascii="Times New Roman" w:hAnsi="Times New Roman" w:cs="Times New Roman"/>
          <w:color w:val="000000" w:themeColor="text1"/>
          <w:sz w:val="24"/>
          <w:szCs w:val="24"/>
        </w:rPr>
      </w:pPr>
      <w:hyperlink r:id="rId373">
        <w:r>
          <w:rPr>
            <w:rFonts w:cs="Times New Roman" w:ascii="Times New Roman" w:hAnsi="Times New Roman"/>
            <w:color w:val="000000" w:themeColor="text1"/>
            <w:sz w:val="24"/>
            <w:szCs w:val="24"/>
          </w:rPr>
          <w:t>Приложение № 4</w:t>
        </w:r>
      </w:hyperlink>
    </w:p>
    <w:p>
      <w:pPr>
        <w:pStyle w:val="Normal"/>
        <w:spacing w:lineRule="auto" w:line="240" w:before="0" w:after="0"/>
        <w:ind w:left="0" w:right="0" w:firstLine="567"/>
        <w:jc w:val="right"/>
        <w:rPr>
          <w:rFonts w:ascii="Times New Roman" w:hAnsi="Times New Roman" w:cs="Times New Roman"/>
          <w:color w:val="000000" w:themeColor="text1"/>
          <w:sz w:val="24"/>
          <w:szCs w:val="24"/>
        </w:rPr>
      </w:pPr>
      <w:r>
        <w:rPr>
          <w:rFonts w:eastAsia="Times New Roman" w:cs="Times New Roman" w:ascii="Times New Roman" w:hAnsi="Times New Roman"/>
          <w:color w:val="000000" w:themeColor="text1"/>
          <w:sz w:val="24"/>
          <w:szCs w:val="24"/>
          <w:lang w:eastAsia="ru-RU"/>
        </w:rPr>
        <w:t>к административному регламенту «Признание помещения</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жилым помещением, жилого помещения</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непригодным для проживания </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и многоквартирного дома аварийным </w:t>
      </w:r>
    </w:p>
    <w:p>
      <w:pPr>
        <w:pStyle w:val="Normal"/>
        <w:widowControl w:val="false"/>
        <w:spacing w:lineRule="auto" w:line="240" w:before="0" w:after="0"/>
        <w:ind w:left="0" w:right="0" w:firstLine="567"/>
        <w:jc w:val="right"/>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t xml:space="preserve">и подлежащим сносу или реконструкции, </w:t>
      </w:r>
    </w:p>
    <w:p>
      <w:pPr>
        <w:pStyle w:val="Normal"/>
        <w:spacing w:lineRule="auto" w:line="240" w:before="0" w:after="0"/>
        <w:ind w:left="0" w:right="0" w:firstLine="567"/>
        <w:jc w:val="right"/>
        <w:rPr>
          <w:rFonts w:ascii="Times New Roman" w:hAnsi="Times New Roman" w:cs="Times New Roman"/>
          <w:color w:val="000000" w:themeColor="text1"/>
          <w:sz w:val="24"/>
          <w:szCs w:val="24"/>
        </w:rPr>
      </w:pPr>
      <w:bookmarkStart w:id="10" w:name="__DdeLink__780_104563791613"/>
      <w:r>
        <w:rPr>
          <w:rFonts w:eastAsia="Times New Roman" w:cs="Times New Roman" w:ascii="Times New Roman" w:hAnsi="Times New Roman"/>
          <w:color w:val="000000" w:themeColor="text1"/>
          <w:sz w:val="24"/>
          <w:szCs w:val="24"/>
          <w:lang w:eastAsia="ru-RU"/>
        </w:rPr>
        <w:t>садового дома жилым домом и жилого дома содовым домом</w:t>
      </w:r>
      <w:bookmarkEnd w:id="10"/>
    </w:p>
    <w:p>
      <w:pPr>
        <w:pStyle w:val="Normal"/>
        <w:spacing w:lineRule="auto" w:line="240" w:before="0" w:after="0"/>
        <w:ind w:left="0" w:right="0" w:firstLine="567"/>
        <w:jc w:val="right"/>
        <w:rPr>
          <w:rFonts w:ascii="Times New Roman" w:hAnsi="Times New Roman" w:cs="Times New Roman"/>
          <w:color w:val="000000" w:themeColor="text1"/>
          <w:sz w:val="24"/>
          <w:szCs w:val="24"/>
        </w:rPr>
      </w:pPr>
      <w:r>
        <w:rPr>
          <w:rFonts w:cs="Times New Roman" w:ascii="Times New Roman" w:hAnsi="Times New Roman"/>
          <w:color w:val="000000" w:themeColor="text1"/>
          <w:sz w:val="24"/>
          <w:szCs w:val="24"/>
        </w:rPr>
      </w:r>
    </w:p>
    <w:p>
      <w:pPr>
        <w:pStyle w:val="3"/>
        <w:numPr>
          <w:ilvl w:val="2"/>
          <w:numId w:val="2"/>
        </w:numPr>
        <w:jc w:val="center"/>
        <w:rPr>
          <w:rFonts w:ascii="Times New Roman" w:hAnsi="Times New Roman" w:cs="Times New Roman"/>
          <w:b/>
          <w:b/>
          <w:color w:val="000000" w:themeColor="text1"/>
          <w:sz w:val="24"/>
          <w:szCs w:val="24"/>
        </w:rPr>
      </w:pPr>
      <w:hyperlink r:id="rId374">
        <w:r>
          <w:rPr>
            <w:rFonts w:eastAsia="Times New Roman" w:cs="Times New Roman" w:ascii="Times New Roman" w:hAnsi="Times New Roman"/>
            <w:b/>
            <w:color w:val="000000" w:themeColor="text1"/>
            <w:sz w:val="24"/>
            <w:szCs w:val="24"/>
            <w:lang w:eastAsia="ru-RU"/>
          </w:rPr>
          <w:t>МЕСТОНАХОЖДЕНИЕ ОРГАНА, ПРЕДОСТАВЛЯЮЩЕГО МУНИЦИПАЛЬНУЮ УСЛУГУ, КОНТАКТНЫЕ ТЕЛЕФОНЫ, ИНТЕРНЕТ-АДРЕСА, АДРЕСА ЭЛЕКТРОННОЙ ПОЧТЫ:</w:t>
        </w:r>
      </w:hyperlink>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hyperlink r:id="rId375">
        <w:r>
          <w:rPr>
            <w:rFonts w:eastAsia="Times New Roman" w:cs="Times New Roman" w:ascii="Times New Roman" w:hAnsi="Times New Roman"/>
            <w:color w:val="000000"/>
            <w:sz w:val="24"/>
            <w:szCs w:val="24"/>
            <w:lang w:eastAsia="ru-RU"/>
          </w:rPr>
          <w:t>а) Администрация, отдел имущественных и земельных отношений :</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76">
        <w:r>
          <w:rPr>
            <w:rFonts w:eastAsia="Times New Roman" w:cs="Times New Roman" w:ascii="Times New Roman" w:hAnsi="Times New Roman"/>
            <w:color w:val="000000"/>
            <w:sz w:val="24"/>
            <w:szCs w:val="24"/>
            <w:lang w:eastAsia="ru-RU"/>
          </w:rPr>
          <w:t>адрес: ул. Лазо, д. 6 офис 20, с. Анучино, Приморский край;</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77">
        <w:r>
          <w:rPr>
            <w:rFonts w:eastAsia="Times New Roman" w:cs="Times New Roman" w:ascii="Times New Roman" w:hAnsi="Times New Roman"/>
            <w:color w:val="000000"/>
            <w:sz w:val="24"/>
            <w:szCs w:val="24"/>
            <w:lang w:eastAsia="ru-RU"/>
          </w:rPr>
          <w:t>телефон: 8 (42362) 91-2-65, 8(42362)91-6-07;</w:t>
        </w:r>
      </w:hyperlink>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hyperlink r:id="rId378">
        <w:r>
          <w:rPr>
            <w:rFonts w:eastAsia="Times New Roman" w:cs="Times New Roman" w:ascii="Times New Roman" w:hAnsi="Times New Roman"/>
            <w:color w:val="000000"/>
            <w:sz w:val="24"/>
            <w:szCs w:val="24"/>
            <w:lang w:eastAsia="ru-RU"/>
          </w:rPr>
          <w:t>Адрес Интернет – сайта:</w:t>
        </w:r>
        <w:bookmarkStart w:id="11" w:name="__DdeLink__1415_2612221684"/>
        <w:r>
          <w:rPr>
            <w:rFonts w:eastAsia="Times New Roman" w:cs="Times New Roman" w:ascii="Times New Roman" w:hAnsi="Times New Roman"/>
            <w:color w:val="000000"/>
            <w:sz w:val="24"/>
            <w:szCs w:val="24"/>
            <w:lang w:eastAsia="ru-RU"/>
          </w:rPr>
          <w:t>https://анучинский.рф/</w:t>
        </w:r>
      </w:hyperlink>
      <w:bookmarkEnd w:id="11"/>
    </w:p>
    <w:p>
      <w:pPr>
        <w:pStyle w:val="Normal"/>
        <w:widowControl w:val="false"/>
        <w:spacing w:lineRule="auto" w:line="240" w:before="0" w:after="0"/>
        <w:ind w:left="0" w:right="0" w:firstLine="567"/>
        <w:jc w:val="both"/>
        <w:rPr>
          <w:color w:val="000000"/>
        </w:rPr>
      </w:pPr>
      <w:hyperlink r:id="rId379">
        <w:r>
          <w:rPr>
            <w:rFonts w:eastAsia="Times New Roman" w:cs="Times New Roman" w:ascii="Times New Roman" w:hAnsi="Times New Roman"/>
            <w:color w:val="000000"/>
            <w:sz w:val="24"/>
            <w:szCs w:val="24"/>
            <w:lang w:eastAsia="ru-RU"/>
          </w:rPr>
          <w:t xml:space="preserve">Адрес электронной почты:   </w:t>
        </w:r>
        <w:r>
          <w:rPr>
            <w:rFonts w:eastAsia="Times New Roman" w:cs="Times New Roman" w:ascii="Times New Roman" w:hAnsi="Times New Roman"/>
            <w:color w:val="000000"/>
            <w:sz w:val="24"/>
            <w:szCs w:val="24"/>
            <w:lang w:val="en-US" w:eastAsia="ru-RU"/>
          </w:rPr>
          <w:t>anuchinsky</w:t>
        </w:r>
        <w:r>
          <w:rPr>
            <w:rFonts w:eastAsia="Times New Roman" w:cs="Times New Roman" w:ascii="Times New Roman" w:hAnsi="Times New Roman"/>
            <w:color w:val="000000"/>
            <w:sz w:val="24"/>
            <w:szCs w:val="24"/>
            <w:lang w:eastAsia="ru-RU"/>
          </w:rPr>
          <w:t>_</w:t>
        </w:r>
        <w:r>
          <w:rPr>
            <w:rFonts w:eastAsia="Times New Roman" w:cs="Times New Roman" w:ascii="Times New Roman" w:hAnsi="Times New Roman"/>
            <w:color w:val="000000"/>
            <w:sz w:val="24"/>
            <w:szCs w:val="24"/>
            <w:lang w:val="en-US" w:eastAsia="ru-RU"/>
          </w:rPr>
          <w:t>oizo</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mo</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primorsky</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ru</w:t>
        </w:r>
        <w:r>
          <w:rPr>
            <w:rFonts w:eastAsia="Times New Roman" w:cs="Times New Roman" w:ascii="Times New Roman" w:hAnsi="Times New Roman"/>
            <w:color w:val="000000"/>
            <w:sz w:val="24"/>
            <w:szCs w:val="24"/>
            <w:lang w:eastAsia="ru-RU"/>
          </w:rPr>
          <w:t xml:space="preserve">; </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80">
        <w:r>
          <w:rPr>
            <w:rFonts w:eastAsia="Times New Roman" w:cs="Times New Roman" w:ascii="Times New Roman" w:hAnsi="Times New Roman"/>
            <w:color w:val="000000"/>
            <w:sz w:val="24"/>
            <w:szCs w:val="24"/>
            <w:lang w:eastAsia="ru-RU"/>
          </w:rPr>
          <w:t>график работы:</w:t>
        </w:r>
      </w:hyperlink>
    </w:p>
    <w:p>
      <w:pPr>
        <w:pStyle w:val="Normal"/>
        <w:spacing w:lineRule="auto" w:line="240" w:before="0" w:after="0"/>
        <w:ind w:left="0" w:right="0" w:firstLine="567"/>
        <w:jc w:val="both"/>
        <w:rPr>
          <w:rFonts w:ascii="Times New Roman" w:hAnsi="Times New Roman" w:eastAsia="Times New Roman" w:cs="Times New Roman"/>
          <w:sz w:val="24"/>
          <w:szCs w:val="24"/>
          <w:lang w:eastAsia="ru-RU"/>
        </w:rPr>
      </w:pPr>
      <w:hyperlink r:id="rId381">
        <w:r>
          <w:rPr>
            <w:rFonts w:eastAsia="Times New Roman" w:cs="Times New Roman" w:ascii="Times New Roman" w:hAnsi="Times New Roman"/>
            <w:color w:val="000000"/>
            <w:sz w:val="24"/>
            <w:szCs w:val="24"/>
            <w:lang w:eastAsia="ru-RU"/>
          </w:rPr>
          <w:t>понедельник, вторник, пятница с 9.00 до 13.00;</w:t>
        </w:r>
      </w:hyperlink>
    </w:p>
    <w:p>
      <w:pPr>
        <w:pStyle w:val="Normal"/>
        <w:widowControl w:val="false"/>
        <w:spacing w:lineRule="auto" w:line="240" w:before="0" w:after="0"/>
        <w:ind w:left="0" w:right="0" w:firstLine="567"/>
        <w:jc w:val="both"/>
        <w:rPr>
          <w:color w:val="000000"/>
        </w:rPr>
      </w:pPr>
      <w:hyperlink r:id="rId382">
        <w:r>
          <w:rPr>
            <w:rFonts w:eastAsia="Times New Roman" w:cs="Times New Roman" w:ascii="Times New Roman" w:hAnsi="Times New Roman"/>
            <w:color w:val="000000"/>
            <w:sz w:val="24"/>
            <w:szCs w:val="24"/>
            <w:lang w:eastAsia="ru-RU"/>
          </w:rPr>
          <w:t xml:space="preserve">б)  </w:t>
        </w:r>
        <w:r>
          <w:rPr>
            <w:rFonts w:eastAsia="Times New Roman" w:cs="Times New Roman" w:ascii="Times New Roman" w:hAnsi="Times New Roman"/>
            <w:color w:val="auto"/>
            <w:kern w:val="0"/>
            <w:sz w:val="24"/>
            <w:szCs w:val="24"/>
            <w:lang w:val="ru-RU" w:eastAsia="ru-RU" w:bidi="ar-SA"/>
          </w:rPr>
          <w:t>Анучинское отделение с.Анучино  ГАУ Приморского края «МФЦ»</w:t>
        </w:r>
        <w:r>
          <w:rPr>
            <w:rFonts w:eastAsia="Times New Roman" w:cs="Times New Roman" w:ascii="Times New Roman" w:hAnsi="Times New Roman"/>
            <w:color w:val="000000"/>
            <w:sz w:val="24"/>
            <w:szCs w:val="24"/>
            <w:lang w:eastAsia="ru-RU"/>
          </w:rPr>
          <w:t>:</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83">
        <w:r>
          <w:rPr>
            <w:rFonts w:eastAsia="Times New Roman" w:cs="Times New Roman" w:ascii="Times New Roman" w:hAnsi="Times New Roman"/>
            <w:color w:val="000000"/>
            <w:sz w:val="24"/>
            <w:szCs w:val="24"/>
            <w:lang w:eastAsia="ru-RU"/>
          </w:rPr>
          <w:t>адрес: ул.Лазо, 18/1; с.Анучино, Приморский край;</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84">
        <w:r>
          <w:rPr>
            <w:rFonts w:eastAsia="Times New Roman" w:cs="Times New Roman" w:ascii="Times New Roman" w:hAnsi="Times New Roman"/>
            <w:color w:val="000000"/>
            <w:sz w:val="24"/>
            <w:szCs w:val="24"/>
            <w:lang w:eastAsia="ru-RU"/>
          </w:rPr>
          <w:t>телефон: 8 (42362) 91-9-00;</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85">
        <w:r>
          <w:rPr>
            <w:rFonts w:eastAsia="Times New Roman" w:cs="Times New Roman" w:ascii="Times New Roman" w:hAnsi="Times New Roman"/>
            <w:color w:val="000000"/>
            <w:sz w:val="24"/>
            <w:szCs w:val="24"/>
            <w:lang w:eastAsia="ru-RU"/>
          </w:rPr>
          <w:t xml:space="preserve">адрес электронной почты: </w:t>
        </w:r>
        <w:r>
          <w:rPr>
            <w:rFonts w:eastAsia="Times New Roman" w:cs="Times New Roman" w:ascii="Times New Roman" w:hAnsi="Times New Roman"/>
            <w:color w:val="000000"/>
            <w:sz w:val="24"/>
            <w:szCs w:val="24"/>
            <w:lang w:val="en-US" w:eastAsia="ru-RU"/>
          </w:rPr>
          <w:t>org</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anuch</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mfs</w:t>
        </w:r>
        <w:r>
          <w:rPr>
            <w:rFonts w:eastAsia="Times New Roman" w:cs="Times New Roman" w:ascii="Times New Roman" w:hAnsi="Times New Roman"/>
            <w:color w:val="000000"/>
            <w:sz w:val="24"/>
            <w:szCs w:val="24"/>
            <w:lang w:eastAsia="ru-RU"/>
          </w:rPr>
          <w:t>-25.</w:t>
        </w:r>
        <w:r>
          <w:rPr>
            <w:rFonts w:eastAsia="Times New Roman" w:cs="Times New Roman" w:ascii="Times New Roman" w:hAnsi="Times New Roman"/>
            <w:color w:val="000000"/>
            <w:sz w:val="24"/>
            <w:szCs w:val="24"/>
            <w:lang w:val="en-US" w:eastAsia="ru-RU"/>
          </w:rPr>
          <w:t>ru</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86">
        <w:r>
          <w:rPr>
            <w:rFonts w:eastAsia="Times New Roman" w:cs="Times New Roman" w:ascii="Times New Roman" w:hAnsi="Times New Roman"/>
            <w:color w:val="000000"/>
            <w:sz w:val="24"/>
            <w:szCs w:val="24"/>
            <w:lang w:eastAsia="ru-RU"/>
          </w:rPr>
          <w:t>график работы:</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87">
        <w:r>
          <w:rPr>
            <w:rFonts w:eastAsia="Times New Roman" w:cs="Times New Roman" w:ascii="Times New Roman" w:hAnsi="Times New Roman"/>
            <w:color w:val="000000"/>
            <w:sz w:val="24"/>
            <w:szCs w:val="24"/>
            <w:lang w:eastAsia="ru-RU"/>
          </w:rPr>
          <w:t>понедельник – четверг : с 9-00 до 17-00;</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88">
        <w:r>
          <w:rPr>
            <w:rFonts w:eastAsia="Times New Roman" w:cs="Times New Roman" w:ascii="Times New Roman" w:hAnsi="Times New Roman"/>
            <w:color w:val="000000"/>
            <w:sz w:val="24"/>
            <w:szCs w:val="24"/>
            <w:lang w:eastAsia="ru-RU"/>
          </w:rPr>
          <w:t>пятница : с 9-00 до 16-00;</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89">
        <w:r>
          <w:rPr>
            <w:rFonts w:eastAsia="Times New Roman" w:cs="Times New Roman" w:ascii="Times New Roman" w:hAnsi="Times New Roman"/>
            <w:color w:val="000000"/>
            <w:sz w:val="24"/>
            <w:szCs w:val="24"/>
            <w:lang w:eastAsia="ru-RU"/>
          </w:rPr>
          <w:t>без перерыва;</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0">
        <w:r>
          <w:rPr>
            <w:rFonts w:eastAsia="Times New Roman" w:cs="Times New Roman" w:ascii="Times New Roman" w:hAnsi="Times New Roman"/>
            <w:color w:val="000000"/>
            <w:sz w:val="24"/>
            <w:szCs w:val="24"/>
            <w:lang w:eastAsia="ru-RU"/>
          </w:rPr>
          <w:t>суббота, воскресенье-выходной.</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1">
        <w:r>
          <w:rPr>
            <w:rFonts w:eastAsia="Times New Roman" w:cs="Times New Roman" w:ascii="Times New Roman" w:hAnsi="Times New Roman"/>
            <w:color w:val="000000"/>
            <w:sz w:val="24"/>
            <w:szCs w:val="24"/>
            <w:lang w:eastAsia="ru-RU"/>
          </w:rPr>
          <w:t>в) ТОСП :</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2">
        <w:r>
          <w:rPr>
            <w:rFonts w:eastAsia="Times New Roman" w:cs="Times New Roman" w:ascii="Times New Roman" w:hAnsi="Times New Roman"/>
            <w:color w:val="000000"/>
            <w:sz w:val="24"/>
            <w:szCs w:val="24"/>
            <w:lang w:eastAsia="ru-RU"/>
          </w:rPr>
          <w:t>адрес : ул. Советская, 21; с. Чернышевка, Приморский край;</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3">
        <w:r>
          <w:rPr>
            <w:rFonts w:eastAsia="Times New Roman" w:cs="Times New Roman" w:ascii="Times New Roman" w:hAnsi="Times New Roman"/>
            <w:color w:val="000000"/>
            <w:sz w:val="24"/>
            <w:szCs w:val="24"/>
            <w:lang w:eastAsia="ru-RU"/>
          </w:rPr>
          <w:t>телефон :8 (42362)94-5-77</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4">
        <w:r>
          <w:rPr>
            <w:rFonts w:eastAsia="Times New Roman" w:cs="Times New Roman" w:ascii="Times New Roman" w:hAnsi="Times New Roman"/>
            <w:color w:val="000000"/>
            <w:sz w:val="24"/>
            <w:szCs w:val="24"/>
            <w:lang w:eastAsia="ru-RU"/>
          </w:rPr>
          <w:t xml:space="preserve">график работы : </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5">
        <w:r>
          <w:rPr>
            <w:rFonts w:eastAsia="Times New Roman" w:cs="Times New Roman" w:ascii="Times New Roman" w:hAnsi="Times New Roman"/>
            <w:color w:val="000000"/>
            <w:sz w:val="24"/>
            <w:szCs w:val="24"/>
            <w:lang w:eastAsia="ru-RU"/>
          </w:rPr>
          <w:t xml:space="preserve">вторник, четверг с 11-00 до 17-00 </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6">
        <w:r>
          <w:rPr>
            <w:rFonts w:eastAsia="Times New Roman" w:cs="Times New Roman" w:ascii="Times New Roman" w:hAnsi="Times New Roman"/>
            <w:color w:val="000000"/>
            <w:sz w:val="24"/>
            <w:szCs w:val="24"/>
            <w:lang w:eastAsia="ru-RU"/>
          </w:rPr>
          <w:t>г) ТОСП :</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7">
        <w:r>
          <w:rPr>
            <w:rFonts w:eastAsia="Times New Roman" w:cs="Times New Roman" w:ascii="Times New Roman" w:hAnsi="Times New Roman"/>
            <w:color w:val="000000"/>
            <w:sz w:val="24"/>
            <w:szCs w:val="24"/>
            <w:lang w:eastAsia="ru-RU"/>
          </w:rPr>
          <w:t>адрес : ул. Юбилейная, 13-а; с. Гражданка, Приморский край;</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8">
        <w:r>
          <w:rPr>
            <w:rFonts w:eastAsia="Times New Roman" w:cs="Times New Roman" w:ascii="Times New Roman" w:hAnsi="Times New Roman"/>
            <w:color w:val="000000"/>
            <w:sz w:val="24"/>
            <w:szCs w:val="24"/>
            <w:lang w:eastAsia="ru-RU"/>
          </w:rPr>
          <w:t>телефон :8 (42362)95-3-54</w:t>
        </w:r>
      </w:hyperlink>
    </w:p>
    <w:p>
      <w:pPr>
        <w:pStyle w:val="Normal"/>
        <w:widowControl w:val="false"/>
        <w:spacing w:lineRule="auto" w:line="240" w:before="0" w:after="0"/>
        <w:ind w:left="0" w:right="0" w:firstLine="567"/>
        <w:jc w:val="both"/>
        <w:rPr>
          <w:rFonts w:ascii="Times New Roman" w:hAnsi="Times New Roman" w:eastAsia="Times New Roman" w:cs="Times New Roman"/>
          <w:sz w:val="24"/>
          <w:szCs w:val="24"/>
          <w:lang w:eastAsia="ru-RU"/>
        </w:rPr>
      </w:pPr>
      <w:hyperlink r:id="rId399">
        <w:r>
          <w:rPr>
            <w:rFonts w:eastAsia="Times New Roman" w:cs="Times New Roman" w:ascii="Times New Roman" w:hAnsi="Times New Roman"/>
            <w:color w:val="000000"/>
            <w:sz w:val="24"/>
            <w:szCs w:val="24"/>
            <w:lang w:eastAsia="ru-RU"/>
          </w:rPr>
          <w:t xml:space="preserve">график работы : </w:t>
        </w:r>
      </w:hyperlink>
    </w:p>
    <w:p>
      <w:pPr>
        <w:pStyle w:val="Normal"/>
        <w:widowControl w:val="false"/>
        <w:spacing w:lineRule="auto" w:line="240" w:before="0" w:after="0"/>
        <w:ind w:left="0" w:right="0" w:firstLine="567"/>
        <w:jc w:val="both"/>
        <w:rPr>
          <w:color w:val="CE181E"/>
        </w:rPr>
      </w:pPr>
      <w:hyperlink r:id="rId400">
        <w:r>
          <w:rPr>
            <w:rFonts w:eastAsia="Times New Roman" w:cs="Times New Roman" w:ascii="Times New Roman" w:hAnsi="Times New Roman"/>
            <w:color w:val="000000"/>
            <w:sz w:val="24"/>
            <w:szCs w:val="24"/>
            <w:lang w:eastAsia="ru-RU"/>
          </w:rPr>
          <w:t xml:space="preserve">понедельник, среда : с 11-00 до 15-00 </w:t>
        </w:r>
      </w:hyperlink>
    </w:p>
    <w:sectPr>
      <w:headerReference w:type="default" r:id="rId401"/>
      <w:headerReference w:type="first" r:id="rId402"/>
      <w:type w:val="nextPage"/>
      <w:pgSz w:w="11906" w:h="16838"/>
      <w:pgMar w:left="1134" w:right="1418" w:gutter="0" w:header="709" w:top="766" w:footer="0" w:bottom="851"/>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erif">
    <w:altName w:val="Times New Roman"/>
    <w:charset w:val="cc"/>
    <w:family w:val="swiss"/>
    <w:pitch w:val="variable"/>
  </w:font>
  <w:font w:name="Tahoma">
    <w:charset w:val="cc"/>
    <w:family w:val="roman"/>
    <w:pitch w:val="variable"/>
  </w:font>
  <w:font w:name="Times New Roman">
    <w:charset w:val="cc"/>
    <w:family w:val="roman"/>
    <w:pitch w:val="variable"/>
  </w:font>
  <w:font w:name="Courier New">
    <w:charset w:val="cc"/>
    <w:family w:val="roman"/>
    <w:pitch w:val="variable"/>
  </w:font>
  <w:font w:name="Liberation Sans">
    <w:altName w:val="Arial"/>
    <w:charset w:val="cc"/>
    <w:family w:val="roman"/>
    <w:pitch w:val="variable"/>
  </w:font>
  <w:font w:name="Arial">
    <w:charset w:val="cc"/>
    <w:family w:val="roman"/>
    <w:pitch w:val="variable"/>
  </w:font>
  <w:font w:name="0">
    <w:charset w:val="cc"/>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378563692"/>
    </w:sdtPr>
    <w:sdtContent>
      <w:p>
        <w:pPr>
          <w:pStyle w:val="Style28"/>
          <w:jc w:val="center"/>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8"/>
      <w:jc w:val="center"/>
      <w:rPr/>
    </w:pPr>
    <w:r>
      <w:rPr/>
    </w:r>
  </w:p>
  <w:p>
    <w:pPr>
      <w:pStyle w:val="Style28"/>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3"/>
      <w:numFmt w:val="none"/>
      <w:suff w:val="nothing"/>
      <w:lvlText w:val=""/>
      <w:lvlJc w:val="left"/>
      <w:pPr>
        <w:tabs>
          <w:tab w:val="num" w:pos="0"/>
        </w:tabs>
        <w:ind w:left="0" w:hanging="0"/>
      </w:pPr>
    </w:lvl>
    <w:lvl w:ilvl="3">
      <w:start w:val="1"/>
      <w:pStyle w:val="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decimal"/>
      <w:lvlText w:val="%1."/>
      <w:lvlJc w:val="left"/>
      <w:pPr>
        <w:tabs>
          <w:tab w:val="num" w:pos="0"/>
        </w:tabs>
        <w:ind w:left="7874" w:hanging="360"/>
      </w:pPr>
      <w:rPr>
        <w:sz w:val="24"/>
        <w:b/>
        <w:szCs w:val="24"/>
      </w:rPr>
    </w:lvl>
    <w:lvl w:ilvl="1">
      <w:start w:val="1"/>
      <w:numFmt w:val="decimal"/>
      <w:lvlText w:val="%2)"/>
      <w:lvlJc w:val="left"/>
      <w:pPr>
        <w:tabs>
          <w:tab w:val="num" w:pos="0"/>
        </w:tabs>
        <w:ind w:left="1070" w:hanging="360"/>
      </w:pPr>
    </w:lvl>
    <w:lvl w:ilvl="2">
      <w:start w:val="1"/>
      <w:numFmt w:val="decimal"/>
      <w:lvlText w:val="%1.%2.%3."/>
      <w:lvlJc w:val="left"/>
      <w:pPr>
        <w:tabs>
          <w:tab w:val="num" w:pos="0"/>
        </w:tabs>
        <w:ind w:left="1789" w:hanging="720"/>
      </w:pPr>
    </w:lvl>
    <w:lvl w:ilvl="3">
      <w:start w:val="1"/>
      <w:numFmt w:val="decimal"/>
      <w:lvlText w:val="%1.%2.%3.%4."/>
      <w:lvlJc w:val="left"/>
      <w:pPr>
        <w:tabs>
          <w:tab w:val="num" w:pos="0"/>
        </w:tabs>
        <w:ind w:left="1789" w:hanging="720"/>
      </w:pPr>
    </w:lvl>
    <w:lvl w:ilvl="4">
      <w:start w:val="1"/>
      <w:numFmt w:val="decimal"/>
      <w:lvlText w:val="%1.%2.%3.%4.%5."/>
      <w:lvlJc w:val="left"/>
      <w:pPr>
        <w:tabs>
          <w:tab w:val="num" w:pos="0"/>
        </w:tabs>
        <w:ind w:left="2149" w:hanging="1080"/>
      </w:pPr>
    </w:lvl>
    <w:lvl w:ilvl="5">
      <w:start w:val="1"/>
      <w:numFmt w:val="decimal"/>
      <w:lvlText w:val="%1.%2.%3.%4.%5.%6."/>
      <w:lvlJc w:val="left"/>
      <w:pPr>
        <w:tabs>
          <w:tab w:val="num" w:pos="0"/>
        </w:tabs>
        <w:ind w:left="2149" w:hanging="1080"/>
      </w:pPr>
    </w:lvl>
    <w:lvl w:ilvl="6">
      <w:start w:val="1"/>
      <w:numFmt w:val="decimal"/>
      <w:lvlText w:val="%1.%2.%3.%4.%5.%6.%7."/>
      <w:lvlJc w:val="left"/>
      <w:pPr>
        <w:tabs>
          <w:tab w:val="num" w:pos="0"/>
        </w:tabs>
        <w:ind w:left="2509" w:hanging="1440"/>
      </w:pPr>
    </w:lvl>
    <w:lvl w:ilvl="7">
      <w:start w:val="1"/>
      <w:numFmt w:val="decimal"/>
      <w:lvlText w:val="%1.%2.%3.%4.%5.%6.%7.%8."/>
      <w:lvlJc w:val="left"/>
      <w:pPr>
        <w:tabs>
          <w:tab w:val="num" w:pos="0"/>
        </w:tabs>
        <w:ind w:left="2509" w:hanging="1440"/>
      </w:pPr>
    </w:lvl>
    <w:lvl w:ilvl="8">
      <w:start w:val="1"/>
      <w:numFmt w:val="decimal"/>
      <w:lvlText w:val="%1.%2.%3.%4.%5.%6.%7.%8.%9."/>
      <w:lvlJc w:val="left"/>
      <w:pPr>
        <w:tabs>
          <w:tab w:val="num" w:pos="0"/>
        </w:tabs>
        <w:ind w:left="2869" w:hanging="1800"/>
      </w:pPr>
    </w:lvl>
  </w:abstractNum>
  <w:abstractNum w:abstractNumId="4">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5">
    <w:lvl w:ilvl="0">
      <w:start w:val="1"/>
      <w:numFmt w:val="decimal"/>
      <w:lvlText w:val="7.%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1"/>
      <w:numFmt w:val="decimal"/>
      <w:lvlText w:val="%1)"/>
      <w:lvlJc w:val="left"/>
      <w:pPr>
        <w:tabs>
          <w:tab w:val="num" w:pos="0"/>
        </w:tabs>
        <w:ind w:left="1004" w:hanging="360"/>
      </w:p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lvl w:ilvl="0">
      <w:start w:val="19"/>
      <w:numFmt w:val="decimal"/>
      <w:lvlText w:val="%1."/>
      <w:lvlJc w:val="left"/>
      <w:pPr>
        <w:tabs>
          <w:tab w:val="num" w:pos="0"/>
        </w:tabs>
        <w:ind w:left="480" w:hanging="480"/>
      </w:pPr>
    </w:lvl>
    <w:lvl w:ilvl="1">
      <w:start w:val="1"/>
      <w:numFmt w:val="decimal"/>
      <w:lvlText w:val="%1.%2."/>
      <w:lvlJc w:val="left"/>
      <w:pPr>
        <w:tabs>
          <w:tab w:val="num" w:pos="0"/>
        </w:tabs>
        <w:ind w:left="1188" w:hanging="480"/>
      </w:pPr>
    </w:lvl>
    <w:lvl w:ilvl="2">
      <w:start w:val="1"/>
      <w:numFmt w:val="decimal"/>
      <w:lvlText w:val="%1.%2.%3."/>
      <w:lvlJc w:val="left"/>
      <w:pPr>
        <w:tabs>
          <w:tab w:val="num" w:pos="0"/>
        </w:tabs>
        <w:ind w:left="2136" w:hanging="720"/>
      </w:pPr>
    </w:lvl>
    <w:lvl w:ilvl="3">
      <w:start w:val="1"/>
      <w:numFmt w:val="decimal"/>
      <w:lvlText w:val="%1.%2.%3.%4."/>
      <w:lvlJc w:val="left"/>
      <w:pPr>
        <w:tabs>
          <w:tab w:val="num" w:pos="0"/>
        </w:tabs>
        <w:ind w:left="2844" w:hanging="720"/>
      </w:pPr>
    </w:lvl>
    <w:lvl w:ilvl="4">
      <w:start w:val="1"/>
      <w:numFmt w:val="decimal"/>
      <w:lvlText w:val="%1.%2.%3.%4.%5."/>
      <w:lvlJc w:val="left"/>
      <w:pPr>
        <w:tabs>
          <w:tab w:val="num" w:pos="0"/>
        </w:tabs>
        <w:ind w:left="3912" w:hanging="1080"/>
      </w:pPr>
    </w:lvl>
    <w:lvl w:ilvl="5">
      <w:start w:val="1"/>
      <w:numFmt w:val="decimal"/>
      <w:lvlText w:val="%1.%2.%3.%4.%5.%6."/>
      <w:lvlJc w:val="left"/>
      <w:pPr>
        <w:tabs>
          <w:tab w:val="num" w:pos="0"/>
        </w:tabs>
        <w:ind w:left="4620" w:hanging="1080"/>
      </w:pPr>
    </w:lvl>
    <w:lvl w:ilvl="6">
      <w:start w:val="1"/>
      <w:numFmt w:val="decimal"/>
      <w:lvlText w:val="%1.%2.%3.%4.%5.%6.%7."/>
      <w:lvlJc w:val="left"/>
      <w:pPr>
        <w:tabs>
          <w:tab w:val="num" w:pos="0"/>
        </w:tabs>
        <w:ind w:left="5688" w:hanging="1440"/>
      </w:pPr>
    </w:lvl>
    <w:lvl w:ilvl="7">
      <w:start w:val="1"/>
      <w:numFmt w:val="decimal"/>
      <w:lvlText w:val="%1.%2.%3.%4.%5.%6.%7.%8."/>
      <w:lvlJc w:val="left"/>
      <w:pPr>
        <w:tabs>
          <w:tab w:val="num" w:pos="0"/>
        </w:tabs>
        <w:ind w:left="6396" w:hanging="1440"/>
      </w:pPr>
    </w:lvl>
    <w:lvl w:ilvl="8">
      <w:start w:val="1"/>
      <w:numFmt w:val="decimal"/>
      <w:lvlText w:val="%1.%2.%3.%4.%5.%6.%7.%8.%9."/>
      <w:lvlJc w:val="left"/>
      <w:pPr>
        <w:tabs>
          <w:tab w:val="num" w:pos="0"/>
        </w:tabs>
        <w:ind w:left="7464" w:hanging="1800"/>
      </w:pPr>
    </w:lvl>
  </w:abstractNum>
  <w:abstractNum w:abstractNumId="10">
    <w:lvl w:ilvl="0">
      <w:start w:val="1"/>
      <w:numFmt w:val="bullet"/>
      <w:lvlText w:val=""/>
      <w:lvlJc w:val="left"/>
      <w:pPr>
        <w:tabs>
          <w:tab w:val="num" w:pos="0"/>
        </w:tabs>
        <w:ind w:left="1004" w:hanging="360"/>
      </w:pPr>
      <w:rPr>
        <w:rFonts w:ascii="Symbol" w:hAnsi="Symbol" w:cs="Symbol"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11">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0"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1013d"/>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Style20"/>
    <w:next w:val="Style21"/>
    <w:qFormat/>
    <w:pPr>
      <w:numPr>
        <w:ilvl w:val="0"/>
        <w:numId w:val="1"/>
      </w:numPr>
      <w:spacing w:before="240" w:after="120"/>
      <w:outlineLvl w:val="0"/>
    </w:pPr>
    <w:rPr>
      <w:b/>
      <w:bCs/>
      <w:sz w:val="36"/>
      <w:szCs w:val="36"/>
    </w:rPr>
  </w:style>
  <w:style w:type="paragraph" w:styleId="3">
    <w:name w:val="Heading 3"/>
    <w:basedOn w:val="Style20"/>
    <w:next w:val="Style21"/>
    <w:qFormat/>
    <w:pPr>
      <w:numPr>
        <w:ilvl w:val="2"/>
        <w:numId w:val="1"/>
      </w:numPr>
      <w:spacing w:before="140" w:after="120"/>
      <w:outlineLvl w:val="2"/>
    </w:pPr>
    <w:rPr>
      <w:b/>
      <w:bCs/>
      <w:sz w:val="28"/>
      <w:szCs w:val="28"/>
    </w:rPr>
  </w:style>
  <w:style w:type="paragraph" w:styleId="4">
    <w:name w:val="Heading 4"/>
    <w:basedOn w:val="Style20"/>
    <w:next w:val="Style21"/>
    <w:qFormat/>
    <w:pPr>
      <w:numPr>
        <w:ilvl w:val="3"/>
        <w:numId w:val="1"/>
      </w:numPr>
      <w:spacing w:before="120" w:after="120"/>
      <w:outlineLvl w:val="3"/>
    </w:pPr>
    <w:rPr>
      <w:rFonts w:ascii="Liberation Serif" w:hAnsi="Liberation Serif" w:eastAsia="Segoe UI" w:cs="Tahoma"/>
      <w:b/>
      <w:bCs/>
      <w:sz w:val="24"/>
      <w:szCs w:val="24"/>
    </w:rPr>
  </w:style>
  <w:style w:type="character" w:styleId="DefaultParagraphFont" w:default="1">
    <w:name w:val="Default Paragraph Font"/>
    <w:uiPriority w:val="1"/>
    <w:semiHidden/>
    <w:unhideWhenUsed/>
    <w:qFormat/>
    <w:rPr/>
  </w:style>
  <w:style w:type="character" w:styleId="Style11" w:customStyle="1">
    <w:name w:val="Текст выноски Знак"/>
    <w:basedOn w:val="DefaultParagraphFont"/>
    <w:link w:val="a4"/>
    <w:uiPriority w:val="99"/>
    <w:semiHidden/>
    <w:qFormat/>
    <w:rsid w:val="00656ee7"/>
    <w:rPr>
      <w:rFonts w:ascii="Tahoma" w:hAnsi="Tahoma" w:cs="Tahoma"/>
      <w:sz w:val="16"/>
      <w:szCs w:val="16"/>
    </w:rPr>
  </w:style>
  <w:style w:type="character" w:styleId="14" w:customStyle="1">
    <w:name w:val="Стиль 14 пт"/>
    <w:qFormat/>
    <w:rsid w:val="007d2a24"/>
    <w:rPr>
      <w:rFonts w:ascii="Times New Roman" w:hAnsi="Times New Roman" w:cs="Times New Roman"/>
      <w:sz w:val="24"/>
      <w:lang w:val="en-US" w:eastAsia="ar-SA" w:bidi="ar-SA"/>
    </w:rPr>
  </w:style>
  <w:style w:type="character" w:styleId="Style12" w:customStyle="1">
    <w:name w:val="Гипертекстовая ссылка"/>
    <w:basedOn w:val="DefaultParagraphFont"/>
    <w:qFormat/>
    <w:rsid w:val="00371856"/>
    <w:rPr>
      <w:color w:val="106BBE"/>
    </w:rPr>
  </w:style>
  <w:style w:type="character" w:styleId="Style13" w:customStyle="1">
    <w:name w:val="Верхний колонтитул Знак"/>
    <w:basedOn w:val="DefaultParagraphFont"/>
    <w:link w:val="a9"/>
    <w:uiPriority w:val="99"/>
    <w:qFormat/>
    <w:rsid w:val="00cf359c"/>
    <w:rPr/>
  </w:style>
  <w:style w:type="character" w:styleId="Style14" w:customStyle="1">
    <w:name w:val="Нижний колонтитул Знак"/>
    <w:basedOn w:val="DefaultParagraphFont"/>
    <w:link w:val="ab"/>
    <w:uiPriority w:val="99"/>
    <w:qFormat/>
    <w:rsid w:val="00cf359c"/>
    <w:rPr/>
  </w:style>
  <w:style w:type="character" w:styleId="Annotationreference">
    <w:name w:val="annotation reference"/>
    <w:basedOn w:val="DefaultParagraphFont"/>
    <w:unhideWhenUsed/>
    <w:qFormat/>
    <w:rsid w:val="00987d9a"/>
    <w:rPr>
      <w:sz w:val="16"/>
      <w:szCs w:val="16"/>
    </w:rPr>
  </w:style>
  <w:style w:type="character" w:styleId="Style15" w:customStyle="1">
    <w:name w:val="Текст примечания Знак"/>
    <w:basedOn w:val="DefaultParagraphFont"/>
    <w:link w:val="af"/>
    <w:qFormat/>
    <w:rsid w:val="00987d9a"/>
    <w:rPr>
      <w:sz w:val="20"/>
      <w:szCs w:val="20"/>
    </w:rPr>
  </w:style>
  <w:style w:type="character" w:styleId="Style16" w:customStyle="1">
    <w:name w:val="Тема примечания Знак"/>
    <w:basedOn w:val="Style15"/>
    <w:link w:val="af1"/>
    <w:uiPriority w:val="99"/>
    <w:semiHidden/>
    <w:qFormat/>
    <w:rsid w:val="00987d9a"/>
    <w:rPr>
      <w:b/>
      <w:bCs/>
      <w:sz w:val="20"/>
      <w:szCs w:val="20"/>
    </w:rPr>
  </w:style>
  <w:style w:type="character" w:styleId="ConsPlusNormal" w:customStyle="1">
    <w:name w:val="ConsPlusNormal Знак"/>
    <w:link w:val="ConsPlusNormal"/>
    <w:qFormat/>
    <w:locked/>
    <w:rsid w:val="007e70da"/>
    <w:rPr>
      <w:rFonts w:ascii="Times New Roman" w:hAnsi="Times New Roman" w:cs="Times New Roman"/>
      <w:sz w:val="24"/>
      <w:szCs w:val="24"/>
    </w:rPr>
  </w:style>
  <w:style w:type="character" w:styleId="31" w:customStyle="1">
    <w:name w:val="Основной текст с отступом 3 Знак"/>
    <w:basedOn w:val="DefaultParagraphFont"/>
    <w:link w:val="3"/>
    <w:uiPriority w:val="99"/>
    <w:semiHidden/>
    <w:qFormat/>
    <w:rsid w:val="007e70da"/>
    <w:rPr>
      <w:rFonts w:ascii="Times New Roman" w:hAnsi="Times New Roman" w:eastAsia="Calibri" w:cs="Times New Roman"/>
      <w:sz w:val="16"/>
      <w:szCs w:val="16"/>
      <w:lang w:eastAsia="ru-RU"/>
    </w:rPr>
  </w:style>
  <w:style w:type="character" w:styleId="FontStyle83" w:customStyle="1">
    <w:name w:val="Font Style83"/>
    <w:qFormat/>
    <w:rsid w:val="000c0a7c"/>
    <w:rPr>
      <w:rFonts w:ascii="Times New Roman" w:hAnsi="Times New Roman" w:cs="Times New Roman"/>
      <w:sz w:val="28"/>
      <w:szCs w:val="28"/>
    </w:rPr>
  </w:style>
  <w:style w:type="character" w:styleId="FontStyle84" w:customStyle="1">
    <w:name w:val="Font Style84"/>
    <w:qFormat/>
    <w:rsid w:val="00c63b73"/>
    <w:rPr>
      <w:rFonts w:ascii="Times New Roman" w:hAnsi="Times New Roman" w:cs="Times New Roman"/>
      <w:b/>
      <w:bCs/>
      <w:sz w:val="28"/>
      <w:szCs w:val="28"/>
    </w:rPr>
  </w:style>
  <w:style w:type="character" w:styleId="Style17">
    <w:name w:val="Интернет-ссылка"/>
    <w:basedOn w:val="DefaultParagraphFont"/>
    <w:uiPriority w:val="99"/>
    <w:unhideWhenUsed/>
    <w:rsid w:val="00b3459a"/>
    <w:rPr>
      <w:color w:val="0000FF" w:themeColor="hyperlink"/>
      <w:u w:val="single"/>
    </w:rPr>
  </w:style>
  <w:style w:type="character" w:styleId="Style18">
    <w:name w:val="Символ нумерации"/>
    <w:qFormat/>
    <w:rPr/>
  </w:style>
  <w:style w:type="character" w:styleId="CITE">
    <w:name w:val="CITE"/>
    <w:qFormat/>
    <w:rPr>
      <w:i/>
    </w:rPr>
  </w:style>
  <w:style w:type="character" w:styleId="CODE">
    <w:name w:val="CODE"/>
    <w:qFormat/>
    <w:rPr>
      <w:rFonts w:ascii="Courier New" w:hAnsi="Courier New"/>
      <w:sz w:val="20"/>
    </w:rPr>
  </w:style>
  <w:style w:type="character" w:styleId="Style19">
    <w:name w:val="Посещённая гиперссылка"/>
    <w:qFormat/>
    <w:rPr>
      <w:color w:val="800080"/>
      <w:u w:val="single"/>
    </w:rPr>
  </w:style>
  <w:style w:type="character" w:styleId="Keyboard">
    <w:name w:val="Keyboard"/>
    <w:qFormat/>
    <w:rPr>
      <w:rFonts w:ascii="Courier New" w:hAnsi="Courier New"/>
      <w:b/>
      <w:sz w:val="20"/>
    </w:rPr>
  </w:style>
  <w:style w:type="character" w:styleId="Sample">
    <w:name w:val="Sample"/>
    <w:qFormat/>
    <w:rPr>
      <w:rFonts w:ascii="Courier New" w:hAnsi="Courier New"/>
    </w:rPr>
  </w:style>
  <w:style w:type="character" w:styleId="Strong">
    <w:name w:val="Strong"/>
    <w:qFormat/>
    <w:rPr>
      <w:b/>
    </w:rPr>
  </w:style>
  <w:style w:type="character" w:styleId="Typewriter">
    <w:name w:val="Typewriter"/>
    <w:qFormat/>
    <w:rPr>
      <w:rFonts w:ascii="Courier New" w:hAnsi="Courier New"/>
      <w:sz w:val="20"/>
    </w:rPr>
  </w:style>
  <w:style w:type="character" w:styleId="HTMLMarkup">
    <w:name w:val="HTML Markup"/>
    <w:qFormat/>
    <w:rPr>
      <w:vanish/>
      <w:color w:val="FF0000"/>
    </w:rPr>
  </w:style>
  <w:style w:type="character" w:styleId="Comment">
    <w:name w:val="Comment"/>
    <w:qFormat/>
    <w:rPr>
      <w:vanish/>
    </w:rPr>
  </w:style>
  <w:style w:type="paragraph" w:styleId="Style20">
    <w:name w:val="Заголовок"/>
    <w:basedOn w:val="Normal"/>
    <w:next w:val="Style21"/>
    <w:qFormat/>
    <w:pPr>
      <w:keepNext w:val="true"/>
      <w:spacing w:before="240" w:after="120"/>
    </w:pPr>
    <w:rPr>
      <w:rFonts w:ascii="Liberation Sans" w:hAnsi="Liberation Sans" w:eastAsia="Microsoft YaHei" w:cs="Mangal"/>
      <w:sz w:val="28"/>
      <w:szCs w:val="28"/>
    </w:rPr>
  </w:style>
  <w:style w:type="paragraph" w:styleId="Style21">
    <w:name w:val="Body Text"/>
    <w:basedOn w:val="Normal"/>
    <w:pPr>
      <w:spacing w:lineRule="auto" w:line="276" w:before="0" w:after="140"/>
    </w:pPr>
    <w:rPr/>
  </w:style>
  <w:style w:type="paragraph" w:styleId="Style22">
    <w:name w:val="List"/>
    <w:basedOn w:val="Style21"/>
    <w:pPr/>
    <w:rPr>
      <w:rFonts w:cs="Mangal"/>
    </w:rPr>
  </w:style>
  <w:style w:type="paragraph" w:styleId="Style23">
    <w:name w:val="Caption"/>
    <w:basedOn w:val="Normal"/>
    <w:qFormat/>
    <w:pPr>
      <w:suppressLineNumbers/>
      <w:spacing w:before="120" w:after="120"/>
    </w:pPr>
    <w:rPr>
      <w:rFonts w:cs="Mangal"/>
      <w:i/>
      <w:iCs/>
      <w:sz w:val="24"/>
      <w:szCs w:val="24"/>
    </w:rPr>
  </w:style>
  <w:style w:type="paragraph" w:styleId="Style24">
    <w:name w:val="Указатель"/>
    <w:basedOn w:val="Normal"/>
    <w:qFormat/>
    <w:pPr>
      <w:suppressLineNumbers/>
    </w:pPr>
    <w:rPr>
      <w:rFonts w:cs="Mangal"/>
    </w:rPr>
  </w:style>
  <w:style w:type="paragraph" w:styleId="ConsPlusNormal1" w:customStyle="1">
    <w:name w:val="ConsPlusNormal"/>
    <w:link w:val="ConsPlusNormal0"/>
    <w:qFormat/>
    <w:rsid w:val="008727f4"/>
    <w:pPr>
      <w:widowControl/>
      <w:suppressAutoHyphens w:val="true"/>
      <w:bidi w:val="0"/>
      <w:spacing w:lineRule="auto" w:line="240" w:before="0" w:after="0"/>
      <w:jc w:val="left"/>
    </w:pPr>
    <w:rPr>
      <w:rFonts w:ascii="Times New Roman" w:hAnsi="Times New Roman" w:eastAsia="Calibri" w:cs="Times New Roman" w:eastAsiaTheme="minorHAnsi"/>
      <w:color w:val="auto"/>
      <w:kern w:val="0"/>
      <w:sz w:val="24"/>
      <w:szCs w:val="24"/>
      <w:lang w:val="ru-RU" w:eastAsia="en-US" w:bidi="ar-SA"/>
    </w:rPr>
  </w:style>
  <w:style w:type="paragraph" w:styleId="ConsPlusTitle" w:customStyle="1">
    <w:name w:val="ConsPlusTitle"/>
    <w:qFormat/>
    <w:rsid w:val="008727f4"/>
    <w:pPr>
      <w:widowControl w:val="false"/>
      <w:suppressAutoHyphens w:val="true"/>
      <w:bidi w:val="0"/>
      <w:spacing w:lineRule="auto" w:line="240" w:before="0" w:after="0"/>
      <w:jc w:val="left"/>
    </w:pPr>
    <w:rPr>
      <w:rFonts w:ascii="Calibri" w:hAnsi="Calibri" w:eastAsia="" w:cs="Calibri" w:eastAsiaTheme="minorEastAsia"/>
      <w:b/>
      <w:bCs/>
      <w:color w:val="auto"/>
      <w:kern w:val="0"/>
      <w:sz w:val="22"/>
      <w:szCs w:val="22"/>
      <w:lang w:val="ru-RU" w:eastAsia="ru-RU" w:bidi="ar-SA"/>
    </w:rPr>
  </w:style>
  <w:style w:type="paragraph" w:styleId="ConsPlusNonformat" w:customStyle="1">
    <w:name w:val="ConsPlusNonformat"/>
    <w:qFormat/>
    <w:rsid w:val="0010069a"/>
    <w:pPr>
      <w:widowControl/>
      <w:suppressAutoHyphens w:val="true"/>
      <w:bidi w:val="0"/>
      <w:spacing w:lineRule="auto" w:line="240" w:before="0" w:after="0"/>
      <w:jc w:val="left"/>
    </w:pPr>
    <w:rPr>
      <w:rFonts w:ascii="Courier New" w:hAnsi="Courier New" w:eastAsia="Calibri" w:cs="Courier New" w:eastAsiaTheme="minorHAnsi"/>
      <w:color w:val="auto"/>
      <w:kern w:val="0"/>
      <w:sz w:val="20"/>
      <w:szCs w:val="20"/>
      <w:lang w:val="ru-RU" w:eastAsia="en-US" w:bidi="ar-SA"/>
    </w:rPr>
  </w:style>
  <w:style w:type="paragraph" w:styleId="NormalWeb">
    <w:name w:val="Normal (Web)"/>
    <w:basedOn w:val="Normal"/>
    <w:semiHidden/>
    <w:unhideWhenUsed/>
    <w:qFormat/>
    <w:rsid w:val="005e4e0f"/>
    <w:pPr>
      <w:spacing w:lineRule="auto" w:line="240" w:beforeAutospacing="1" w:afterAutospacing="1"/>
    </w:pPr>
    <w:rPr>
      <w:rFonts w:ascii="Times New Roman" w:hAnsi="Times New Roman" w:eastAsia="Times New Roman" w:cs="Times New Roman"/>
      <w:sz w:val="24"/>
      <w:szCs w:val="24"/>
      <w:lang w:eastAsia="ru-RU"/>
    </w:rPr>
  </w:style>
  <w:style w:type="paragraph" w:styleId="BalloonText">
    <w:name w:val="Balloon Text"/>
    <w:basedOn w:val="Normal"/>
    <w:link w:val="a5"/>
    <w:uiPriority w:val="99"/>
    <w:semiHidden/>
    <w:unhideWhenUsed/>
    <w:qFormat/>
    <w:rsid w:val="00656ee7"/>
    <w:pPr>
      <w:spacing w:lineRule="auto" w:line="240" w:before="0" w:after="0"/>
    </w:pPr>
    <w:rPr>
      <w:rFonts w:ascii="Tahoma" w:hAnsi="Tahoma" w:cs="Tahoma"/>
      <w:sz w:val="16"/>
      <w:szCs w:val="16"/>
    </w:rPr>
  </w:style>
  <w:style w:type="paragraph" w:styleId="ListParagraph">
    <w:name w:val="List Paragraph"/>
    <w:basedOn w:val="Normal"/>
    <w:uiPriority w:val="34"/>
    <w:qFormat/>
    <w:rsid w:val="00c81629"/>
    <w:pPr>
      <w:spacing w:before="0" w:after="200"/>
      <w:ind w:left="720" w:hanging="0"/>
      <w:contextualSpacing/>
    </w:pPr>
    <w:rPr/>
  </w:style>
  <w:style w:type="paragraph" w:styleId="Default" w:customStyle="1">
    <w:name w:val="Default"/>
    <w:qFormat/>
    <w:rsid w:val="00930a56"/>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ru-RU" w:eastAsia="en-US" w:bidi="ar-SA"/>
    </w:rPr>
  </w:style>
  <w:style w:type="paragraph" w:styleId="Style25" w:customStyle="1">
    <w:name w:val="Знак Знак Знак Знак Знак Знак Знак"/>
    <w:basedOn w:val="Normal"/>
    <w:qFormat/>
    <w:rsid w:val="009312d6"/>
    <w:pPr>
      <w:spacing w:lineRule="exact" w:line="240" w:before="0" w:after="160"/>
      <w:ind w:firstLine="567"/>
      <w:jc w:val="right"/>
    </w:pPr>
    <w:rPr>
      <w:rFonts w:ascii="Arial" w:hAnsi="Arial" w:eastAsia="Times New Roman" w:cs="Times New Roman"/>
      <w:sz w:val="24"/>
      <w:szCs w:val="24"/>
      <w:lang w:val="en-GB"/>
    </w:rPr>
  </w:style>
  <w:style w:type="paragraph" w:styleId="Style26">
    <w:name w:val="Верхний и нижний колонтитулы"/>
    <w:basedOn w:val="Normal"/>
    <w:qFormat/>
    <w:pPr/>
    <w:rPr/>
  </w:style>
  <w:style w:type="paragraph" w:styleId="Style27">
    <w:name w:val="Колонтитул"/>
    <w:basedOn w:val="Normal"/>
    <w:qFormat/>
    <w:pPr/>
    <w:rPr/>
  </w:style>
  <w:style w:type="paragraph" w:styleId="Style28">
    <w:name w:val="Header"/>
    <w:basedOn w:val="Normal"/>
    <w:link w:val="aa"/>
    <w:uiPriority w:val="99"/>
    <w:unhideWhenUsed/>
    <w:rsid w:val="00cf359c"/>
    <w:pPr>
      <w:tabs>
        <w:tab w:val="clear" w:pos="720"/>
        <w:tab w:val="center" w:pos="4677" w:leader="none"/>
        <w:tab w:val="right" w:pos="9355" w:leader="none"/>
      </w:tabs>
      <w:spacing w:lineRule="auto" w:line="240" w:before="0" w:after="0"/>
    </w:pPr>
    <w:rPr/>
  </w:style>
  <w:style w:type="paragraph" w:styleId="Style29">
    <w:name w:val="Footer"/>
    <w:basedOn w:val="Normal"/>
    <w:link w:val="ac"/>
    <w:uiPriority w:val="99"/>
    <w:unhideWhenUsed/>
    <w:rsid w:val="00cf359c"/>
    <w:pPr>
      <w:tabs>
        <w:tab w:val="clear" w:pos="720"/>
        <w:tab w:val="center" w:pos="4677" w:leader="none"/>
        <w:tab w:val="right" w:pos="9355" w:leader="none"/>
      </w:tabs>
      <w:spacing w:lineRule="auto" w:line="240" w:before="0" w:after="0"/>
    </w:pPr>
    <w:rPr/>
  </w:style>
  <w:style w:type="paragraph" w:styleId="Annotationtext">
    <w:name w:val="annotation text"/>
    <w:basedOn w:val="Normal"/>
    <w:link w:val="af0"/>
    <w:unhideWhenUsed/>
    <w:qFormat/>
    <w:rsid w:val="00987d9a"/>
    <w:pPr>
      <w:spacing w:lineRule="auto" w:line="240"/>
    </w:pPr>
    <w:rPr>
      <w:sz w:val="20"/>
      <w:szCs w:val="20"/>
    </w:rPr>
  </w:style>
  <w:style w:type="paragraph" w:styleId="Annotationsubject">
    <w:name w:val="annotation subject"/>
    <w:basedOn w:val="Annotationtext"/>
    <w:next w:val="Annotationtext"/>
    <w:link w:val="af2"/>
    <w:uiPriority w:val="99"/>
    <w:semiHidden/>
    <w:unhideWhenUsed/>
    <w:qFormat/>
    <w:rsid w:val="00987d9a"/>
    <w:pPr/>
    <w:rPr>
      <w:b/>
      <w:bCs/>
    </w:rPr>
  </w:style>
  <w:style w:type="paragraph" w:styleId="BodyTextIndent3">
    <w:name w:val="Body Text Indent 3"/>
    <w:basedOn w:val="Normal"/>
    <w:link w:val="30"/>
    <w:uiPriority w:val="99"/>
    <w:semiHidden/>
    <w:qFormat/>
    <w:rsid w:val="007e70da"/>
    <w:pPr>
      <w:spacing w:lineRule="auto" w:line="240" w:before="0" w:after="120"/>
      <w:ind w:left="283" w:hanging="0"/>
    </w:pPr>
    <w:rPr>
      <w:rFonts w:ascii="Times New Roman" w:hAnsi="Times New Roman" w:eastAsia="Calibri" w:cs="Times New Roman"/>
      <w:sz w:val="16"/>
      <w:szCs w:val="16"/>
      <w:lang w:eastAsia="ru-RU"/>
    </w:rPr>
  </w:style>
  <w:style w:type="paragraph" w:styleId="Revision">
    <w:name w:val="Revision"/>
    <w:uiPriority w:val="99"/>
    <w:semiHidden/>
    <w:qFormat/>
    <w:rsid w:val="00b3459a"/>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NoSpacing">
    <w:name w:val="No Spacing"/>
    <w:qFormat/>
    <w:rsid w:val="00783053"/>
    <w:pPr>
      <w:widowControl/>
      <w:suppressAutoHyphens w:val="true"/>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paragraph" w:styleId="Style30">
    <w:name w:val="Обычный"/>
    <w:qFormat/>
    <w:pPr>
      <w:widowControl/>
      <w:suppressAutoHyphens w:val="true"/>
      <w:bidi w:val="0"/>
      <w:spacing w:before="100" w:after="100"/>
      <w:jc w:val="left"/>
    </w:pPr>
    <w:rPr>
      <w:rFonts w:ascii="Times New Roman" w:hAnsi="Times New Roman" w:eastAsia="Arial" w:cs="Courier New"/>
      <w:color w:val="auto"/>
      <w:kern w:val="0"/>
      <w:sz w:val="24"/>
      <w:szCs w:val="24"/>
      <w:lang w:val="ru-RU" w:eastAsia="en-US" w:bidi="ar-SA"/>
    </w:rPr>
  </w:style>
  <w:style w:type="paragraph" w:styleId="DefinitionTerm">
    <w:name w:val="Definition Term"/>
    <w:basedOn w:val="Style30"/>
    <w:qFormat/>
    <w:pPr/>
    <w:rPr/>
  </w:style>
  <w:style w:type="paragraph" w:styleId="DefinitionList">
    <w:name w:val="Definition List"/>
    <w:basedOn w:val="Style30"/>
    <w:qFormat/>
    <w:pPr>
      <w:ind w:left="360" w:hanging="0"/>
    </w:pPr>
    <w:rPr/>
  </w:style>
  <w:style w:type="paragraph" w:styleId="H1">
    <w:name w:val="H1"/>
    <w:basedOn w:val="Style30"/>
    <w:qFormat/>
    <w:pPr>
      <w:keepNext w:val="true"/>
      <w:spacing w:before="100" w:after="100"/>
      <w:outlineLvl w:val="1"/>
    </w:pPr>
    <w:rPr>
      <w:b/>
      <w:kern w:val="2"/>
      <w:sz w:val="48"/>
    </w:rPr>
  </w:style>
  <w:style w:type="paragraph" w:styleId="H2">
    <w:name w:val="H2"/>
    <w:basedOn w:val="Style30"/>
    <w:qFormat/>
    <w:pPr>
      <w:keepNext w:val="true"/>
      <w:spacing w:before="100" w:after="100"/>
      <w:outlineLvl w:val="2"/>
    </w:pPr>
    <w:rPr>
      <w:b/>
      <w:sz w:val="36"/>
    </w:rPr>
  </w:style>
  <w:style w:type="paragraph" w:styleId="H3">
    <w:name w:val="H3"/>
    <w:basedOn w:val="Style30"/>
    <w:qFormat/>
    <w:pPr>
      <w:keepNext w:val="true"/>
      <w:spacing w:before="100" w:after="100"/>
      <w:outlineLvl w:val="3"/>
    </w:pPr>
    <w:rPr>
      <w:b/>
      <w:sz w:val="28"/>
    </w:rPr>
  </w:style>
  <w:style w:type="paragraph" w:styleId="H4">
    <w:name w:val="H4"/>
    <w:basedOn w:val="Style30"/>
    <w:qFormat/>
    <w:pPr>
      <w:keepNext w:val="true"/>
      <w:spacing w:before="100" w:after="100"/>
      <w:outlineLvl w:val="4"/>
    </w:pPr>
    <w:rPr>
      <w:b/>
      <w:sz w:val="24"/>
    </w:rPr>
  </w:style>
  <w:style w:type="paragraph" w:styleId="H5">
    <w:name w:val="H5"/>
    <w:basedOn w:val="Style30"/>
    <w:qFormat/>
    <w:pPr>
      <w:keepNext w:val="true"/>
      <w:spacing w:before="100" w:after="100"/>
      <w:outlineLvl w:val="5"/>
    </w:pPr>
    <w:rPr>
      <w:b/>
      <w:sz w:val="20"/>
    </w:rPr>
  </w:style>
  <w:style w:type="paragraph" w:styleId="H6">
    <w:name w:val="H6"/>
    <w:basedOn w:val="Style30"/>
    <w:qFormat/>
    <w:pPr>
      <w:keepNext w:val="true"/>
      <w:spacing w:before="100" w:after="100"/>
      <w:outlineLvl w:val="6"/>
    </w:pPr>
    <w:rPr>
      <w:b/>
      <w:sz w:val="16"/>
    </w:rPr>
  </w:style>
  <w:style w:type="paragraph" w:styleId="Address">
    <w:name w:val="Address"/>
    <w:basedOn w:val="Style30"/>
    <w:qFormat/>
    <w:pPr/>
    <w:rPr>
      <w:i/>
    </w:rPr>
  </w:style>
  <w:style w:type="paragraph" w:styleId="Blockquote">
    <w:name w:val="Blockquote"/>
    <w:basedOn w:val="Style30"/>
    <w:qFormat/>
    <w:pPr>
      <w:spacing w:before="100" w:after="100"/>
      <w:ind w:left="360" w:right="360" w:hanging="0"/>
    </w:pPr>
    <w:rPr/>
  </w:style>
  <w:style w:type="paragraph" w:styleId="Preformatted">
    <w:name w:val="Preformatted"/>
    <w:basedOn w:val="Style30"/>
    <w:qFormat/>
    <w:pPr>
      <w:tabs>
        <w:tab w:val="clear" w:pos="720"/>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spacing w:before="0" w:after="0"/>
    </w:pPr>
    <w:rPr>
      <w:rFonts w:ascii="Courier New" w:hAnsi="Courier New"/>
      <w:sz w:val="20"/>
    </w:rPr>
  </w:style>
  <w:style w:type="paragraph" w:styleId="ZBottomofForm">
    <w:name w:val="z-Bottom of Form"/>
    <w:qFormat/>
    <w:pPr>
      <w:widowControl/>
      <w:pBdr>
        <w:top w:val="double" w:sz="2" w:space="0" w:color="000000"/>
      </w:pBdr>
      <w:suppressAutoHyphens w:val="true"/>
      <w:bidi w:val="0"/>
      <w:spacing w:before="0" w:after="0"/>
      <w:jc w:val="center"/>
    </w:pPr>
    <w:rPr>
      <w:rFonts w:ascii="Arial" w:hAnsi="Arial" w:eastAsia="Arial" w:cs="Courier New"/>
      <w:vanish/>
      <w:color w:val="auto"/>
      <w:kern w:val="0"/>
      <w:sz w:val="16"/>
      <w:szCs w:val="24"/>
      <w:lang w:val="ru-RU" w:eastAsia="en-US" w:bidi="ar-SA"/>
    </w:rPr>
  </w:style>
  <w:style w:type="paragraph" w:styleId="ZTopofForm">
    <w:name w:val="z-Top of Form"/>
    <w:qFormat/>
    <w:pPr>
      <w:widowControl/>
      <w:pBdr>
        <w:bottom w:val="double" w:sz="2" w:space="0" w:color="000000"/>
      </w:pBdr>
      <w:suppressAutoHyphens w:val="true"/>
      <w:bidi w:val="0"/>
      <w:spacing w:before="0" w:after="0"/>
      <w:jc w:val="center"/>
    </w:pPr>
    <w:rPr>
      <w:rFonts w:ascii="Arial" w:hAnsi="Arial" w:eastAsia="Arial" w:cs="Courier New"/>
      <w:vanish/>
      <w:color w:val="auto"/>
      <w:kern w:val="0"/>
      <w:sz w:val="16"/>
      <w:szCs w:val="24"/>
      <w:lang w:val="ru-RU" w:eastAsia="en-US"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d">
    <w:name w:val="Table Grid"/>
    <w:basedOn w:val="a1"/>
    <w:uiPriority w:val="59"/>
    <w:rsid w:val="000a521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gosuslugi.ru/" TargetMode="External"/><Relationship Id="rId3" Type="http://schemas.openxmlformats.org/officeDocument/2006/relationships/hyperlink" Target="consultantplus://offline/ref=61DFA32CBF923B7186342A7493DCC96E5447D2E9ABC3A0BE169B277F4B3FF9C7B1345CE7018F4EB577DE9F9A3C61A5BDF36D00K3sBG" TargetMode="External"/><Relationship Id="rId4" Type="http://schemas.openxmlformats.org/officeDocument/2006/relationships/hyperlink" Target="consultantplus://offline/ref=61DFA32CBF923B7186342A7493DCC96E5447D2E9ABC3A0BE169B277F4B3FF9C7B1345CE7018F4EB577DE9F9A3C61A5BDF36D00K3sBG" TargetMode="External"/><Relationship Id="rId5" Type="http://schemas.openxmlformats.org/officeDocument/2006/relationships/hyperlink" Target="consultantplus://offline/ref=61DFA32CBF923B7186342A7493DCC96E5447D2E9ABC3A0BE169B277F4B3FF9C7B1345CE7018F4EB577DE9F9A3C61A5BDF36D00K3sBG" TargetMode="External"/><Relationship Id="rId6" Type="http://schemas.openxmlformats.org/officeDocument/2006/relationships/hyperlink" Target="consultantplus://offline/ref=61DFA32CBF923B7186342A7493DCC96E5447D2E9ABC3A0BE169B277F4B3FF9C7B1345CE7018F4EB577DE9F9A3C61A5BDF36D00K3sBG" TargetMode="External"/><Relationship Id="rId7" Type="http://schemas.openxmlformats.org/officeDocument/2006/relationships/hyperlink" Target="consultantplus://offline/ref=61DFA32CBF923B7186342A7493DCC96E5447D2E9ABC3A0BE169B277F4B3FF9C7B1345CE7018F4EB577DE9F9A3C61A5BDF36D00K3sBG" TargetMode="External"/><Relationship Id="rId8" Type="http://schemas.openxmlformats.org/officeDocument/2006/relationships/hyperlink" Target="consultantplus://offline/ref=61DFA32CBF923B7186342A7493DCC96E5447D2E9ABC3A0BE169B277F4B3FF9C7B1345CE7018F4EB577DE9F9A3C61A5BDF36D00K3sBG" TargetMode="External"/><Relationship Id="rId9" Type="http://schemas.openxmlformats.org/officeDocument/2006/relationships/hyperlink" Target="consultantplus://offline/ref=61DFA32CBF923B7186342A7493DCC96E5447D2E9ABC3A0BE169B277F4B3FF9C7B1345CE7018F4EB577DE9F9A3C61A5BDF36D00K3sBG" TargetMode="External"/><Relationship Id="rId10" Type="http://schemas.openxmlformats.org/officeDocument/2006/relationships/hyperlink" Target="consultantplus://offline/ref=61DFA32CBF923B7186342A7493DCC96E5447D2E9ABC3A0BE169B277F4B3FF9C7B1345CE7018F4EB577DE9F9A3C61A5BDF36D00K3sBG" TargetMode="External"/><Relationship Id="rId11" Type="http://schemas.openxmlformats.org/officeDocument/2006/relationships/hyperlink" Target="consultantplus://offline/ref=61DFA32CBF923B7186342A7493DCC96E5447D2E9ABC3A0BE169B277F4B3FF9C7B1345CE7018F4EB577DE9F9A3C61A5BDF36D00K3sBG" TargetMode="External"/><Relationship Id="rId12" Type="http://schemas.openxmlformats.org/officeDocument/2006/relationships/hyperlink" Target="consultantplus://offline/ref=61DFA32CBF923B7186342A7493DCC96E5447D2E9ABC3A0BE169B277F4B3FF9C7B1345CE7018F4EB577DE9F9A3C61A5BDF36D00K3sBG" TargetMode="External"/><Relationship Id="rId13" Type="http://schemas.openxmlformats.org/officeDocument/2006/relationships/hyperlink" Target="consultantplus://offline/ref=61DFA32CBF923B7186342A7493DCC96E5447D2E9ABC3A0BE169B277F4B3FF9C7B1345CE7018F4EB577DE9F9A3C61A5BDF36D00K3sBG" TargetMode="External"/><Relationship Id="rId14" Type="http://schemas.openxmlformats.org/officeDocument/2006/relationships/hyperlink" Target="consultantplus://offline/ref=61DFA32CBF923B7186342A7493DCC96E5447D2E9ABC3A0BE169B277F4B3FF9C7B1345CE7018F4EB577DE9F9A3C61A5BDF36D00K3sBG" TargetMode="External"/><Relationship Id="rId15" Type="http://schemas.openxmlformats.org/officeDocument/2006/relationships/hyperlink" Target="consultantplus://offline/ref=61DFA32CBF923B7186342A7493DCC96E5447D2E9ABC3A0BE169B277F4B3FF9C7B1345CE7018F4EB577DE9F9A3C61A5BDF36D00K3sBG" TargetMode="External"/><Relationship Id="rId16" Type="http://schemas.openxmlformats.org/officeDocument/2006/relationships/hyperlink" Target="consultantplus://offline/ref=61DFA32CBF923B7186342A7493DCC96E5447D2E9ABC3A0BE169B277F4B3FF9C7B1345CE7018F4EB577DE9F9A3C61A5BDF36D00K3sBG" TargetMode="External"/><Relationship Id="rId17" Type="http://schemas.openxmlformats.org/officeDocument/2006/relationships/hyperlink" Target="consultantplus://offline/ref=61DFA32CBF923B7186342A7493DCC96E5447D2E9ABC3A0BE169B277F4B3FF9C7B1345CE7018F4EB577DE9F9A3C61A5BDF36D00K3sBG" TargetMode="External"/><Relationship Id="rId18" Type="http://schemas.openxmlformats.org/officeDocument/2006/relationships/hyperlink" Target="consultantplus://offline/ref=61DFA32CBF923B7186342A7493DCC96E5447D2E9ABC3A0BE169B277F4B3FF9C7B1345CE7018F4EB577DE9F9A3C61A5BDF36D00K3sBG" TargetMode="External"/><Relationship Id="rId19" Type="http://schemas.openxmlformats.org/officeDocument/2006/relationships/hyperlink" Target="consultantplus://offline/ref=61DFA32CBF923B7186342A7493DCC96E5447D2E9ABC3A0BE169B277F4B3FF9C7B1345CE7018F4EB577DE9F9A3C61A5BDF36D00K3sBG" TargetMode="External"/><Relationship Id="rId20" Type="http://schemas.openxmlformats.org/officeDocument/2006/relationships/hyperlink" Target="consultantplus://offline/ref=61DFA32CBF923B7186342A7493DCC96E5447D2E9ABC3A0BE169B277F4B3FF9C7B1345CE7018F4EB577DE9F9A3C61A5BDF36D00K3sBG" TargetMode="External"/><Relationship Id="rId21" Type="http://schemas.openxmlformats.org/officeDocument/2006/relationships/hyperlink" Target="consultantplus://offline/ref=61DFA32CBF923B7186342A7493DCC96E5447D2E9ABC3A0BE169B277F4B3FF9C7B1345CE7018F4EB577DE9F9A3C61A5BDF36D00K3sBG" TargetMode="External"/><Relationship Id="rId22" Type="http://schemas.openxmlformats.org/officeDocument/2006/relationships/hyperlink" Target="consultantplus://offline/ref=61DFA32CBF923B7186342A7493DCC96E5447D2E9ABC3A0BE169B277F4B3FF9C7B1345CE7018F4EB577DE9F9A3C61A5BDF36D00K3sBG" TargetMode="External"/><Relationship Id="rId23" Type="http://schemas.openxmlformats.org/officeDocument/2006/relationships/hyperlink" Target="consultantplus://offline/ref=61DFA32CBF923B7186342A7493DCC96E5447D2E9ABC3A0BE169B277F4B3FF9C7B1345CE7018F4EB577DE9F9A3C61A5BDF36D00K3sBG" TargetMode="External"/><Relationship Id="rId24" Type="http://schemas.openxmlformats.org/officeDocument/2006/relationships/hyperlink" Target="consultantplus://offline/ref=61DFA32CBF923B7186342A7493DCC96E5447D2E9ABC3A0BE169B277F4B3FF9C7B1345CE7018F4EB577DE9F9A3C61A5BDF36D00K3sBG" TargetMode="External"/><Relationship Id="rId25" Type="http://schemas.openxmlformats.org/officeDocument/2006/relationships/hyperlink" Target="consultantplus://offline/ref=61DFA32CBF923B7186342A7493DCC96E5447D2E9ABC3A0BE169B277F4B3FF9C7B1345CE7018F4EB577DE9F9A3C61A5BDF36D00K3sBG" TargetMode="External"/><Relationship Id="rId26" Type="http://schemas.openxmlformats.org/officeDocument/2006/relationships/hyperlink" Target="consultantplus://offline/ref=61DFA32CBF923B7186342A7493DCC96E5447D2E9ABC3A0BE169B277F4B3FF9C7B1345CE7018F4EB577DE9F9A3C61A5BDF36D00K3sBG" TargetMode="External"/><Relationship Id="rId27" Type="http://schemas.openxmlformats.org/officeDocument/2006/relationships/hyperlink" Target="consultantplus://offline/ref=61DFA32CBF923B7186342A7493DCC96E5447D2E9ABC3A0BE169B277F4B3FF9C7B1345CE7018F4EB577DE9F9A3C61A5BDF36D00K3sBG" TargetMode="External"/><Relationship Id="rId28" Type="http://schemas.openxmlformats.org/officeDocument/2006/relationships/hyperlink" Target="consultantplus://offline/ref=61DFA32CBF923B7186342A7493DCC96E5447D2E9ABC3A0BE169B277F4B3FF9C7B1345CE7018F4EB577DE9F9A3C61A5BDF36D00K3sBG" TargetMode="External"/><Relationship Id="rId29" Type="http://schemas.openxmlformats.org/officeDocument/2006/relationships/hyperlink" Target="consultantplus://offline/ref=61DFA32CBF923B7186342A7493DCC96E5447D2E9ABC3A0BE169B277F4B3FF9C7B1345CE7018F4EB577DE9F9A3C61A5BDF36D00K3sBG" TargetMode="External"/><Relationship Id="rId30" Type="http://schemas.openxmlformats.org/officeDocument/2006/relationships/hyperlink" Target="consultantplus://offline/ref=61DFA32CBF923B7186342A7493DCC96E5447D2E9ABC3A0BE169B277F4B3FF9C7B1345CE7018F4EB577DE9F9A3C61A5BDF36D00K3sBG" TargetMode="External"/><Relationship Id="rId31" Type="http://schemas.openxmlformats.org/officeDocument/2006/relationships/hyperlink" Target="consultantplus://offline/ref=61DFA32CBF923B7186342A7493DCC96E5447D2E9ABC3A0BE169B277F4B3FF9C7B1345CE7018F4EB577DE9F9A3C61A5BDF36D00K3sBG" TargetMode="External"/><Relationship Id="rId32" Type="http://schemas.openxmlformats.org/officeDocument/2006/relationships/hyperlink" Target="consultantplus://offline/ref=61DFA32CBF923B7186342A7493DCC96E5447D2E9ABC3A0BE169B277F4B3FF9C7B1345CE7018F4EB577DE9F9A3C61A5BDF36D00K3sBG" TargetMode="External"/><Relationship Id="rId33" Type="http://schemas.openxmlformats.org/officeDocument/2006/relationships/hyperlink" Target="consultantplus://offline/ref=61DFA32CBF923B7186342A7493DCC96E5447D2E9ABC3A0BE169B277F4B3FF9C7B1345CE7018F4EB577DE9F9A3C61A5BDF36D00K3sBG" TargetMode="External"/><Relationship Id="rId34" Type="http://schemas.openxmlformats.org/officeDocument/2006/relationships/hyperlink" Target="consultantplus://offline/ref=61DFA32CBF923B7186342A7493DCC96E5447D2E9ABC3A0BE169B277F4B3FF9C7B1345CE7018F4EB577DE9F9A3C61A5BDF36D00K3sBG" TargetMode="External"/><Relationship Id="rId35" Type="http://schemas.openxmlformats.org/officeDocument/2006/relationships/hyperlink" Target="consultantplus://offline/ref=61DFA32CBF923B7186342A7493DCC96E5447D2E9ABC3A0BE169B277F4B3FF9C7B1345CE7018F4EB577DE9F9A3C61A5BDF36D00K3sBG" TargetMode="External"/><Relationship Id="rId36" Type="http://schemas.openxmlformats.org/officeDocument/2006/relationships/hyperlink" Target="consultantplus://offline/ref=61DFA32CBF923B7186342A7493DCC96E5447D2E9ABC3A0BE169B277F4B3FF9C7B1345CE7018F4EB577DE9F9A3C61A5BDF36D00K3sBG" TargetMode="External"/><Relationship Id="rId37" Type="http://schemas.openxmlformats.org/officeDocument/2006/relationships/hyperlink" Target="consultantplus://offline/ref=61DFA32CBF923B7186342A7493DCC96E5447D2E9ABC3A0BE169B277F4B3FF9C7B1345CE7018F4EB577DE9F9A3C61A5BDF36D00K3sBG" TargetMode="External"/><Relationship Id="rId38" Type="http://schemas.openxmlformats.org/officeDocument/2006/relationships/hyperlink" Target="consultantplus://offline/ref=61DFA32CBF923B7186342A7493DCC96E5447D2E9ABC3A0BE169B277F4B3FF9C7B1345CE7018F4EB577DE9F9A3C61A5BDF36D00K3sBG" TargetMode="External"/><Relationship Id="rId39" Type="http://schemas.openxmlformats.org/officeDocument/2006/relationships/hyperlink" Target="consultantplus://offline/ref=61DFA32CBF923B7186342A7493DCC96E5447D2E9ABC3A0BE169B277F4B3FF9C7B1345CE7018F4EB577DE9F9A3C61A5BDF36D00K3sBG" TargetMode="External"/><Relationship Id="rId40" Type="http://schemas.openxmlformats.org/officeDocument/2006/relationships/hyperlink" Target="consultantplus://offline/ref=61DFA32CBF923B7186342A7493DCC96E5447D2E9ABC3A0BE169B277F4B3FF9C7B1345CE7018F4EB577DE9F9A3C61A5BDF36D00K3sBG" TargetMode="External"/><Relationship Id="rId41" Type="http://schemas.openxmlformats.org/officeDocument/2006/relationships/hyperlink" Target="consultantplus://offline/ref=61DFA32CBF923B7186342A7493DCC96E5447D2E9ABC3A0BE169B277F4B3FF9C7B1345CE7018F4EB577DE9F9A3C61A5BDF36D00K3sBG" TargetMode="External"/><Relationship Id="rId42" Type="http://schemas.openxmlformats.org/officeDocument/2006/relationships/hyperlink" Target="consultantplus://offline/ref=61DFA32CBF923B7186342A7493DCC96E5447D2E9ABC3A0BE169B277F4B3FF9C7B1345CE7018F4EB577DE9F9A3C61A5BDF36D00K3sBG" TargetMode="External"/><Relationship Id="rId43" Type="http://schemas.openxmlformats.org/officeDocument/2006/relationships/hyperlink" Target="consultantplus://offline/ref=61DFA32CBF923B7186342A7493DCC96E5447D2E9ABC3A0BE169B277F4B3FF9C7B1345CE7018F4EB577DE9F9A3C61A5BDF36D00K3sBG" TargetMode="External"/><Relationship Id="rId44" Type="http://schemas.openxmlformats.org/officeDocument/2006/relationships/hyperlink" Target="consultantplus://offline/ref=61DFA32CBF923B7186342A7493DCC96E5447D2E9ABC3A0BE169B277F4B3FF9C7B1345CE7018F4EB577DE9F9A3C61A5BDF36D00K3sBG" TargetMode="External"/><Relationship Id="rId45" Type="http://schemas.openxmlformats.org/officeDocument/2006/relationships/hyperlink" Target="consultantplus://offline/ref=61DFA32CBF923B7186342A7493DCC96E5447D2E9ABC3A0BE169B277F4B3FF9C7B1345CE7018F4EB577DE9F9A3C61A5BDF36D00K3sBG" TargetMode="External"/><Relationship Id="rId46" Type="http://schemas.openxmlformats.org/officeDocument/2006/relationships/hyperlink" Target="consultantplus://offline/ref=61DFA32CBF923B7186342A7493DCC96E5447D2E9ABC3A0BE169B277F4B3FF9C7B1345CE7018F4EB577DE9F9A3C61A5BDF36D00K3sBG" TargetMode="External"/><Relationship Id="rId47" Type="http://schemas.openxmlformats.org/officeDocument/2006/relationships/hyperlink" Target="consultantplus://offline/ref=61DFA32CBF923B7186342A7493DCC96E5447D2E9ABC3A0BE169B277F4B3FF9C7B1345CE7018F4EB577DE9F9A3C61A5BDF36D00K3sBG" TargetMode="External"/><Relationship Id="rId48" Type="http://schemas.openxmlformats.org/officeDocument/2006/relationships/hyperlink" Target="consultantplus://offline/ref=61DFA32CBF923B7186342A7493DCC96E5447D2E9ABC3A0BE169B277F4B3FF9C7B1345CE7018F4EB577DE9F9A3C61A5BDF36D00K3sBG" TargetMode="External"/><Relationship Id="rId49" Type="http://schemas.openxmlformats.org/officeDocument/2006/relationships/hyperlink" Target="consultantplus://offline/ref=61DFA32CBF923B7186342A7493DCC96E5447D2E9ABC3A0BE169B277F4B3FF9C7B1345CE7018F4EB577DE9F9A3C61A5BDF36D00K3sBG" TargetMode="External"/><Relationship Id="rId50" Type="http://schemas.openxmlformats.org/officeDocument/2006/relationships/hyperlink" Target="consultantplus://offline/ref=61DFA32CBF923B7186342A7493DCC96E5447D2E9ABC3A0BE169B277F4B3FF9C7B1345CE7018F4EB577DE9F9A3C61A5BDF36D00K3sBG" TargetMode="External"/><Relationship Id="rId51" Type="http://schemas.openxmlformats.org/officeDocument/2006/relationships/hyperlink" Target="consultantplus://offline/ref=61DFA32CBF923B7186342A7493DCC96E5447D2E9ABC3A0BE169B277F4B3FF9C7B1345CE7018F4EB577DE9F9A3C61A5BDF36D00K3sBG" TargetMode="External"/><Relationship Id="rId52" Type="http://schemas.openxmlformats.org/officeDocument/2006/relationships/hyperlink" Target="consultantplus://offline/ref=61DFA32CBF923B7186342A7493DCC96E5447D2E9ABC3A0BE169B277F4B3FF9C7B1345CE7018F4EB577DE9F9A3C61A5BDF36D00K3sBG" TargetMode="External"/><Relationship Id="rId53" Type="http://schemas.openxmlformats.org/officeDocument/2006/relationships/hyperlink" Target="consultantplus://offline/ref=61DFA32CBF923B7186342A7493DCC96E5447D2E9ABC3A0BE169B277F4B3FF9C7B1345CE7018F4EB577DE9F9A3C61A5BDF36D00K3sBG" TargetMode="External"/><Relationship Id="rId54" Type="http://schemas.openxmlformats.org/officeDocument/2006/relationships/hyperlink" Target="consultantplus://offline/ref=61DFA32CBF923B7186342A7493DCC96E5447D2E9ABC3A0BE169B277F4B3FF9C7B1345CE7018F4EB577DE9F9A3C61A5BDF36D00K3sBG" TargetMode="External"/><Relationship Id="rId55" Type="http://schemas.openxmlformats.org/officeDocument/2006/relationships/hyperlink" Target="consultantplus://offline/ref=61DFA32CBF923B7186342A7493DCC96E5447D2E9ABC3A0BE169B277F4B3FF9C7B1345CE7018F4EB577DE9F9A3C61A5BDF36D00K3sBG" TargetMode="External"/><Relationship Id="rId56" Type="http://schemas.openxmlformats.org/officeDocument/2006/relationships/hyperlink" Target="consultantplus://offline/ref=61DFA32CBF923B7186342A7493DCC96E5447D2E9ABC3A0BE169B277F4B3FF9C7B1345CE7018F4EB577DE9F9A3C61A5BDF36D00K3sBG" TargetMode="External"/><Relationship Id="rId57" Type="http://schemas.openxmlformats.org/officeDocument/2006/relationships/hyperlink" Target="consultantplus://offline/ref=61DFA32CBF923B7186342A7493DCC96E5447D2E9ABC3A0BE169B277F4B3FF9C7B1345CE7018F4EB577DE9F9A3C61A5BDF36D00K3sBG" TargetMode="External"/><Relationship Id="rId58" Type="http://schemas.openxmlformats.org/officeDocument/2006/relationships/hyperlink" Target="consultantplus://offline/ref=61DFA32CBF923B7186342A7493DCC96E5447D2E9ABC3A0BE169B277F4B3FF9C7B1345CE7018F4EB577DE9F9A3C61A5BDF36D00K3sBG" TargetMode="External"/><Relationship Id="rId59" Type="http://schemas.openxmlformats.org/officeDocument/2006/relationships/hyperlink" Target="consultantplus://offline/ref=61DFA32CBF923B7186342A7493DCC96E5447D2E9ABC3A0BE169B277F4B3FF9C7B1345CE7018F4EB577DE9F9A3C61A5BDF36D00K3sBG" TargetMode="External"/><Relationship Id="rId60" Type="http://schemas.openxmlformats.org/officeDocument/2006/relationships/hyperlink" Target="consultantplus://offline/ref=61DFA32CBF923B7186342A7493DCC96E5447D2E9ABC3A0BE169B277F4B3FF9C7B1345CE7018F4EB577DE9F9A3C61A5BDF36D00K3sBG" TargetMode="External"/><Relationship Id="rId61" Type="http://schemas.openxmlformats.org/officeDocument/2006/relationships/hyperlink" Target="consultantplus://offline/ref=61DFA32CBF923B7186342A7493DCC96E5447D2E9ABC3A0BE169B277F4B3FF9C7B1345CE7018F4EB577DE9F9A3C61A5BDF36D00K3sBG" TargetMode="External"/><Relationship Id="rId62" Type="http://schemas.openxmlformats.org/officeDocument/2006/relationships/hyperlink" Target="consultantplus://offline/ref=61DFA32CBF923B7186342A7493DCC96E5447D2E9ABC3A0BE169B277F4B3FF9C7B1345CE7018F4EB577DE9F9A3C61A5BDF36D00K3sBG" TargetMode="External"/><Relationship Id="rId63" Type="http://schemas.openxmlformats.org/officeDocument/2006/relationships/hyperlink" Target="consultantplus://offline/ref=61DFA32CBF923B7186342A7493DCC96E5447D2E9ABC3A0BE169B277F4B3FF9C7B1345CE7018F4EB577DE9F9A3C61A5BDF36D00K3sBG" TargetMode="External"/><Relationship Id="rId64" Type="http://schemas.openxmlformats.org/officeDocument/2006/relationships/hyperlink" Target="consultantplus://offline/ref=61DFA32CBF923B7186342A7493DCC96E5447D2E9ABC3A0BE169B277F4B3FF9C7B1345CE7018F4EB577DE9F9A3C61A5BDF36D00K3sBG" TargetMode="External"/><Relationship Id="rId65" Type="http://schemas.openxmlformats.org/officeDocument/2006/relationships/hyperlink" Target="consultantplus://offline/ref=61DFA32CBF923B7186342A7493DCC96E5447D2E9ABC3A0BE169B277F4B3FF9C7B1345CE7018F4EB577DE9F9A3C61A5BDF36D00K3sBG" TargetMode="External"/><Relationship Id="rId66" Type="http://schemas.openxmlformats.org/officeDocument/2006/relationships/hyperlink" Target="consultantplus://offline/ref=61DFA32CBF923B7186342A7493DCC96E5447D2E9ABC3A0BE169B277F4B3FF9C7B1345CE7018F4EB577DE9F9A3C61A5BDF36D00K3sBG" TargetMode="External"/><Relationship Id="rId67" Type="http://schemas.openxmlformats.org/officeDocument/2006/relationships/hyperlink" Target="consultantplus://offline/ref=61DFA32CBF923B7186342A7493DCC96E5447D2E9ABC3A0BE169B277F4B3FF9C7B1345CE7018F4EB577DE9F9A3C61A5BDF36D00K3sBG" TargetMode="External"/><Relationship Id="rId68" Type="http://schemas.openxmlformats.org/officeDocument/2006/relationships/hyperlink" Target="consultantplus://offline/ref=61DFA32CBF923B7186342A7493DCC96E5447D2E9ABC3A0BE169B277F4B3FF9C7B1345CE7018F4EB577DE9F9A3C61A5BDF36D00K3sBG" TargetMode="External"/><Relationship Id="rId69" Type="http://schemas.openxmlformats.org/officeDocument/2006/relationships/hyperlink" Target="consultantplus://offline/ref=61DFA32CBF923B7186342A7493DCC96E5447D2E9ABC3A0BE169B277F4B3FF9C7B1345CE7018F4EB577DE9F9A3C61A5BDF36D00K3sBG" TargetMode="External"/><Relationship Id="rId70" Type="http://schemas.openxmlformats.org/officeDocument/2006/relationships/hyperlink" Target="consultantplus://offline/ref=61DFA32CBF923B7186342A7493DCC96E5447D2E9ABC3A0BE169B277F4B3FF9C7B1345CE7018F4EB577DE9F9A3C61A5BDF36D00K3sBG" TargetMode="External"/><Relationship Id="rId71" Type="http://schemas.openxmlformats.org/officeDocument/2006/relationships/hyperlink" Target="consultantplus://offline/ref=61DFA32CBF923B7186342A7493DCC96E5447D2E9ABC3A0BE169B277F4B3FF9C7B1345CE7018F4EB577DE9F9A3C61A5BDF36D00K3sBG" TargetMode="External"/><Relationship Id="rId72" Type="http://schemas.openxmlformats.org/officeDocument/2006/relationships/hyperlink" Target="consultantplus://offline/ref=61DFA32CBF923B7186342A7493DCC96E5447D2E9ABC3A0BE169B277F4B3FF9C7B1345CE7018F4EB577DE9F9A3C61A5BDF36D00K3sBG" TargetMode="External"/><Relationship Id="rId73" Type="http://schemas.openxmlformats.org/officeDocument/2006/relationships/hyperlink" Target="consultantplus://offline/ref=61DFA32CBF923B7186342A7493DCC96E5447D2E9ABC3A0BE169B277F4B3FF9C7B1345CE7018F4EB577DE9F9A3C61A5BDF36D00K3sBG" TargetMode="External"/><Relationship Id="rId74" Type="http://schemas.openxmlformats.org/officeDocument/2006/relationships/hyperlink" Target="consultantplus://offline/ref=61DFA32CBF923B7186342A7493DCC96E5447D2E9ABC3A0BE169B277F4B3FF9C7B1345CE7018F4EB577DE9F9A3C61A5BDF36D00K3sBG" TargetMode="External"/><Relationship Id="rId75" Type="http://schemas.openxmlformats.org/officeDocument/2006/relationships/hyperlink" Target="consultantplus://offline/ref=61DFA32CBF923B7186342A7493DCC96E5447D2E9ABC3A0BE169B277F4B3FF9C7B1345CE7018F4EB577DE9F9A3C61A5BDF36D00K3sBG" TargetMode="External"/><Relationship Id="rId76" Type="http://schemas.openxmlformats.org/officeDocument/2006/relationships/hyperlink" Target="consultantplus://offline/ref=61DFA32CBF923B7186342A7493DCC96E5447D2E9ABC3A0BE169B277F4B3FF9C7B1345CE7018F4EB577DE9F9A3C61A5BDF36D00K3sBG" TargetMode="External"/><Relationship Id="rId77" Type="http://schemas.openxmlformats.org/officeDocument/2006/relationships/hyperlink" Target="consultantplus://offline/ref=61DFA32CBF923B7186342A7493DCC96E5447D2E9ABC3A0BE169B277F4B3FF9C7B1345CE7018F4EB577DE9F9A3C61A5BDF36D00K3sBG" TargetMode="External"/><Relationship Id="rId78" Type="http://schemas.openxmlformats.org/officeDocument/2006/relationships/hyperlink" Target="consultantplus://offline/ref=61DFA32CBF923B7186342A7493DCC96E5447D2E9ABC3A0BE169B277F4B3FF9C7B1345CE7018F4EB577DE9F9A3C61A5BDF36D00K3sBG" TargetMode="External"/><Relationship Id="rId79" Type="http://schemas.openxmlformats.org/officeDocument/2006/relationships/hyperlink" Target="consultantplus://offline/ref=61DFA32CBF923B7186342A7493DCC96E5447D2E9ABC3A0BE169B277F4B3FF9C7B1345CE7018F4EB577DE9F9A3C61A5BDF36D00K3sBG" TargetMode="External"/><Relationship Id="rId80" Type="http://schemas.openxmlformats.org/officeDocument/2006/relationships/hyperlink" Target="consultantplus://offline/ref=61DFA32CBF923B7186342A7493DCC96E5447D2E9ABC3A0BE169B277F4B3FF9C7B1345CE7018F4EB577DE9F9A3C61A5BDF36D00K3sBG" TargetMode="External"/><Relationship Id="rId81" Type="http://schemas.openxmlformats.org/officeDocument/2006/relationships/hyperlink" Target="consultantplus://offline/ref=61DFA32CBF923B7186342A7493DCC96E5447D2E9ABC3A0BE169B277F4B3FF9C7B1345CE7018F4EB577DE9F9A3C61A5BDF36D00K3sBG" TargetMode="External"/><Relationship Id="rId82" Type="http://schemas.openxmlformats.org/officeDocument/2006/relationships/hyperlink" Target="consultantplus://offline/ref=61DFA32CBF923B7186342A7493DCC96E5447D2E9ABC3A0BE169B277F4B3FF9C7B1345CE7018F4EB577DE9F9A3C61A5BDF36D00K3sBG" TargetMode="External"/><Relationship Id="rId83" Type="http://schemas.openxmlformats.org/officeDocument/2006/relationships/hyperlink" Target="consultantplus://offline/ref=61DFA32CBF923B7186342A7493DCC96E5447D2E9ABC3A0BE169B277F4B3FF9C7B1345CE7018F4EB577DE9F9A3C61A5BDF36D00K3sBG" TargetMode="External"/><Relationship Id="rId84" Type="http://schemas.openxmlformats.org/officeDocument/2006/relationships/hyperlink" Target="consultantplus://offline/ref=61DFA32CBF923B7186342A7493DCC96E5447D2E9ABC3A0BE169B277F4B3FF9C7B1345CE7018F4EB577DE9F9A3C61A5BDF36D00K3sBG" TargetMode="External"/><Relationship Id="rId85" Type="http://schemas.openxmlformats.org/officeDocument/2006/relationships/hyperlink" Target="consultantplus://offline/ref=61DFA32CBF923B7186342A7493DCC96E5447D2E9ABC3A0BE169B277F4B3FF9C7B1345CE7018F4EB577DE9F9A3C61A5BDF36D00K3sBG" TargetMode="External"/><Relationship Id="rId86" Type="http://schemas.openxmlformats.org/officeDocument/2006/relationships/hyperlink" Target="consultantplus://offline/ref=61DFA32CBF923B7186342A7493DCC96E5447D2E9ABC3A0BE169B277F4B3FF9C7B1345CE7018F4EB577DE9F9A3C61A5BDF36D00K3sBG" TargetMode="External"/><Relationship Id="rId87" Type="http://schemas.openxmlformats.org/officeDocument/2006/relationships/hyperlink" Target="consultantplus://offline/ref=61DFA32CBF923B7186342A7493DCC96E5447D2E9ABC3A0BE169B277F4B3FF9C7B1345CE7018F4EB577DE9F9A3C61A5BDF36D00K3sBG" TargetMode="External"/><Relationship Id="rId88" Type="http://schemas.openxmlformats.org/officeDocument/2006/relationships/hyperlink" Target="consultantplus://offline/ref=61DFA32CBF923B7186342A7493DCC96E5447D2E9ABC3A0BE169B277F4B3FF9C7B1345CE7018F4EB577DE9F9A3C61A5BDF36D00K3sBG" TargetMode="External"/><Relationship Id="rId89" Type="http://schemas.openxmlformats.org/officeDocument/2006/relationships/hyperlink" Target="consultantplus://offline/ref=61DFA32CBF923B7186342A7493DCC96E5447D2E9ABC3A0BE169B277F4B3FF9C7B1345CE7018F4EB577DE9F9A3C61A5BDF36D00K3sBG" TargetMode="External"/><Relationship Id="rId90" Type="http://schemas.openxmlformats.org/officeDocument/2006/relationships/hyperlink" Target="consultantplus://offline/ref=61DFA32CBF923B7186342A7493DCC96E5447D2E9ABC3A0BE169B277F4B3FF9C7B1345CE7018F4EB577DE9F9A3C61A5BDF36D00K3sBG" TargetMode="External"/><Relationship Id="rId91" Type="http://schemas.openxmlformats.org/officeDocument/2006/relationships/hyperlink" Target="consultantplus://offline/ref=61DFA32CBF923B7186342A7493DCC96E5447D2E9ABC3A0BE169B277F4B3FF9C7B1345CE7018F4EB577DE9F9A3C61A5BDF36D00K3sBG" TargetMode="External"/><Relationship Id="rId92" Type="http://schemas.openxmlformats.org/officeDocument/2006/relationships/hyperlink" Target="consultantplus://offline/ref=61DFA32CBF923B7186342A7493DCC96E5447D2E9ABC3A0BE169B277F4B3FF9C7B1345CE7018F4EB577DE9F9A3C61A5BDF36D00K3sBG" TargetMode="External"/><Relationship Id="rId93" Type="http://schemas.openxmlformats.org/officeDocument/2006/relationships/hyperlink" Target="consultantplus://offline/ref=61DFA32CBF923B7186342A7493DCC96E5447D2E9ABC3A0BE169B277F4B3FF9C7B1345CE7018F4EB577DE9F9A3C61A5BDF36D00K3sBG" TargetMode="External"/><Relationship Id="rId94" Type="http://schemas.openxmlformats.org/officeDocument/2006/relationships/hyperlink" Target="consultantplus://offline/ref=61DFA32CBF923B7186342A7493DCC96E5447D2E9ABC3A0BE169B277F4B3FF9C7B1345CE7018F4EB577DE9F9A3C61A5BDF36D00K3sBG" TargetMode="External"/><Relationship Id="rId95" Type="http://schemas.openxmlformats.org/officeDocument/2006/relationships/hyperlink" Target="consultantplus://offline/ref=61DFA32CBF923B7186342A7493DCC96E5447D2E9ABC3A0BE169B277F4B3FF9C7B1345CE7018F4EB577DE9F9A3C61A5BDF36D00K3sBG" TargetMode="External"/><Relationship Id="rId96" Type="http://schemas.openxmlformats.org/officeDocument/2006/relationships/hyperlink" Target="consultantplus://offline/ref=61DFA32CBF923B7186342A7493DCC96E5447D2E9ABC3A0BE169B277F4B3FF9C7B1345CE7018F4EB577DE9F9A3C61A5BDF36D00K3sBG" TargetMode="External"/><Relationship Id="rId97" Type="http://schemas.openxmlformats.org/officeDocument/2006/relationships/hyperlink" Target="consultantplus://offline/ref=61DFA32CBF923B7186342A7493DCC96E5447D2E9ABC3A0BE169B277F4B3FF9C7B1345CE7018F4EB577DE9F9A3C61A5BDF36D00K3sBG" TargetMode="External"/><Relationship Id="rId98" Type="http://schemas.openxmlformats.org/officeDocument/2006/relationships/hyperlink" Target="consultantplus://offline/ref=61DFA32CBF923B7186342A7493DCC96E5447D2E9ABC3A0BE169B277F4B3FF9C7B1345CE7018F4EB577DE9F9A3C61A5BDF36D00K3sBG" TargetMode="External"/><Relationship Id="rId99" Type="http://schemas.openxmlformats.org/officeDocument/2006/relationships/hyperlink" Target="consultantplus://offline/ref=61DFA32CBF923B7186342A7493DCC96E5447D2E9ABC3A0BE169B277F4B3FF9C7B1345CE7018F4EB577DE9F9A3C61A5BDF36D00K3sBG" TargetMode="External"/><Relationship Id="rId100" Type="http://schemas.openxmlformats.org/officeDocument/2006/relationships/hyperlink" Target="consultantplus://offline/ref=61DFA32CBF923B7186342A7493DCC96E5447D2E9ABC3A0BE169B277F4B3FF9C7B1345CE7018F4EB577DE9F9A3C61A5BDF36D00K3sBG" TargetMode="External"/><Relationship Id="rId101" Type="http://schemas.openxmlformats.org/officeDocument/2006/relationships/hyperlink" Target="consultantplus://offline/ref=61DFA32CBF923B7186342A7493DCC96E5447D2E9ABC3A0BE169B277F4B3FF9C7B1345CE7018F4EB577DE9F9A3C61A5BDF36D00K3sBG" TargetMode="External"/><Relationship Id="rId102" Type="http://schemas.openxmlformats.org/officeDocument/2006/relationships/hyperlink" Target="consultantplus://offline/ref=61DFA32CBF923B7186342A7493DCC96E5447D2E9ABC3A0BE169B277F4B3FF9C7B1345CE7018F4EB577DE9F9A3C61A5BDF36D00K3sBG" TargetMode="External"/><Relationship Id="rId103" Type="http://schemas.openxmlformats.org/officeDocument/2006/relationships/hyperlink" Target="consultantplus://offline/ref=61DFA32CBF923B7186342A7493DCC96E5447D2E9ABC3A0BE169B277F4B3FF9C7B1345CE7018F4EB577DE9F9A3C61A5BDF36D00K3sBG" TargetMode="External"/><Relationship Id="rId104" Type="http://schemas.openxmlformats.org/officeDocument/2006/relationships/hyperlink" Target="consultantplus://offline/ref=61DFA32CBF923B7186342A7493DCC96E5447D2E9ABC3A0BE169B277F4B3FF9C7B1345CE7018F4EB577DE9F9A3C61A5BDF36D00K3sBG" TargetMode="External"/><Relationship Id="rId105" Type="http://schemas.openxmlformats.org/officeDocument/2006/relationships/hyperlink" Target="consultantplus://offline/ref=61DFA32CBF923B7186342A7493DCC96E5447D2E9ABC3A0BE169B277F4B3FF9C7B1345CE7018F4EB577DE9F9A3C61A5BDF36D00K3sBG" TargetMode="External"/><Relationship Id="rId106" Type="http://schemas.openxmlformats.org/officeDocument/2006/relationships/hyperlink" Target="consultantplus://offline/ref=61DFA32CBF923B7186342A7493DCC96E5447D2E9ABC3A0BE169B277F4B3FF9C7B1345CE7018F4EB577DE9F9A3C61A5BDF36D00K3sBG" TargetMode="External"/><Relationship Id="rId107" Type="http://schemas.openxmlformats.org/officeDocument/2006/relationships/hyperlink" Target="consultantplus://offline/ref=61DFA32CBF923B7186342A7493DCC96E5447D2E9ABC3A0BE169B277F4B3FF9C7B1345CE7018F4EB577DE9F9A3C61A5BDF36D00K3sBG" TargetMode="External"/><Relationship Id="rId108" Type="http://schemas.openxmlformats.org/officeDocument/2006/relationships/hyperlink" Target="consultantplus://offline/ref=61DFA32CBF923B7186342A7493DCC96E5447D2E9ABC3A0BE169B277F4B3FF9C7B1345CE7018F4EB577DE9F9A3C61A5BDF36D00K3sBG" TargetMode="External"/><Relationship Id="rId109" Type="http://schemas.openxmlformats.org/officeDocument/2006/relationships/hyperlink" Target="consultantplus://offline/ref=61DFA32CBF923B7186342A7493DCC96E5447D2E9ABC3A0BE169B277F4B3FF9C7B1345CE7018F4EB577DE9F9A3C61A5BDF36D00K3sBG" TargetMode="External"/><Relationship Id="rId110" Type="http://schemas.openxmlformats.org/officeDocument/2006/relationships/hyperlink" Target="consultantplus://offline/ref=61DFA32CBF923B7186342A7493DCC96E5447D2E9ABC3A0BE169B277F4B3FF9C7B1345CE7018F4EB577DE9F9A3C61A5BDF36D00K3sBG" TargetMode="External"/><Relationship Id="rId111" Type="http://schemas.openxmlformats.org/officeDocument/2006/relationships/hyperlink" Target="consultantplus://offline/ref=61DFA32CBF923B7186342A7493DCC96E5447D2E9ABC3A0BE169B277F4B3FF9C7B1345CE7018F4EB577DE9F9A3C61A5BDF36D00K3sBG" TargetMode="External"/><Relationship Id="rId112" Type="http://schemas.openxmlformats.org/officeDocument/2006/relationships/hyperlink" Target="consultantplus://offline/ref=61DFA32CBF923B7186342A7493DCC96E5447D2E9ABC3A0BE169B277F4B3FF9C7B1345CE7018F4EB577DE9F9A3C61A5BDF36D00K3sBG" TargetMode="External"/><Relationship Id="rId113" Type="http://schemas.openxmlformats.org/officeDocument/2006/relationships/hyperlink" Target="consultantplus://offline/ref=61DFA32CBF923B7186342A7493DCC96E5447D2E9ABC3A0BE169B277F4B3FF9C7B1345CE7018F4EB577DE9F9A3C61A5BDF36D00K3sBG" TargetMode="External"/><Relationship Id="rId114" Type="http://schemas.openxmlformats.org/officeDocument/2006/relationships/hyperlink" Target="consultantplus://offline/ref=61DFA32CBF923B7186342A7493DCC96E5447D2E9ABC3A0BE169B277F4B3FF9C7B1345CE7018F4EB577DE9F9A3C61A5BDF36D00K3sBG" TargetMode="External"/><Relationship Id="rId115" Type="http://schemas.openxmlformats.org/officeDocument/2006/relationships/hyperlink" Target="consultantplus://offline/ref=61DFA32CBF923B7186342A7493DCC96E5447D2E9ABC3A0BE169B277F4B3FF9C7B1345CE7018F4EB577DE9F9A3C61A5BDF36D00K3sBG" TargetMode="External"/><Relationship Id="rId116" Type="http://schemas.openxmlformats.org/officeDocument/2006/relationships/hyperlink" Target="consultantplus://offline/ref=61DFA32CBF923B7186342A7493DCC96E5447D2E9ABC3A0BE169B277F4B3FF9C7B1345CE7018F4EB577DE9F9A3C61A5BDF36D00K3sBG" TargetMode="External"/><Relationship Id="rId117" Type="http://schemas.openxmlformats.org/officeDocument/2006/relationships/hyperlink" Target="consultantplus://offline/ref=61DFA32CBF923B7186342A7493DCC96E5447D2E9ABC3A0BE169B277F4B3FF9C7B1345CE7018F4EB577DE9F9A3C61A5BDF36D00K3sBG" TargetMode="External"/><Relationship Id="rId118" Type="http://schemas.openxmlformats.org/officeDocument/2006/relationships/hyperlink" Target="consultantplus://offline/ref=61DFA32CBF923B7186342A7493DCC96E5447D2E9ABC3A0BE169B277F4B3FF9C7B1345CE7018F4EB577DE9F9A3C61A5BDF36D00K3sBG" TargetMode="External"/><Relationship Id="rId119" Type="http://schemas.openxmlformats.org/officeDocument/2006/relationships/hyperlink" Target="consultantplus://offline/ref=61DFA32CBF923B7186342A7493DCC96E5447D2E9ABC3A0BE169B277F4B3FF9C7B1345CE7018F4EB577DE9F9A3C61A5BDF36D00K3sBG" TargetMode="External"/><Relationship Id="rId120" Type="http://schemas.openxmlformats.org/officeDocument/2006/relationships/hyperlink" Target="consultantplus://offline/ref=61DFA32CBF923B7186342A7493DCC96E5447D2E9ABC3A0BE169B277F4B3FF9C7B1345CE7018F4EB577DE9F9A3C61A5BDF36D00K3sBG" TargetMode="External"/><Relationship Id="rId121" Type="http://schemas.openxmlformats.org/officeDocument/2006/relationships/hyperlink" Target="consultantplus://offline/ref=61DFA32CBF923B7186342A7493DCC96E5447D2E9ABC3A0BE169B277F4B3FF9C7B1345CE7018F4EB577DE9F9A3C61A5BDF36D00K3sBG" TargetMode="External"/><Relationship Id="rId122" Type="http://schemas.openxmlformats.org/officeDocument/2006/relationships/hyperlink" Target="consultantplus://offline/ref=61DFA32CBF923B7186342A7493DCC96E5447D2E9ABC3A0BE169B277F4B3FF9C7B1345CE7018F4EB577DE9F9A3C61A5BDF36D00K3sBG" TargetMode="External"/><Relationship Id="rId123" Type="http://schemas.openxmlformats.org/officeDocument/2006/relationships/hyperlink" Target="consultantplus://offline/ref=61DFA32CBF923B7186342A7493DCC96E5447D2E9ABC3A0BE169B277F4B3FF9C7B1345CE7018F4EB577DE9F9A3C61A5BDF36D00K3sBG" TargetMode="External"/><Relationship Id="rId124" Type="http://schemas.openxmlformats.org/officeDocument/2006/relationships/hyperlink" Target="consultantplus://offline/ref=61DFA32CBF923B7186342A7493DCC96E5447D2E9ABC3A0BE169B277F4B3FF9C7B1345CE7018F4EB577DE9F9A3C61A5BDF36D00K3sBG" TargetMode="External"/><Relationship Id="rId125" Type="http://schemas.openxmlformats.org/officeDocument/2006/relationships/hyperlink" Target="consultantplus://offline/ref=61DFA32CBF923B7186342A7493DCC96E5447D2E9ABC3A0BE169B277F4B3FF9C7B1345CE7018F4EB577DE9F9A3C61A5BDF36D00K3sBG" TargetMode="External"/><Relationship Id="rId126" Type="http://schemas.openxmlformats.org/officeDocument/2006/relationships/hyperlink" Target="consultantplus://offline/ref=61DFA32CBF923B7186342A7493DCC96E5447D2E9ABC3A0BE169B277F4B3FF9C7B1345CE7018F4EB577DE9F9A3C61A5BDF36D00K3sBG" TargetMode="External"/><Relationship Id="rId127" Type="http://schemas.openxmlformats.org/officeDocument/2006/relationships/hyperlink" Target="consultantplus://offline/ref=61DFA32CBF923B7186342A7493DCC96E5447D2E9ABC3A0BE169B277F4B3FF9C7B1345CE7018F4EB577DE9F9A3C61A5BDF36D00K3sBG" TargetMode="External"/><Relationship Id="rId128" Type="http://schemas.openxmlformats.org/officeDocument/2006/relationships/hyperlink" Target="consultantplus://offline/ref=61DFA32CBF923B7186342A7493DCC96E5447D2E9ABC3A0BE169B277F4B3FF9C7B1345CE7018F4EB577DE9F9A3C61A5BDF36D00K3sBG" TargetMode="External"/><Relationship Id="rId129" Type="http://schemas.openxmlformats.org/officeDocument/2006/relationships/hyperlink" Target="consultantplus://offline/ref=61DFA32CBF923B7186342A7493DCC96E5447D2E9ABC3A0BE169B277F4B3FF9C7B1345CE7018F4EB577DE9F9A3C61A5BDF36D00K3sBG" TargetMode="External"/><Relationship Id="rId130" Type="http://schemas.openxmlformats.org/officeDocument/2006/relationships/hyperlink" Target="consultantplus://offline/ref=61DFA32CBF923B7186342A7493DCC96E5447D2E9ABC3A0BE169B277F4B3FF9C7B1345CE7018F4EB577DE9F9A3C61A5BDF36D00K3sBG" TargetMode="External"/><Relationship Id="rId131" Type="http://schemas.openxmlformats.org/officeDocument/2006/relationships/hyperlink" Target="consultantplus://offline/ref=61DFA32CBF923B7186342A7493DCC96E5447D2E9ABC3A0BE169B277F4B3FF9C7B1345CE7018F4EB577DE9F9A3C61A5BDF36D00K3sBG" TargetMode="External"/><Relationship Id="rId132" Type="http://schemas.openxmlformats.org/officeDocument/2006/relationships/hyperlink" Target="consultantplus://offline/ref=61DFA32CBF923B7186342A7493DCC96E5447D2E9ABC3A0BE169B277F4B3FF9C7B1345CE7018F4EB577DE9F9A3C61A5BDF36D00K3sBG" TargetMode="External"/><Relationship Id="rId133" Type="http://schemas.openxmlformats.org/officeDocument/2006/relationships/hyperlink" Target="consultantplus://offline/ref=61DFA32CBF923B7186342A7493DCC96E5447D2E9ABC3A0BE169B277F4B3FF9C7B1345CE7018F4EB577DE9F9A3C61A5BDF36D00K3sBG" TargetMode="External"/><Relationship Id="rId134" Type="http://schemas.openxmlformats.org/officeDocument/2006/relationships/hyperlink" Target="consultantplus://offline/ref=61DFA32CBF923B7186342A7493DCC96E5447D2E9ABC3A0BE169B277F4B3FF9C7B1345CE7018F4EB577DE9F9A3C61A5BDF36D00K3sBG" TargetMode="External"/><Relationship Id="rId135" Type="http://schemas.openxmlformats.org/officeDocument/2006/relationships/hyperlink" Target="consultantplus://offline/ref=61DFA32CBF923B7186342A7493DCC96E5447D2E9ABC3A0BE169B277F4B3FF9C7B1345CE7018F4EB577DE9F9A3C61A5BDF36D00K3sBG" TargetMode="External"/><Relationship Id="rId136" Type="http://schemas.openxmlformats.org/officeDocument/2006/relationships/hyperlink" Target="consultantplus://offline/ref=61DFA32CBF923B7186342A7493DCC96E5447D2E9ABC3A0BE169B277F4B3FF9C7B1345CE7018F4EB577DE9F9A3C61A5BDF36D00K3sBG" TargetMode="External"/><Relationship Id="rId137" Type="http://schemas.openxmlformats.org/officeDocument/2006/relationships/hyperlink" Target="consultantplus://offline/ref=61DFA32CBF923B7186342A7493DCC96E5447D2E9ABC3A0BE169B277F4B3FF9C7B1345CE7018F4EB577DE9F9A3C61A5BDF36D00K3sBG" TargetMode="External"/><Relationship Id="rId138" Type="http://schemas.openxmlformats.org/officeDocument/2006/relationships/hyperlink" Target="consultantplus://offline/ref=61DFA32CBF923B7186342A7493DCC96E5447D2E9ABC3A0BE169B277F4B3FF9C7B1345CE7018F4EB577DE9F9A3C61A5BDF36D00K3sBG" TargetMode="External"/><Relationship Id="rId139" Type="http://schemas.openxmlformats.org/officeDocument/2006/relationships/hyperlink" Target="consultantplus://offline/ref=61DFA32CBF923B7186342A7493DCC96E5447D2E9ABC3A0BE169B277F4B3FF9C7B1345CE7018F4EB577DE9F9A3C61A5BDF36D00K3sBG" TargetMode="External"/><Relationship Id="rId140" Type="http://schemas.openxmlformats.org/officeDocument/2006/relationships/hyperlink" Target="consultantplus://offline/ref=61DFA32CBF923B7186342A7493DCC96E5447D2E9ABC3A0BE169B277F4B3FF9C7B1345CE7018F4EB577DE9F9A3C61A5BDF36D00K3sBG" TargetMode="External"/><Relationship Id="rId141" Type="http://schemas.openxmlformats.org/officeDocument/2006/relationships/hyperlink" Target="consultantplus://offline/ref=61DFA32CBF923B7186342A7493DCC96E5447D2E9ABC3A0BE169B277F4B3FF9C7B1345CE7018F4EB577DE9F9A3C61A5BDF36D00K3sBG" TargetMode="External"/><Relationship Id="rId142" Type="http://schemas.openxmlformats.org/officeDocument/2006/relationships/hyperlink" Target="consultantplus://offline/ref=61DFA32CBF923B7186342A7493DCC96E5447D2E9ABC3A0BE169B277F4B3FF9C7B1345CE7018F4EB577DE9F9A3C61A5BDF36D00K3sBG" TargetMode="External"/><Relationship Id="rId143" Type="http://schemas.openxmlformats.org/officeDocument/2006/relationships/hyperlink" Target="consultantplus://offline/ref=61DFA32CBF923B7186342A7493DCC96E5447D2E9ABC3A0BE169B277F4B3FF9C7B1345CE7018F4EB577DE9F9A3C61A5BDF36D00K3sBG" TargetMode="External"/><Relationship Id="rId144" Type="http://schemas.openxmlformats.org/officeDocument/2006/relationships/hyperlink" Target="consultantplus://offline/ref=61DFA32CBF923B7186342A7493DCC96E5447D2E9ABC3A0BE169B277F4B3FF9C7B1345CE7018F4EB577DE9F9A3C61A5BDF36D00K3sBG" TargetMode="External"/><Relationship Id="rId145" Type="http://schemas.openxmlformats.org/officeDocument/2006/relationships/hyperlink" Target="consultantplus://offline/ref=61DFA32CBF923B7186342A7493DCC96E5447D2E9ABC3A0BE169B277F4B3FF9C7B1345CE7018F4EB577DE9F9A3C61A5BDF36D00K3sBG" TargetMode="External"/><Relationship Id="rId146" Type="http://schemas.openxmlformats.org/officeDocument/2006/relationships/hyperlink" Target="consultantplus://offline/ref=61DFA32CBF923B7186342A7493DCC96E5447D2E9ABC3A0BE169B277F4B3FF9C7B1345CE7018F4EB577DE9F9A3C61A5BDF36D00K3sBG" TargetMode="External"/><Relationship Id="rId147" Type="http://schemas.openxmlformats.org/officeDocument/2006/relationships/hyperlink" Target="consultantplus://offline/ref=61DFA32CBF923B7186342A7493DCC96E5447D2E9ABC3A0BE169B277F4B3FF9C7B1345CE7018F4EB577DE9F9A3C61A5BDF36D00K3sBG" TargetMode="External"/><Relationship Id="rId148" Type="http://schemas.openxmlformats.org/officeDocument/2006/relationships/hyperlink" Target="consultantplus://offline/ref=61DFA32CBF923B7186342A7493DCC96E5447D2E9ABC3A0BE169B277F4B3FF9C7B1345CE7018F4EB577DE9F9A3C61A5BDF36D00K3sBG" TargetMode="External"/><Relationship Id="rId149" Type="http://schemas.openxmlformats.org/officeDocument/2006/relationships/hyperlink" Target="consultantplus://offline/ref=61DFA32CBF923B7186342A7493DCC96E5447D2E9ABC3A0BE169B277F4B3FF9C7B1345CE7018F4EB577DE9F9A3C61A5BDF36D00K3sBG" TargetMode="External"/><Relationship Id="rId150" Type="http://schemas.openxmlformats.org/officeDocument/2006/relationships/hyperlink" Target="consultantplus://offline/ref=61DFA32CBF923B7186342A7493DCC96E5447D2E9ABC3A0BE169B277F4B3FF9C7B1345CE7018F4EB577DE9F9A3C61A5BDF36D00K3sBG" TargetMode="External"/><Relationship Id="rId151" Type="http://schemas.openxmlformats.org/officeDocument/2006/relationships/hyperlink" Target="consultantplus://offline/ref=61DFA32CBF923B7186342A7493DCC96E5447D2E9ABC3A0BE169B277F4B3FF9C7B1345CE7018F4EB577DE9F9A3C61A5BDF36D00K3sBG" TargetMode="External"/><Relationship Id="rId152" Type="http://schemas.openxmlformats.org/officeDocument/2006/relationships/hyperlink" Target="consultantplus://offline/ref=61DFA32CBF923B7186342A7493DCC96E5447D2E9ABC3A0BE169B277F4B3FF9C7B1345CE7018F4EB577DE9F9A3C61A5BDF36D00K3sBG" TargetMode="External"/><Relationship Id="rId153" Type="http://schemas.openxmlformats.org/officeDocument/2006/relationships/hyperlink" Target="consultantplus://offline/ref=61DFA32CBF923B7186342A7493DCC96E5447D2E9ABC3A0BE169B277F4B3FF9C7B1345CE7018F4EB577DE9F9A3C61A5BDF36D00K3sBG" TargetMode="External"/><Relationship Id="rId154" Type="http://schemas.openxmlformats.org/officeDocument/2006/relationships/hyperlink" Target="consultantplus://offline/ref=61DFA32CBF923B7186342A7493DCC96E5447D2E9ABC3A0BE169B277F4B3FF9C7B1345CE7018F4EB577DE9F9A3C61A5BDF36D00K3sBG" TargetMode="External"/><Relationship Id="rId155" Type="http://schemas.openxmlformats.org/officeDocument/2006/relationships/hyperlink" Target="consultantplus://offline/ref=61DFA32CBF923B7186342A7493DCC96E5447D2E9ABC3A0BE169B277F4B3FF9C7B1345CE7018F4EB577DE9F9A3C61A5BDF36D00K3sBG" TargetMode="External"/><Relationship Id="rId156" Type="http://schemas.openxmlformats.org/officeDocument/2006/relationships/hyperlink" Target="consultantplus://offline/ref=61DFA32CBF923B7186342A7493DCC96E5447D2E9ABC3A0BE169B277F4B3FF9C7B1345CE7018F4EB577DE9F9A3C61A5BDF36D00K3sBG" TargetMode="External"/><Relationship Id="rId157" Type="http://schemas.openxmlformats.org/officeDocument/2006/relationships/hyperlink" Target="consultantplus://offline/ref=61DFA32CBF923B7186342A7493DCC96E5447D2E9ABC3A0BE169B277F4B3FF9C7B1345CE7018F4EB577DE9F9A3C61A5BDF36D00K3sBG" TargetMode="External"/><Relationship Id="rId158" Type="http://schemas.openxmlformats.org/officeDocument/2006/relationships/hyperlink" Target="consultantplus://offline/ref=61DFA32CBF923B7186342A7493DCC96E5447D2E9ABC3A0BE169B277F4B3FF9C7B1345CE7018F4EB577DE9F9A3C61A5BDF36D00K3sBG" TargetMode="External"/><Relationship Id="rId159" Type="http://schemas.openxmlformats.org/officeDocument/2006/relationships/hyperlink" Target="consultantplus://offline/ref=61DFA32CBF923B7186342A7493DCC96E5447D2E9ABC3A0BE169B277F4B3FF9C7B1345CE7018F4EB577DE9F9A3C61A5BDF36D00K3sBG" TargetMode="External"/><Relationship Id="rId160" Type="http://schemas.openxmlformats.org/officeDocument/2006/relationships/hyperlink" Target="consultantplus://offline/ref=61DFA32CBF923B7186342A7493DCC96E5447D2E9ABC3A0BE169B277F4B3FF9C7B1345CE7018F4EB577DE9F9A3C61A5BDF36D00K3sBG" TargetMode="External"/><Relationship Id="rId161" Type="http://schemas.openxmlformats.org/officeDocument/2006/relationships/hyperlink" Target="consultantplus://offline/ref=61DFA32CBF923B7186342A7493DCC96E5447D2E9ABC3A0BE169B277F4B3FF9C7B1345CE7018F4EB577DE9F9A3C61A5BDF36D00K3sBG" TargetMode="External"/><Relationship Id="rId162" Type="http://schemas.openxmlformats.org/officeDocument/2006/relationships/hyperlink" Target="consultantplus://offline/ref=61DFA32CBF923B7186342A7493DCC96E5447D2E9ABC3A0BE169B277F4B3FF9C7B1345CE7018F4EB577DE9F9A3C61A5BDF36D00K3sBG" TargetMode="External"/><Relationship Id="rId163" Type="http://schemas.openxmlformats.org/officeDocument/2006/relationships/hyperlink" Target="consultantplus://offline/ref=61DFA32CBF923B7186342A7493DCC96E5447D2E9ABC3A0BE169B277F4B3FF9C7B1345CE7018F4EB577DE9F9A3C61A5BDF36D00K3sBG" TargetMode="External"/><Relationship Id="rId164" Type="http://schemas.openxmlformats.org/officeDocument/2006/relationships/hyperlink" Target="consultantplus://offline/ref=61DFA32CBF923B7186342A7493DCC96E5447D2E9ABC3A0BE169B277F4B3FF9C7B1345CE7018F4EB577DE9F9A3C61A5BDF36D00K3sBG" TargetMode="External"/><Relationship Id="rId165" Type="http://schemas.openxmlformats.org/officeDocument/2006/relationships/hyperlink" Target="consultantplus://offline/ref=61DFA32CBF923B7186342A7493DCC96E5447D2E9ABC3A0BE169B277F4B3FF9C7B1345CE7018F4EB577DE9F9A3C61A5BDF36D00K3sBG" TargetMode="External"/><Relationship Id="rId166" Type="http://schemas.openxmlformats.org/officeDocument/2006/relationships/hyperlink" Target="consultantplus://offline/ref=61DFA32CBF923B7186342A7493DCC96E5447D2E9ABC3A0BE169B277F4B3FF9C7B1345CE7018F4EB577DE9F9A3C61A5BDF36D00K3sBG" TargetMode="External"/><Relationship Id="rId167" Type="http://schemas.openxmlformats.org/officeDocument/2006/relationships/hyperlink" Target="consultantplus://offline/ref=61DFA32CBF923B7186342A7493DCC96E5447D2E9ABC3A0BE169B277F4B3FF9C7B1345CE7018F4EB577DE9F9A3C61A5BDF36D00K3sBG" TargetMode="External"/><Relationship Id="rId168" Type="http://schemas.openxmlformats.org/officeDocument/2006/relationships/hyperlink" Target="consultantplus://offline/ref=61DFA32CBF923B7186342A7493DCC96E5447D2E9ABC3A0BE169B277F4B3FF9C7B1345CE7018F4EB577DE9F9A3C61A5BDF36D00K3sBG" TargetMode="External"/><Relationship Id="rId169" Type="http://schemas.openxmlformats.org/officeDocument/2006/relationships/hyperlink" Target="consultantplus://offline/ref=61DFA32CBF923B7186342A7493DCC96E5447D2E9ABC3A0BE169B277F4B3FF9C7B1345CE7018F4EB577DE9F9A3C61A5BDF36D00K3sBG" TargetMode="External"/><Relationship Id="rId170" Type="http://schemas.openxmlformats.org/officeDocument/2006/relationships/hyperlink" Target="consultantplus://offline/ref=61DFA32CBF923B7186342A7493DCC96E5447D2E9ABC3A0BE169B277F4B3FF9C7B1345CE7018F4EB577DE9F9A3C61A5BDF36D00K3sBG" TargetMode="External"/><Relationship Id="rId171" Type="http://schemas.openxmlformats.org/officeDocument/2006/relationships/hyperlink" Target="consultantplus://offline/ref=61DFA32CBF923B7186342A7493DCC96E5447D2E9ABC3A0BE169B277F4B3FF9C7B1345CE7018F4EB577DE9F9A3C61A5BDF36D00K3sBG" TargetMode="External"/><Relationship Id="rId172" Type="http://schemas.openxmlformats.org/officeDocument/2006/relationships/hyperlink" Target="consultantplus://offline/ref=61DFA32CBF923B7186342A7493DCC96E5447D2E9ABC3A0BE169B277F4B3FF9C7B1345CE7018F4EB577DE9F9A3C61A5BDF36D00K3sBG" TargetMode="External"/><Relationship Id="rId173" Type="http://schemas.openxmlformats.org/officeDocument/2006/relationships/hyperlink" Target="consultantplus://offline/ref=61DFA32CBF923B7186342A7493DCC96E5447D2E9ABC3A0BE169B277F4B3FF9C7B1345CE7018F4EB577DE9F9A3C61A5BDF36D00K3sBG" TargetMode="External"/><Relationship Id="rId174" Type="http://schemas.openxmlformats.org/officeDocument/2006/relationships/hyperlink" Target="consultantplus://offline/ref=61DFA32CBF923B7186342A7493DCC96E5447D2E9ABC3A0BE169B277F4B3FF9C7B1345CE7018F4EB577DE9F9A3C61A5BDF36D00K3sBG" TargetMode="External"/><Relationship Id="rId175" Type="http://schemas.openxmlformats.org/officeDocument/2006/relationships/hyperlink" Target="consultantplus://offline/ref=61DFA32CBF923B7186342A7493DCC96E5447D2E9ABC3A0BE169B277F4B3FF9C7B1345CE7018F4EB577DE9F9A3C61A5BDF36D00K3sBG" TargetMode="External"/><Relationship Id="rId176" Type="http://schemas.openxmlformats.org/officeDocument/2006/relationships/hyperlink" Target="consultantplus://offline/ref=61DFA32CBF923B7186342A7493DCC96E5447D2E9ABC3A0BE169B277F4B3FF9C7B1345CE7018F4EB577DE9F9A3C61A5BDF36D00K3sBG" TargetMode="External"/><Relationship Id="rId177" Type="http://schemas.openxmlformats.org/officeDocument/2006/relationships/hyperlink" Target="consultantplus://offline/ref=61DFA32CBF923B7186342A7493DCC96E5447D2E9ABC3A0BE169B277F4B3FF9C7B1345CE7018F4EB577DE9F9A3C61A5BDF36D00K3sBG" TargetMode="External"/><Relationship Id="rId178" Type="http://schemas.openxmlformats.org/officeDocument/2006/relationships/hyperlink" Target="consultantplus://offline/ref=61DFA32CBF923B7186342A7493DCC96E5447D2E9ABC3A0BE169B277F4B3FF9C7B1345CE7018F4EB577DE9F9A3C61A5BDF36D00K3sBG" TargetMode="External"/><Relationship Id="rId179" Type="http://schemas.openxmlformats.org/officeDocument/2006/relationships/hyperlink" Target="consultantplus://offline/ref=61DFA32CBF923B7186342A7493DCC96E5447D2E9ABC3A0BE169B277F4B3FF9C7B1345CE7018F4EB577DE9F9A3C61A5BDF36D00K3sBG" TargetMode="External"/><Relationship Id="rId180" Type="http://schemas.openxmlformats.org/officeDocument/2006/relationships/hyperlink" Target="consultantplus://offline/ref=61DFA32CBF923B7186342A7493DCC96E5447D2E9ABC3A0BE169B277F4B3FF9C7B1345CE7018F4EB577DE9F9A3C61A5BDF36D00K3sBG" TargetMode="External"/><Relationship Id="rId181" Type="http://schemas.openxmlformats.org/officeDocument/2006/relationships/hyperlink" Target="consultantplus://offline/ref=61DFA32CBF923B7186342A7493DCC96E5447D2E9ABC3A0BE169B277F4B3FF9C7B1345CE7018F4EB577DE9F9A3C61A5BDF36D00K3sBG" TargetMode="External"/><Relationship Id="rId182" Type="http://schemas.openxmlformats.org/officeDocument/2006/relationships/hyperlink" Target="consultantplus://offline/ref=61DFA32CBF923B7186342A7493DCC96E5447D2E9ABC3A0BE169B277F4B3FF9C7B1345CE7018F4EB577DE9F9A3C61A5BDF36D00K3sBG" TargetMode="External"/><Relationship Id="rId183" Type="http://schemas.openxmlformats.org/officeDocument/2006/relationships/hyperlink" Target="consultantplus://offline/ref=61DFA32CBF923B7186342A7493DCC96E5447D2E9ABC3A0BE169B277F4B3FF9C7B1345CE7018F4EB577DE9F9A3C61A5BDF36D00K3sBG" TargetMode="External"/><Relationship Id="rId184" Type="http://schemas.openxmlformats.org/officeDocument/2006/relationships/hyperlink" Target="consultantplus://offline/ref=61DFA32CBF923B7186342A7493DCC96E5447D2E9ABC3A0BE169B277F4B3FF9C7B1345CE7018F4EB577DE9F9A3C61A5BDF36D00K3sBG" TargetMode="External"/><Relationship Id="rId185" Type="http://schemas.openxmlformats.org/officeDocument/2006/relationships/hyperlink" Target="consultantplus://offline/ref=61DFA32CBF923B7186342A7493DCC96E5447D2E9ABC3A0BE169B277F4B3FF9C7B1345CE7018F4EB577DE9F9A3C61A5BDF36D00K3sBG" TargetMode="External"/><Relationship Id="rId186" Type="http://schemas.openxmlformats.org/officeDocument/2006/relationships/hyperlink" Target="consultantplus://offline/ref=61DFA32CBF923B7186342A7493DCC96E5447D2E9ABC3A0BE169B277F4B3FF9C7B1345CE7018F4EB577DE9F9A3C61A5BDF36D00K3sBG" TargetMode="External"/><Relationship Id="rId187" Type="http://schemas.openxmlformats.org/officeDocument/2006/relationships/hyperlink" Target="consultantplus://offline/ref=61DFA32CBF923B7186342A7493DCC96E5447D2E9ABC3A0BE169B277F4B3FF9C7B1345CE7018F4EB577DE9F9A3C61A5BDF36D00K3sBG" TargetMode="External"/><Relationship Id="rId188" Type="http://schemas.openxmlformats.org/officeDocument/2006/relationships/hyperlink" Target="consultantplus://offline/ref=61DFA32CBF923B7186342A7493DCC96E5447D2E9ABC3A0BE169B277F4B3FF9C7B1345CE7018F4EB577DE9F9A3C61A5BDF36D00K3sBG" TargetMode="External"/><Relationship Id="rId189" Type="http://schemas.openxmlformats.org/officeDocument/2006/relationships/hyperlink" Target="consultantplus://offline/ref=61DFA32CBF923B7186342A7493DCC96E5447D2E9ABC3A0BE169B277F4B3FF9C7B1345CE7018F4EB577DE9F9A3C61A5BDF36D00K3sBG" TargetMode="External"/><Relationship Id="rId190" Type="http://schemas.openxmlformats.org/officeDocument/2006/relationships/hyperlink" Target="consultantplus://offline/ref=61DFA32CBF923B7186342A7493DCC96E5447D2E9ABC3A0BE169B277F4B3FF9C7B1345CE7018F4EB577DE9F9A3C61A5BDF36D00K3sBG" TargetMode="External"/><Relationship Id="rId191" Type="http://schemas.openxmlformats.org/officeDocument/2006/relationships/hyperlink" Target="consultantplus://offline/ref=61DFA32CBF923B7186342A7493DCC96E5447D2E9ABC3A0BE169B277F4B3FF9C7B1345CE7018F4EB577DE9F9A3C61A5BDF36D00K3sBG" TargetMode="External"/><Relationship Id="rId192" Type="http://schemas.openxmlformats.org/officeDocument/2006/relationships/hyperlink" Target="consultantplus://offline/ref=61DFA32CBF923B7186342A7493DCC96E5447D2E9ABC3A0BE169B277F4B3FF9C7B1345CE7018F4EB577DE9F9A3C61A5BDF36D00K3sBG" TargetMode="External"/><Relationship Id="rId193" Type="http://schemas.openxmlformats.org/officeDocument/2006/relationships/hyperlink" Target="consultantplus://offline/ref=61DFA32CBF923B7186342A7493DCC96E5447D2E9ABC3A0BE169B277F4B3FF9C7B1345CE7018F4EB577DE9F9A3C61A5BDF36D00K3sBG" TargetMode="External"/><Relationship Id="rId194" Type="http://schemas.openxmlformats.org/officeDocument/2006/relationships/hyperlink" Target="consultantplus://offline/ref=61DFA32CBF923B7186342A7493DCC96E5447D2E9ABC3A0BE169B277F4B3FF9C7B1345CE7018F4EB577DE9F9A3C61A5BDF36D00K3sBG" TargetMode="External"/><Relationship Id="rId195" Type="http://schemas.openxmlformats.org/officeDocument/2006/relationships/hyperlink" Target="consultantplus://offline/ref=61DFA32CBF923B7186342A7493DCC96E5447D2E9ABC3A0BE169B277F4B3FF9C7B1345CE7018F4EB577DE9F9A3C61A5BDF36D00K3sBG" TargetMode="External"/><Relationship Id="rId196" Type="http://schemas.openxmlformats.org/officeDocument/2006/relationships/hyperlink" Target="consultantplus://offline/ref=61DFA32CBF923B7186342A7493DCC96E5447D2E9ABC3A0BE169B277F4B3FF9C7B1345CE7018F4EB577DE9F9A3C61A5BDF36D00K3sBG" TargetMode="External"/><Relationship Id="rId197" Type="http://schemas.openxmlformats.org/officeDocument/2006/relationships/hyperlink" Target="consultantplus://offline/ref=61DFA32CBF923B7186342A7493DCC96E5447D2E9ABC3A0BE169B277F4B3FF9C7B1345CE7018F4EB577DE9F9A3C61A5BDF36D00K3sBG" TargetMode="External"/><Relationship Id="rId198" Type="http://schemas.openxmlformats.org/officeDocument/2006/relationships/hyperlink" Target="consultantplus://offline/ref=61DFA32CBF923B7186342A7493DCC96E5447D2E9ABC3A0BE169B277F4B3FF9C7B1345CE7018F4EB577DE9F9A3C61A5BDF36D00K3sBG" TargetMode="External"/><Relationship Id="rId199" Type="http://schemas.openxmlformats.org/officeDocument/2006/relationships/hyperlink" Target="consultantplus://offline/ref=61DFA32CBF923B7186342A7493DCC96E5447D2E9ABC3A0BE169B277F4B3FF9C7B1345CE7018F4EB577DE9F9A3C61A5BDF36D00K3sBG" TargetMode="External"/><Relationship Id="rId200" Type="http://schemas.openxmlformats.org/officeDocument/2006/relationships/hyperlink" Target="consultantplus://offline/ref=61DFA32CBF923B7186342A7493DCC96E5447D2E9ABC3A0BE169B277F4B3FF9C7B1345CE7018F4EB577DE9F9A3C61A5BDF36D00K3sBG" TargetMode="External"/><Relationship Id="rId201" Type="http://schemas.openxmlformats.org/officeDocument/2006/relationships/hyperlink" Target="consultantplus://offline/ref=61DFA32CBF923B7186342A7493DCC96E5447D2E9ABC3A0BE169B277F4B3FF9C7B1345CE7018F4EB577DE9F9A3C61A5BDF36D00K3sBG" TargetMode="External"/><Relationship Id="rId202" Type="http://schemas.openxmlformats.org/officeDocument/2006/relationships/hyperlink" Target="consultantplus://offline/ref=61DFA32CBF923B7186342A7493DCC96E5447D2E9ABC3A0BE169B277F4B3FF9C7B1345CE7018F4EB577DE9F9A3C61A5BDF36D00K3sBG" TargetMode="External"/><Relationship Id="rId203" Type="http://schemas.openxmlformats.org/officeDocument/2006/relationships/hyperlink" Target="consultantplus://offline/ref=61DFA32CBF923B7186342A7493DCC96E5447D2E9ABC3A0BE169B277F4B3FF9C7B1345CE7018F4EB577DE9F9A3C61A5BDF36D00K3sBG" TargetMode="External"/><Relationship Id="rId204" Type="http://schemas.openxmlformats.org/officeDocument/2006/relationships/hyperlink" Target="consultantplus://offline/ref=61DFA32CBF923B7186342A7493DCC96E5447D2E9ABC3A0BE169B277F4B3FF9C7B1345CE7018F4EB577DE9F9A3C61A5BDF36D00K3sBG" TargetMode="External"/><Relationship Id="rId205" Type="http://schemas.openxmlformats.org/officeDocument/2006/relationships/hyperlink" Target="consultantplus://offline/ref=61DFA32CBF923B7186342A7493DCC96E5447D2E9ABC3A0BE169B277F4B3FF9C7B1345CE7018F4EB577DE9F9A3C61A5BDF36D00K3sBG" TargetMode="External"/><Relationship Id="rId206" Type="http://schemas.openxmlformats.org/officeDocument/2006/relationships/hyperlink" Target="consultantplus://offline/ref=61DFA32CBF923B7186342A7493DCC96E5447D2E9ABC3A0BE169B277F4B3FF9C7B1345CE7018F4EB577DE9F9A3C61A5BDF36D00K3sBG" TargetMode="External"/><Relationship Id="rId207" Type="http://schemas.openxmlformats.org/officeDocument/2006/relationships/hyperlink" Target="consultantplus://offline/ref=61DFA32CBF923B7186342A7493DCC96E5447D2E9ABC3A0BE169B277F4B3FF9C7B1345CE7018F4EB577DE9F9A3C61A5BDF36D00K3sBG" TargetMode="External"/><Relationship Id="rId208" Type="http://schemas.openxmlformats.org/officeDocument/2006/relationships/hyperlink" Target="consultantplus://offline/ref=61DFA32CBF923B7186342A7493DCC96E5447D2E9ABC3A0BE169B277F4B3FF9C7B1345CE7018F4EB577DE9F9A3C61A5BDF36D00K3sBG" TargetMode="External"/><Relationship Id="rId209" Type="http://schemas.openxmlformats.org/officeDocument/2006/relationships/hyperlink" Target="consultantplus://offline/ref=61DFA32CBF923B7186342A7493DCC96E5447D2E9ABC3A0BE169B277F4B3FF9C7B1345CE7018F4EB577DE9F9A3C61A5BDF36D00K3sBG" TargetMode="External"/><Relationship Id="rId210" Type="http://schemas.openxmlformats.org/officeDocument/2006/relationships/hyperlink" Target="consultantplus://offline/ref=61DFA32CBF923B7186342A7493DCC96E5447D2E9ABC3A0BE169B277F4B3FF9C7B1345CE7018F4EB577DE9F9A3C61A5BDF36D00K3sBG" TargetMode="External"/><Relationship Id="rId211" Type="http://schemas.openxmlformats.org/officeDocument/2006/relationships/hyperlink" Target="consultantplus://offline/ref=61DFA32CBF923B7186342A7493DCC96E5447D2E9ABC3A0BE169B277F4B3FF9C7B1345CE7018F4EB577DE9F9A3C61A5BDF36D00K3sBG" TargetMode="External"/><Relationship Id="rId212" Type="http://schemas.openxmlformats.org/officeDocument/2006/relationships/hyperlink" Target="consultantplus://offline/ref=61DFA32CBF923B7186342A7493DCC96E5447D2E9ABC3A0BE169B277F4B3FF9C7B1345CE7018F4EB577DE9F9A3C61A5BDF36D00K3sBG" TargetMode="External"/><Relationship Id="rId213" Type="http://schemas.openxmlformats.org/officeDocument/2006/relationships/hyperlink" Target="consultantplus://offline/ref=61DFA32CBF923B7186342A7493DCC96E5447D2E9ABC3A0BE169B277F4B3FF9C7B1345CE7018F4EB577DE9F9A3C61A5BDF36D00K3sBG" TargetMode="External"/><Relationship Id="rId214" Type="http://schemas.openxmlformats.org/officeDocument/2006/relationships/hyperlink" Target="consultantplus://offline/ref=61DFA32CBF923B7186342A7493DCC96E5447D2E9ABC3A0BE169B277F4B3FF9C7B1345CE7018F4EB577DE9F9A3C61A5BDF36D00K3sBG" TargetMode="External"/><Relationship Id="rId215" Type="http://schemas.openxmlformats.org/officeDocument/2006/relationships/hyperlink" Target="consultantplus://offline/ref=61DFA32CBF923B7186342A7493DCC96E5447D2E9ABC3A0BE169B277F4B3FF9C7B1345CE7018F4EB577DE9F9A3C61A5BDF36D00K3sBG" TargetMode="External"/><Relationship Id="rId216" Type="http://schemas.openxmlformats.org/officeDocument/2006/relationships/hyperlink" Target="consultantplus://offline/ref=61DFA32CBF923B7186342A7493DCC96E5447D2E9ABC3A0BE169B277F4B3FF9C7B1345CE7018F4EB577DE9F9A3C61A5BDF36D00K3sBG" TargetMode="External"/><Relationship Id="rId217" Type="http://schemas.openxmlformats.org/officeDocument/2006/relationships/hyperlink" Target="consultantplus://offline/ref=61DFA32CBF923B7186342A7493DCC96E5447D2E9ABC3A0BE169B277F4B3FF9C7B1345CE7018F4EB577DE9F9A3C61A5BDF36D00K3sBG" TargetMode="External"/><Relationship Id="rId218" Type="http://schemas.openxmlformats.org/officeDocument/2006/relationships/hyperlink" Target="consultantplus://offline/ref=61DFA32CBF923B7186342A7493DCC96E5447D2E9ABC3A0BE169B277F4B3FF9C7B1345CE7018F4EB577DE9F9A3C61A5BDF36D00K3sBG" TargetMode="External"/><Relationship Id="rId219" Type="http://schemas.openxmlformats.org/officeDocument/2006/relationships/hyperlink" Target="consultantplus://offline/ref=61DFA32CBF923B7186342A7493DCC96E5447D2E9ABC3A0BE169B277F4B3FF9C7B1345CE7018F4EB577DE9F9A3C61A5BDF36D00K3sBG" TargetMode="External"/><Relationship Id="rId220" Type="http://schemas.openxmlformats.org/officeDocument/2006/relationships/hyperlink" Target="consultantplus://offline/ref=61DFA32CBF923B7186342A7493DCC96E5447D2E9ABC3A0BE169B277F4B3FF9C7B1345CE7018F4EB577DE9F9A3C61A5BDF36D00K3sBG" TargetMode="External"/><Relationship Id="rId221" Type="http://schemas.openxmlformats.org/officeDocument/2006/relationships/hyperlink" Target="consultantplus://offline/ref=61DFA32CBF923B7186342A7493DCC96E5447D2E9ABC3A0BE169B277F4B3FF9C7B1345CE7018F4EB577DE9F9A3C61A5BDF36D00K3sBG" TargetMode="External"/><Relationship Id="rId222" Type="http://schemas.openxmlformats.org/officeDocument/2006/relationships/hyperlink" Target="consultantplus://offline/ref=61DFA32CBF923B7186342A7493DCC96E5447D2E9ABC3A0BE169B277F4B3FF9C7B1345CE7018F4EB577DE9F9A3C61A5BDF36D00K3sBG" TargetMode="External"/><Relationship Id="rId223" Type="http://schemas.openxmlformats.org/officeDocument/2006/relationships/hyperlink" Target="consultantplus://offline/ref=61DFA32CBF923B7186342A7493DCC96E5447D2E9ABC3A0BE169B277F4B3FF9C7B1345CE7018F4EB577DE9F9A3C61A5BDF36D00K3sBG" TargetMode="External"/><Relationship Id="rId224" Type="http://schemas.openxmlformats.org/officeDocument/2006/relationships/hyperlink" Target="consultantplus://offline/ref=61DFA32CBF923B7186342A7493DCC96E5447D2E9ABC3A0BE169B277F4B3FF9C7B1345CE7018F4EB577DE9F9A3C61A5BDF36D00K3sBG" TargetMode="External"/><Relationship Id="rId225" Type="http://schemas.openxmlformats.org/officeDocument/2006/relationships/hyperlink" Target="consultantplus://offline/ref=61DFA32CBF923B7186342A7493DCC96E5447D2E9ABC3A0BE169B277F4B3FF9C7B1345CE7018F4EB577DE9F9A3C61A5BDF36D00K3sBG" TargetMode="External"/><Relationship Id="rId226" Type="http://schemas.openxmlformats.org/officeDocument/2006/relationships/hyperlink" Target="consultantplus://offline/ref=61DFA32CBF923B7186342A7493DCC96E5447D2E9ABC3A0BE169B277F4B3FF9C7B1345CE7018F4EB577DE9F9A3C61A5BDF36D00K3sBG" TargetMode="External"/><Relationship Id="rId227" Type="http://schemas.openxmlformats.org/officeDocument/2006/relationships/hyperlink" Target="consultantplus://offline/ref=61DFA32CBF923B7186342A7493DCC96E5447D2E9ABC3A0BE169B277F4B3FF9C7B1345CE7018F4EB577DE9F9A3C61A5BDF36D00K3sBG" TargetMode="External"/><Relationship Id="rId228" Type="http://schemas.openxmlformats.org/officeDocument/2006/relationships/hyperlink" Target="consultantplus://offline/ref=61DFA32CBF923B7186342A7493DCC96E5447D2E9ABC3A0BE169B277F4B3FF9C7B1345CE7018F4EB577DE9F9A3C61A5BDF36D00K3sBG" TargetMode="External"/><Relationship Id="rId229" Type="http://schemas.openxmlformats.org/officeDocument/2006/relationships/hyperlink" Target="consultantplus://offline/ref=61DFA32CBF923B7186342A7493DCC96E5447D2E9ABC3A0BE169B277F4B3FF9C7B1345CE7018F4EB577DE9F9A3C61A5BDF36D00K3sBG" TargetMode="External"/><Relationship Id="rId230" Type="http://schemas.openxmlformats.org/officeDocument/2006/relationships/hyperlink" Target="consultantplus://offline/ref=61DFA32CBF923B7186342A7493DCC96E5447D2E9ABC3A0BE169B277F4B3FF9C7B1345CE7018F4EB577DE9F9A3C61A5BDF36D00K3sBG" TargetMode="External"/><Relationship Id="rId231" Type="http://schemas.openxmlformats.org/officeDocument/2006/relationships/hyperlink" Target="consultantplus://offline/ref=61DFA32CBF923B7186342A7493DCC96E5447D2E9ABC3A0BE169B277F4B3FF9C7B1345CE7018F4EB577DE9F9A3C61A5BDF36D00K3sBG" TargetMode="External"/><Relationship Id="rId232" Type="http://schemas.openxmlformats.org/officeDocument/2006/relationships/hyperlink" Target="consultantplus://offline/ref=61DFA32CBF923B7186342A7493DCC96E5447D2E9ABC3A0BE169B277F4B3FF9C7B1345CE7018F4EB577DE9F9A3C61A5BDF36D00K3sBG" TargetMode="External"/><Relationship Id="rId233" Type="http://schemas.openxmlformats.org/officeDocument/2006/relationships/hyperlink" Target="consultantplus://offline/ref=61DFA32CBF923B7186342A7493DCC96E5447D2E9ABC3A0BE169B277F4B3FF9C7B1345CE7018F4EB577DE9F9A3C61A5BDF36D00K3sBG" TargetMode="External"/><Relationship Id="rId234" Type="http://schemas.openxmlformats.org/officeDocument/2006/relationships/hyperlink" Target="consultantplus://offline/ref=61DFA32CBF923B7186342A7493DCC96E5447D2E9ABC3A0BE169B277F4B3FF9C7B1345CE7018F4EB577DE9F9A3C61A5BDF36D00K3sBG" TargetMode="External"/><Relationship Id="rId235" Type="http://schemas.openxmlformats.org/officeDocument/2006/relationships/hyperlink" Target="consultantplus://offline/ref=61DFA32CBF923B7186342A7493DCC96E5447D2E9ABC3A0BE169B277F4B3FF9C7B1345CE7018F4EB577DE9F9A3C61A5BDF36D00K3sBG" TargetMode="External"/><Relationship Id="rId236" Type="http://schemas.openxmlformats.org/officeDocument/2006/relationships/hyperlink" Target="consultantplus://offline/ref=61DFA32CBF923B7186342A7493DCC96E5447D2E9ABC3A0BE169B277F4B3FF9C7B1345CE7018F4EB577DE9F9A3C61A5BDF36D00K3sBG" TargetMode="External"/><Relationship Id="rId237" Type="http://schemas.openxmlformats.org/officeDocument/2006/relationships/hyperlink" Target="consultantplus://offline/ref=61DFA32CBF923B7186342A7493DCC96E5447D2E9ABC3A0BE169B277F4B3FF9C7B1345CE7018F4EB577DE9F9A3C61A5BDF36D00K3sBG" TargetMode="External"/><Relationship Id="rId238" Type="http://schemas.openxmlformats.org/officeDocument/2006/relationships/hyperlink" Target="consultantplus://offline/ref=61DFA32CBF923B7186342A7493DCC96E5447D2E9ABC3A0BE169B277F4B3FF9C7B1345CE7018F4EB577DE9F9A3C61A5BDF36D00K3sBG" TargetMode="External"/><Relationship Id="rId239" Type="http://schemas.openxmlformats.org/officeDocument/2006/relationships/hyperlink" Target="consultantplus://offline/ref=61DFA32CBF923B7186342A7493DCC96E5447D2E9ABC3A0BE169B277F4B3FF9C7B1345CE7018F4EB577DE9F9A3C61A5BDF36D00K3sBG" TargetMode="External"/><Relationship Id="rId240" Type="http://schemas.openxmlformats.org/officeDocument/2006/relationships/hyperlink" Target="consultantplus://offline/ref=61DFA32CBF923B7186342A7493DCC96E5447D2E9ABC3A0BE169B277F4B3FF9C7B1345CE7018F4EB577DE9F9A3C61A5BDF36D00K3sBG" TargetMode="External"/><Relationship Id="rId241" Type="http://schemas.openxmlformats.org/officeDocument/2006/relationships/hyperlink" Target="consultantplus://offline/ref=61DFA32CBF923B7186342A7493DCC96E5447D2E9ABC3A0BE169B277F4B3FF9C7B1345CE7018F4EB577DE9F9A3C61A5BDF36D00K3sBG" TargetMode="External"/><Relationship Id="rId242" Type="http://schemas.openxmlformats.org/officeDocument/2006/relationships/hyperlink" Target="consultantplus://offline/ref=61DFA32CBF923B7186342A7493DCC96E5447D2E9ABC3A0BE169B277F4B3FF9C7B1345CE7018F4EB577DE9F9A3C61A5BDF36D00K3sBG" TargetMode="External"/><Relationship Id="rId243" Type="http://schemas.openxmlformats.org/officeDocument/2006/relationships/hyperlink" Target="consultantplus://offline/ref=61DFA32CBF923B7186342A7493DCC96E5447D2E9ABC3A0BE169B277F4B3FF9C7B1345CE7018F4EB577DE9F9A3C61A5BDF36D00K3sBG" TargetMode="External"/><Relationship Id="rId244" Type="http://schemas.openxmlformats.org/officeDocument/2006/relationships/hyperlink" Target="consultantplus://offline/ref=61DFA32CBF923B7186342A7493DCC96E5447D2E9ABC3A0BE169B277F4B3FF9C7B1345CE7018F4EB577DE9F9A3C61A5BDF36D00K3sBG" TargetMode="External"/><Relationship Id="rId245" Type="http://schemas.openxmlformats.org/officeDocument/2006/relationships/hyperlink" Target="consultantplus://offline/ref=61DFA32CBF923B7186342A7493DCC96E5447D2E9ABC3A0BE169B277F4B3FF9C7B1345CE7018F4EB577DE9F9A3C61A5BDF36D00K3sBG" TargetMode="External"/><Relationship Id="rId246" Type="http://schemas.openxmlformats.org/officeDocument/2006/relationships/hyperlink" Target="consultantplus://offline/ref=61DFA32CBF923B7186342A7493DCC96E5447D2E9ABC3A0BE169B277F4B3FF9C7B1345CE7018F4EB577DE9F9A3C61A5BDF36D00K3sBG" TargetMode="External"/><Relationship Id="rId247" Type="http://schemas.openxmlformats.org/officeDocument/2006/relationships/hyperlink" Target="consultantplus://offline/ref=61DFA32CBF923B7186342A7493DCC96E5447D2E9ABC3A0BE169B277F4B3FF9C7B1345CE7018F4EB577DE9F9A3C61A5BDF36D00K3sBG" TargetMode="External"/><Relationship Id="rId248" Type="http://schemas.openxmlformats.org/officeDocument/2006/relationships/hyperlink" Target="consultantplus://offline/ref=61DFA32CBF923B7186342A7493DCC96E5447D2E9ABC3A0BE169B277F4B3FF9C7B1345CE7018F4EB577DE9F9A3C61A5BDF36D00K3sBG" TargetMode="External"/><Relationship Id="rId249" Type="http://schemas.openxmlformats.org/officeDocument/2006/relationships/hyperlink" Target="consultantplus://offline/ref=61DFA32CBF923B7186342A7493DCC96E5447D2E9ABC3A0BE169B277F4B3FF9C7B1345CE7018F4EB577DE9F9A3C61A5BDF36D00K3sBG" TargetMode="External"/><Relationship Id="rId250" Type="http://schemas.openxmlformats.org/officeDocument/2006/relationships/hyperlink" Target="consultantplus://offline/ref=61DFA32CBF923B7186342A7493DCC96E5447D2E9ABC3A0BE169B277F4B3FF9C7B1345CE7018F4EB577DE9F9A3C61A5BDF36D00K3sBG" TargetMode="External"/><Relationship Id="rId251" Type="http://schemas.openxmlformats.org/officeDocument/2006/relationships/hyperlink" Target="consultantplus://offline/ref=61DFA32CBF923B7186342A7493DCC96E5447D2E9ABC3A0BE169B277F4B3FF9C7B1345CE7018F4EB577DE9F9A3C61A5BDF36D00K3sBG" TargetMode="External"/><Relationship Id="rId252" Type="http://schemas.openxmlformats.org/officeDocument/2006/relationships/hyperlink" Target="consultantplus://offline/ref=61DFA32CBF923B7186342A7493DCC96E5447D2E9ABC3A0BE169B277F4B3FF9C7B1345CE7018F4EB577DE9F9A3C61A5BDF36D00K3sBG" TargetMode="External"/><Relationship Id="rId253" Type="http://schemas.openxmlformats.org/officeDocument/2006/relationships/hyperlink" Target="consultantplus://offline/ref=61DFA32CBF923B7186342A7493DCC96E5447D2E9ABC3A0BE169B277F4B3FF9C7B1345CE7018F4EB577DE9F9A3C61A5BDF36D00K3sBG" TargetMode="External"/><Relationship Id="rId254" Type="http://schemas.openxmlformats.org/officeDocument/2006/relationships/hyperlink" Target="consultantplus://offline/ref=61DFA32CBF923B7186342A7493DCC96E5447D2E9ABC3A0BE169B277F4B3FF9C7B1345CE7018F4EB577DE9F9A3C61A5BDF36D00K3sBG" TargetMode="External"/><Relationship Id="rId255" Type="http://schemas.openxmlformats.org/officeDocument/2006/relationships/hyperlink" Target="consultantplus://offline/ref=61DFA32CBF923B7186342A7493DCC96E5447D2E9ABC3A0BE169B277F4B3FF9C7B1345CE7018F4EB577DE9F9A3C61A5BDF36D00K3sBG" TargetMode="External"/><Relationship Id="rId256" Type="http://schemas.openxmlformats.org/officeDocument/2006/relationships/hyperlink" Target="consultantplus://offline/ref=61DFA32CBF923B7186342A7493DCC96E5447D2E9ABC3A0BE169B277F4B3FF9C7B1345CE7018F4EB577DE9F9A3C61A5BDF36D00K3sBG" TargetMode="External"/><Relationship Id="rId257" Type="http://schemas.openxmlformats.org/officeDocument/2006/relationships/hyperlink" Target="consultantplus://offline/ref=61DFA32CBF923B7186342A7493DCC96E5447D2E9ABC3A0BE169B277F4B3FF9C7B1345CE7018F4EB577DE9F9A3C61A5BDF36D00K3sBG" TargetMode="External"/><Relationship Id="rId258" Type="http://schemas.openxmlformats.org/officeDocument/2006/relationships/hyperlink" Target="consultantplus://offline/ref=61DFA32CBF923B7186342A7493DCC96E5447D2E9ABC3A0BE169B277F4B3FF9C7B1345CE7018F4EB577DE9F9A3C61A5BDF36D00K3sBG" TargetMode="External"/><Relationship Id="rId259" Type="http://schemas.openxmlformats.org/officeDocument/2006/relationships/hyperlink" Target="consultantplus://offline/ref=61DFA32CBF923B7186342A7493DCC96E5447D2E9ABC3A0BE169B277F4B3FF9C7B1345CE7018F4EB577DE9F9A3C61A5BDF36D00K3sBG" TargetMode="External"/><Relationship Id="rId260" Type="http://schemas.openxmlformats.org/officeDocument/2006/relationships/hyperlink" Target="consultantplus://offline/ref=61DFA32CBF923B7186342A7493DCC96E5447D2E9ABC3A0BE169B277F4B3FF9C7B1345CE7018F4EB577DE9F9A3C61A5BDF36D00K3sBG" TargetMode="External"/><Relationship Id="rId261" Type="http://schemas.openxmlformats.org/officeDocument/2006/relationships/hyperlink" Target="consultantplus://offline/ref=61DFA32CBF923B7186342A7493DCC96E5447D2E9ABC3A0BE169B277F4B3FF9C7B1345CE7018F4EB577DE9F9A3C61A5BDF36D00K3sBG" TargetMode="External"/><Relationship Id="rId262" Type="http://schemas.openxmlformats.org/officeDocument/2006/relationships/hyperlink" Target="consultantplus://offline/ref=61DFA32CBF923B7186342A7493DCC96E5447D2E9ABC3A0BE169B277F4B3FF9C7B1345CE7018F4EB577DE9F9A3C61A5BDF36D00K3sBG" TargetMode="External"/><Relationship Id="rId263" Type="http://schemas.openxmlformats.org/officeDocument/2006/relationships/hyperlink" Target="consultantplus://offline/ref=61DFA32CBF923B7186342A7493DCC96E5447D2E9ABC3A0BE169B277F4B3FF9C7B1345CE7018F4EB577DE9F9A3C61A5BDF36D00K3sBG" TargetMode="External"/><Relationship Id="rId264" Type="http://schemas.openxmlformats.org/officeDocument/2006/relationships/hyperlink" Target="consultantplus://offline/ref=61DFA32CBF923B7186342A7493DCC96E5447D2E9ABC3A0BE169B277F4B3FF9C7B1345CE7018F4EB577DE9F9A3C61A5BDF36D00K3sBG" TargetMode="External"/><Relationship Id="rId265" Type="http://schemas.openxmlformats.org/officeDocument/2006/relationships/hyperlink" Target="consultantplus://offline/ref=61DFA32CBF923B7186342A7493DCC96E5447D2E9ABC3A0BE169B277F4B3FF9C7B1345CE7018F4EB577DE9F9A3C61A5BDF36D00K3sBG" TargetMode="External"/><Relationship Id="rId266" Type="http://schemas.openxmlformats.org/officeDocument/2006/relationships/hyperlink" Target="consultantplus://offline/ref=61DFA32CBF923B7186342A7493DCC96E5447D2E9ABC3A0BE169B277F4B3FF9C7B1345CE7018F4EB577DE9F9A3C61A5BDF36D00K3sBG" TargetMode="External"/><Relationship Id="rId267" Type="http://schemas.openxmlformats.org/officeDocument/2006/relationships/hyperlink" Target="consultantplus://offline/ref=61DFA32CBF923B7186342A7493DCC96E5447D2E9ABC3A0BE169B277F4B3FF9C7B1345CE7018F4EB577DE9F9A3C61A5BDF36D00K3sBG" TargetMode="External"/><Relationship Id="rId268" Type="http://schemas.openxmlformats.org/officeDocument/2006/relationships/hyperlink" Target="consultantplus://offline/ref=61DFA32CBF923B7186342A7493DCC96E5447D2E9ABC3A0BE169B277F4B3FF9C7B1345CE7018F4EB577DE9F9A3C61A5BDF36D00K3sBG" TargetMode="External"/><Relationship Id="rId269" Type="http://schemas.openxmlformats.org/officeDocument/2006/relationships/hyperlink" Target="consultantplus://offline/ref=61DFA32CBF923B7186342A7493DCC96E5447D2E9ABC3A0BE169B277F4B3FF9C7B1345CE7018F4EB577DE9F9A3C61A5BDF36D00K3sBG" TargetMode="External"/><Relationship Id="rId270" Type="http://schemas.openxmlformats.org/officeDocument/2006/relationships/hyperlink" Target="consultantplus://offline/ref=61DFA32CBF923B7186342A7493DCC96E5447D2E9ABC3A0BE169B277F4B3FF9C7B1345CE7018F4EB577DE9F9A3C61A5BDF36D00K3sBG" TargetMode="External"/><Relationship Id="rId271" Type="http://schemas.openxmlformats.org/officeDocument/2006/relationships/hyperlink" Target="consultantplus://offline/ref=61DFA32CBF923B7186342A7493DCC96E5447D2E9ABC3A0BE169B277F4B3FF9C7B1345CE7018F4EB577DE9F9A3C61A5BDF36D00K3sBG" TargetMode="External"/><Relationship Id="rId272" Type="http://schemas.openxmlformats.org/officeDocument/2006/relationships/hyperlink" Target="consultantplus://offline/ref=61DFA32CBF923B7186342A7493DCC96E5447D2E9ABC3A0BE169B277F4B3FF9C7B1345CE7018F4EB577DE9F9A3C61A5BDF36D00K3sBG" TargetMode="External"/><Relationship Id="rId273" Type="http://schemas.openxmlformats.org/officeDocument/2006/relationships/hyperlink" Target="consultantplus://offline/ref=61DFA32CBF923B7186342A7493DCC96E5447D2E9ABC3A0BE169B277F4B3FF9C7B1345CE7018F4EB577DE9F9A3C61A5BDF36D00K3sBG" TargetMode="External"/><Relationship Id="rId274" Type="http://schemas.openxmlformats.org/officeDocument/2006/relationships/hyperlink" Target="consultantplus://offline/ref=61DFA32CBF923B7186342A7493DCC96E5447D2E9ABC3A0BE169B277F4B3FF9C7B1345CE7018F4EB577DE9F9A3C61A5BDF36D00K3sBG" TargetMode="External"/><Relationship Id="rId275" Type="http://schemas.openxmlformats.org/officeDocument/2006/relationships/hyperlink" Target="consultantplus://offline/ref=61DFA32CBF923B7186342A7493DCC96E5447D2E9ABC3A0BE169B277F4B3FF9C7B1345CE7018F4EB577DE9F9A3C61A5BDF36D00K3sBG" TargetMode="External"/><Relationship Id="rId276" Type="http://schemas.openxmlformats.org/officeDocument/2006/relationships/hyperlink" Target="consultantplus://offline/ref=61DFA32CBF923B7186342A7493DCC96E5447D2E9ABC3A0BE169B277F4B3FF9C7B1345CE7018F4EB577DE9F9A3C61A5BDF36D00K3sBG" TargetMode="External"/><Relationship Id="rId277" Type="http://schemas.openxmlformats.org/officeDocument/2006/relationships/hyperlink" Target="consultantplus://offline/ref=61DFA32CBF923B7186342A7493DCC96E5447D2E9ABC3A0BE169B277F4B3FF9C7B1345CE7018F4EB577DE9F9A3C61A5BDF36D00K3sBG" TargetMode="External"/><Relationship Id="rId278" Type="http://schemas.openxmlformats.org/officeDocument/2006/relationships/hyperlink" Target="consultantplus://offline/ref=61DFA32CBF923B7186342A7493DCC96E5447D2E9ABC3A0BE169B277F4B3FF9C7B1345CE7018F4EB577DE9F9A3C61A5BDF36D00K3sBG" TargetMode="External"/><Relationship Id="rId279" Type="http://schemas.openxmlformats.org/officeDocument/2006/relationships/hyperlink" Target="consultantplus://offline/ref=61DFA32CBF923B7186342A7493DCC96E5447D2E9ABC3A0BE169B277F4B3FF9C7B1345CE7018F4EB577DE9F9A3C61A5BDF36D00K3sBG" TargetMode="External"/><Relationship Id="rId280" Type="http://schemas.openxmlformats.org/officeDocument/2006/relationships/hyperlink" Target="consultantplus://offline/ref=61DFA32CBF923B7186342A7493DCC96E5447D2E9ABC3A0BE169B277F4B3FF9C7B1345CE7018F4EB577DE9F9A3C61A5BDF36D00K3sBG" TargetMode="External"/><Relationship Id="rId281" Type="http://schemas.openxmlformats.org/officeDocument/2006/relationships/hyperlink" Target="consultantplus://offline/ref=61DFA32CBF923B7186342A7493DCC96E5447D2E9ABC3A0BE169B277F4B3FF9C7B1345CE7018F4EB577DE9F9A3C61A5BDF36D00K3sBG" TargetMode="External"/><Relationship Id="rId282" Type="http://schemas.openxmlformats.org/officeDocument/2006/relationships/hyperlink" Target="consultantplus://offline/ref=61DFA32CBF923B7186342A7493DCC96E5447D2E9ABC3A0BE169B277F4B3FF9C7B1345CE7018F4EB577DE9F9A3C61A5BDF36D00K3sBG" TargetMode="External"/><Relationship Id="rId283" Type="http://schemas.openxmlformats.org/officeDocument/2006/relationships/hyperlink" Target="consultantplus://offline/ref=61DFA32CBF923B7186342A7493DCC96E5447D2E9ABC3A0BE169B277F4B3FF9C7B1345CE7018F4EB577DE9F9A3C61A5BDF36D00K3sBG" TargetMode="External"/><Relationship Id="rId284" Type="http://schemas.openxmlformats.org/officeDocument/2006/relationships/hyperlink" Target="consultantplus://offline/ref=61DFA32CBF923B7186342A7493DCC96E5447D2E9ABC3A0BE169B277F4B3FF9C7B1345CE7018F4EB577DE9F9A3C61A5BDF36D00K3sBG" TargetMode="External"/><Relationship Id="rId285" Type="http://schemas.openxmlformats.org/officeDocument/2006/relationships/hyperlink" Target="consultantplus://offline/ref=61DFA32CBF923B7186342A7493DCC96E5447D2E9ABC3A0BE169B277F4B3FF9C7B1345CE7018F4EB577DE9F9A3C61A5BDF36D00K3sBG" TargetMode="External"/><Relationship Id="rId286" Type="http://schemas.openxmlformats.org/officeDocument/2006/relationships/hyperlink" Target="consultantplus://offline/ref=61DFA32CBF923B7186342A7493DCC96E5447D2E9ABC3A0BE169B277F4B3FF9C7B1345CE7018F4EB577DE9F9A3C61A5BDF36D00K3sBG" TargetMode="External"/><Relationship Id="rId287" Type="http://schemas.openxmlformats.org/officeDocument/2006/relationships/hyperlink" Target="consultantplus://offline/ref=61DFA32CBF923B7186342A7493DCC96E5447D2E9ABC3A0BE169B277F4B3FF9C7B1345CE7018F4EB577DE9F9A3C61A5BDF36D00K3sBG" TargetMode="External"/><Relationship Id="rId288" Type="http://schemas.openxmlformats.org/officeDocument/2006/relationships/hyperlink" Target="consultantplus://offline/ref=61DFA32CBF923B7186342A7493DCC96E5447D2E9ABC3A0BE169B277F4B3FF9C7B1345CE7018F4EB577DE9F9A3C61A5BDF36D00K3sBG" TargetMode="External"/><Relationship Id="rId289" Type="http://schemas.openxmlformats.org/officeDocument/2006/relationships/hyperlink" Target="consultantplus://offline/ref=61DFA32CBF923B7186342A7493DCC96E5447D2E9ABC3A0BE169B277F4B3FF9C7B1345CE7018F4EB577DE9F9A3C61A5BDF36D00K3sBG" TargetMode="External"/><Relationship Id="rId290" Type="http://schemas.openxmlformats.org/officeDocument/2006/relationships/hyperlink" Target="consultantplus://offline/ref=61DFA32CBF923B7186342A7493DCC96E5447D2E9ABC3A0BE169B277F4B3FF9C7B1345CE7018F4EB577DE9F9A3C61A5BDF36D00K3sBG" TargetMode="External"/><Relationship Id="rId291" Type="http://schemas.openxmlformats.org/officeDocument/2006/relationships/hyperlink" Target="consultantplus://offline/ref=61DFA32CBF923B7186342A7493DCC96E5447D2E9ABC3A0BE169B277F4B3FF9C7B1345CE7018F4EB577DE9F9A3C61A5BDF36D00K3sBG" TargetMode="External"/><Relationship Id="rId292" Type="http://schemas.openxmlformats.org/officeDocument/2006/relationships/hyperlink" Target="consultantplus://offline/ref=61DFA32CBF923B7186342A7493DCC96E5447D2E9ABC3A0BE169B277F4B3FF9C7B1345CE7018F4EB577DE9F9A3C61A5BDF36D00K3sBG" TargetMode="External"/><Relationship Id="rId293" Type="http://schemas.openxmlformats.org/officeDocument/2006/relationships/hyperlink" Target="consultantplus://offline/ref=61DFA32CBF923B7186342A7493DCC96E5447D2E9ABC3A0BE169B277F4B3FF9C7B1345CE7018F4EB577DE9F9A3C61A5BDF36D00K3sBG" TargetMode="External"/><Relationship Id="rId294" Type="http://schemas.openxmlformats.org/officeDocument/2006/relationships/hyperlink" Target="consultantplus://offline/ref=61DFA32CBF923B7186342A7493DCC96E5447D2E9ABC3A0BE169B277F4B3FF9C7B1345CE7018F4EB577DE9F9A3C61A5BDF36D00K3sBG" TargetMode="External"/><Relationship Id="rId295" Type="http://schemas.openxmlformats.org/officeDocument/2006/relationships/hyperlink" Target="consultantplus://offline/ref=61DFA32CBF923B7186342A7493DCC96E5447D2E9ABC3A0BE169B277F4B3FF9C7B1345CE7018F4EB577DE9F9A3C61A5BDF36D00K3sBG" TargetMode="External"/><Relationship Id="rId296" Type="http://schemas.openxmlformats.org/officeDocument/2006/relationships/hyperlink" Target="consultantplus://offline/ref=61DFA32CBF923B7186342A7493DCC96E5447D2E9ABC3A0BE169B277F4B3FF9C7B1345CE7018F4EB577DE9F9A3C61A5BDF36D00K3sBG" TargetMode="External"/><Relationship Id="rId297" Type="http://schemas.openxmlformats.org/officeDocument/2006/relationships/hyperlink" Target="consultantplus://offline/ref=61DFA32CBF923B7186342A7493DCC96E5447D2E9ABC3A0BE169B277F4B3FF9C7B1345CE7018F4EB577DE9F9A3C61A5BDF36D00K3sBG" TargetMode="External"/><Relationship Id="rId298" Type="http://schemas.openxmlformats.org/officeDocument/2006/relationships/hyperlink" Target="consultantplus://offline/ref=61DFA32CBF923B7186342A7493DCC96E5447D2E9ABC3A0BE169B277F4B3FF9C7B1345CE7018F4EB577DE9F9A3C61A5BDF36D00K3sBG" TargetMode="External"/><Relationship Id="rId299" Type="http://schemas.openxmlformats.org/officeDocument/2006/relationships/hyperlink" Target="consultantplus://offline/ref=61DFA32CBF923B7186342A7493DCC96E5447D2E9ABC3A0BE169B277F4B3FF9C7B1345CE7018F4EB577DE9F9A3C61A5BDF36D00K3sBG" TargetMode="External"/><Relationship Id="rId300" Type="http://schemas.openxmlformats.org/officeDocument/2006/relationships/hyperlink" Target="consultantplus://offline/ref=61DFA32CBF923B7186342A7493DCC96E5447D2E9ABC3A0BE169B277F4B3FF9C7B1345CE7018F4EB577DE9F9A3C61A5BDF36D00K3sBG" TargetMode="External"/><Relationship Id="rId301" Type="http://schemas.openxmlformats.org/officeDocument/2006/relationships/hyperlink" Target="consultantplus://offline/ref=61DFA32CBF923B7186342A7493DCC96E5447D2E9ABC3A0BE169B277F4B3FF9C7B1345CE7018F4EB577DE9F9A3C61A5BDF36D00K3sBG" TargetMode="External"/><Relationship Id="rId302" Type="http://schemas.openxmlformats.org/officeDocument/2006/relationships/hyperlink" Target="consultantplus://offline/ref=61DFA32CBF923B7186342A7493DCC96E5447D2E9ABC3A0BE169B277F4B3FF9C7B1345CE7018F4EB577DE9F9A3C61A5BDF36D00K3sBG" TargetMode="External"/><Relationship Id="rId303" Type="http://schemas.openxmlformats.org/officeDocument/2006/relationships/hyperlink" Target="consultantplus://offline/ref=61DFA32CBF923B7186342A7493DCC96E5447D2E9ABC3A0BE169B277F4B3FF9C7B1345CE7018F4EB577DE9F9A3C61A5BDF36D00K3sBG" TargetMode="External"/><Relationship Id="rId304" Type="http://schemas.openxmlformats.org/officeDocument/2006/relationships/hyperlink" Target="consultantplus://offline/ref=61DFA32CBF923B7186342A7493DCC96E5447D2E9ABC3A0BE169B277F4B3FF9C7B1345CE7018F4EB577DE9F9A3C61A5BDF36D00K3sBG" TargetMode="External"/><Relationship Id="rId305" Type="http://schemas.openxmlformats.org/officeDocument/2006/relationships/hyperlink" Target="consultantplus://offline/ref=61DFA32CBF923B7186342A7493DCC96E5447D2E9ABC3A0BE169B277F4B3FF9C7B1345CE7018F4EB577DE9F9A3C61A5BDF36D00K3sBG" TargetMode="External"/><Relationship Id="rId306" Type="http://schemas.openxmlformats.org/officeDocument/2006/relationships/hyperlink" Target="consultantplus://offline/ref=61DFA32CBF923B7186342A7493DCC96E5447D2E9ABC3A0BE169B277F4B3FF9C7B1345CE7018F4EB577DE9F9A3C61A5BDF36D00K3sBG" TargetMode="External"/><Relationship Id="rId307" Type="http://schemas.openxmlformats.org/officeDocument/2006/relationships/hyperlink" Target="consultantplus://offline/ref=61DFA32CBF923B7186342A7493DCC96E5447D2E9ABC3A0BE169B277F4B3FF9C7B1345CE7018F4EB577DE9F9A3C61A5BDF36D00K3sBG" TargetMode="External"/><Relationship Id="rId308" Type="http://schemas.openxmlformats.org/officeDocument/2006/relationships/hyperlink" Target="consultantplus://offline/ref=61DFA32CBF923B7186342A7493DCC96E5447D2E9ABC3A0BE169B277F4B3FF9C7B1345CE7018F4EB577DE9F9A3C61A5BDF36D00K3sBG" TargetMode="External"/><Relationship Id="rId309" Type="http://schemas.openxmlformats.org/officeDocument/2006/relationships/hyperlink" Target="consultantplus://offline/ref=61DFA32CBF923B7186342A7493DCC96E5447D2E9ABC3A0BE169B277F4B3FF9C7B1345CE7018F4EB577DE9F9A3C61A5BDF36D00K3sBG" TargetMode="External"/><Relationship Id="rId310" Type="http://schemas.openxmlformats.org/officeDocument/2006/relationships/hyperlink" Target="consultantplus://offline/ref=61DFA32CBF923B7186342A7493DCC96E5447D2E9ABC3A0BE169B277F4B3FF9C7B1345CE7018F4EB577DE9F9A3C61A5BDF36D00K3sBG" TargetMode="External"/><Relationship Id="rId311" Type="http://schemas.openxmlformats.org/officeDocument/2006/relationships/hyperlink" Target="consultantplus://offline/ref=61DFA32CBF923B7186342A7493DCC96E5447D2E9ABC3A0BE169B277F4B3FF9C7B1345CE7018F4EB577DE9F9A3C61A5BDF36D00K3sBG" TargetMode="External"/><Relationship Id="rId312" Type="http://schemas.openxmlformats.org/officeDocument/2006/relationships/hyperlink" Target="consultantplus://offline/ref=61DFA32CBF923B7186342A7493DCC96E5447D2E9ABC3A0BE169B277F4B3FF9C7B1345CE7018F4EB577DE9F9A3C61A5BDF36D00K3sBG" TargetMode="External"/><Relationship Id="rId313" Type="http://schemas.openxmlformats.org/officeDocument/2006/relationships/hyperlink" Target="consultantplus://offline/ref=61DFA32CBF923B7186342A7493DCC96E5447D2E9ABC3A0BE169B277F4B3FF9C7B1345CE7018F4EB577DE9F9A3C61A5BDF36D00K3sBG" TargetMode="External"/><Relationship Id="rId314" Type="http://schemas.openxmlformats.org/officeDocument/2006/relationships/hyperlink" Target="consultantplus://offline/ref=61DFA32CBF923B7186342A7493DCC96E5447D2E9ABC3A0BE169B277F4B3FF9C7B1345CE7018F4EB577DE9F9A3C61A5BDF36D00K3sBG" TargetMode="External"/><Relationship Id="rId315" Type="http://schemas.openxmlformats.org/officeDocument/2006/relationships/hyperlink" Target="consultantplus://offline/ref=61DFA32CBF923B7186342A7493DCC96E5447D2E9ABC3A0BE169B277F4B3FF9C7B1345CE7018F4EB577DE9F9A3C61A5BDF36D00K3sBG" TargetMode="External"/><Relationship Id="rId316" Type="http://schemas.openxmlformats.org/officeDocument/2006/relationships/hyperlink" Target="consultantplus://offline/ref=61DFA32CBF923B7186342A7493DCC96E5447D2E9ABC3A0BE169B277F4B3FF9C7B1345CE7018F4EB577DE9F9A3C61A5BDF36D00K3sBG" TargetMode="External"/><Relationship Id="rId317" Type="http://schemas.openxmlformats.org/officeDocument/2006/relationships/hyperlink" Target="consultantplus://offline/ref=61DFA32CBF923B7186342A7493DCC96E5447D2E9ABC3A0BE169B277F4B3FF9C7B1345CE7018F4EB577DE9F9A3C61A5BDF36D00K3sBG" TargetMode="External"/><Relationship Id="rId318" Type="http://schemas.openxmlformats.org/officeDocument/2006/relationships/hyperlink" Target="consultantplus://offline/ref=61DFA32CBF923B7186342A7493DCC96E5447D2E9ABC3A0BE169B277F4B3FF9C7B1345CE7018F4EB577DE9F9A3C61A5BDF36D00K3sBG" TargetMode="External"/><Relationship Id="rId319" Type="http://schemas.openxmlformats.org/officeDocument/2006/relationships/hyperlink" Target="consultantplus://offline/ref=61DFA32CBF923B7186342A7493DCC96E5447D2E9ABC3A0BE169B277F4B3FF9C7B1345CE7018F4EB577DE9F9A3C61A5BDF36D00K3sBG" TargetMode="External"/><Relationship Id="rId320" Type="http://schemas.openxmlformats.org/officeDocument/2006/relationships/hyperlink" Target="consultantplus://offline/ref=61DFA32CBF923B7186342A7493DCC96E5447D2E9ABC3A0BE169B277F4B3FF9C7B1345CE7018F4EB577DE9F9A3C61A5BDF36D00K3sBG" TargetMode="External"/><Relationship Id="rId321" Type="http://schemas.openxmlformats.org/officeDocument/2006/relationships/hyperlink" Target="consultantplus://offline/ref=61DFA32CBF923B7186342A7493DCC96E5447D2E9ABC3A0BE169B277F4B3FF9C7B1345CE7018F4EB577DE9F9A3C61A5BDF36D00K3sBG" TargetMode="External"/><Relationship Id="rId322" Type="http://schemas.openxmlformats.org/officeDocument/2006/relationships/hyperlink" Target="consultantplus://offline/ref=61DFA32CBF923B7186342A7493DCC96E5447D2E9ABC3A0BE169B277F4B3FF9C7B1345CE7018F4EB577DE9F9A3C61A5BDF36D00K3sBG" TargetMode="External"/><Relationship Id="rId323" Type="http://schemas.openxmlformats.org/officeDocument/2006/relationships/hyperlink" Target="consultantplus://offline/ref=61DFA32CBF923B7186342A7493DCC96E5447D2E9ABC3A0BE169B277F4B3FF9C7B1345CE7018F4EB577DE9F9A3C61A5BDF36D00K3sBG" TargetMode="External"/><Relationship Id="rId324" Type="http://schemas.openxmlformats.org/officeDocument/2006/relationships/hyperlink" Target="consultantplus://offline/ref=61DFA32CBF923B7186342A7493DCC96E5447D2E9ABC3A0BE169B277F4B3FF9C7B1345CE7018F4EB577DE9F9A3C61A5BDF36D00K3sBG" TargetMode="External"/><Relationship Id="rId325" Type="http://schemas.openxmlformats.org/officeDocument/2006/relationships/hyperlink" Target="consultantplus://offline/ref=61DFA32CBF923B7186342A7493DCC96E5447D2E9ABC3A0BE169B277F4B3FF9C7B1345CE7018F4EB577DE9F9A3C61A5BDF36D00K3sBG" TargetMode="External"/><Relationship Id="rId326" Type="http://schemas.openxmlformats.org/officeDocument/2006/relationships/hyperlink" Target="consultantplus://offline/ref=61DFA32CBF923B7186342A7493DCC96E5447D2E9ABC3A0BE169B277F4B3FF9C7B1345CE7018F4EB577DE9F9A3C61A5BDF36D00K3sBG" TargetMode="External"/><Relationship Id="rId327" Type="http://schemas.openxmlformats.org/officeDocument/2006/relationships/hyperlink" Target="consultantplus://offline/ref=61DFA32CBF923B7186342A7493DCC96E5447D2E9ABC3A0BE169B277F4B3FF9C7B1345CE7018F4EB577DE9F9A3C61A5BDF36D00K3sBG" TargetMode="External"/><Relationship Id="rId328" Type="http://schemas.openxmlformats.org/officeDocument/2006/relationships/hyperlink" Target="consultantplus://offline/ref=61DFA32CBF923B7186342A7493DCC96E5447D2E9ABC3A0BE169B277F4B3FF9C7B1345CE7018F4EB577DE9F9A3C61A5BDF36D00K3sBG" TargetMode="External"/><Relationship Id="rId329" Type="http://schemas.openxmlformats.org/officeDocument/2006/relationships/hyperlink" Target="consultantplus://offline/ref=61DFA32CBF923B7186342A7493DCC96E5447D2E9ABC3A0BE169B277F4B3FF9C7B1345CE7018F4EB577DE9F9A3C61A5BDF36D00K3sBG" TargetMode="External"/><Relationship Id="rId330" Type="http://schemas.openxmlformats.org/officeDocument/2006/relationships/hyperlink" Target="consultantplus://offline/ref=61DFA32CBF923B7186342A7493DCC96E5447D2E9ABC3A0BE169B277F4B3FF9C7B1345CE7018F4EB577DE9F9A3C61A5BDF36D00K3sBG" TargetMode="External"/><Relationship Id="rId331" Type="http://schemas.openxmlformats.org/officeDocument/2006/relationships/hyperlink" Target="consultantplus://offline/ref=61DFA32CBF923B7186342A7493DCC96E5447D2E9ABC3A0BE169B277F4B3FF9C7B1345CE7018F4EB577DE9F9A3C61A5BDF36D00K3sBG" TargetMode="External"/><Relationship Id="rId332" Type="http://schemas.openxmlformats.org/officeDocument/2006/relationships/hyperlink" Target="consultantplus://offline/ref=61DFA32CBF923B7186342A7493DCC96E5447D2E9ABC3A0BE169B277F4B3FF9C7B1345CE7018F4EB577DE9F9A3C61A5BDF36D00K3sBG" TargetMode="External"/><Relationship Id="rId333" Type="http://schemas.openxmlformats.org/officeDocument/2006/relationships/hyperlink" Target="consultantplus://offline/ref=61DFA32CBF923B7186342A7493DCC96E5447D2E9ABC3A0BE169B277F4B3FF9C7B1345CE7018F4EB577DE9F9A3C61A5BDF36D00K3sBG" TargetMode="External"/><Relationship Id="rId334" Type="http://schemas.openxmlformats.org/officeDocument/2006/relationships/hyperlink" Target="consultantplus://offline/ref=61DFA32CBF923B7186342A7493DCC96E5447D2E9ABC3A0BE169B277F4B3FF9C7B1345CE7018F4EB577DE9F9A3C61A5BDF36D00K3sBG" TargetMode="External"/><Relationship Id="rId335" Type="http://schemas.openxmlformats.org/officeDocument/2006/relationships/hyperlink" Target="consultantplus://offline/ref=61DFA32CBF923B7186342A7493DCC96E5447D2E9ABC3A0BE169B277F4B3FF9C7B1345CE7018F4EB577DE9F9A3C61A5BDF36D00K3sBG" TargetMode="External"/><Relationship Id="rId336" Type="http://schemas.openxmlformats.org/officeDocument/2006/relationships/hyperlink" Target="consultantplus://offline/ref=61DFA32CBF923B7186342A7493DCC96E5447D2E9ABC3A0BE169B277F4B3FF9C7B1345CE7018F4EB577DE9F9A3C61A5BDF36D00K3sBG" TargetMode="External"/><Relationship Id="rId337" Type="http://schemas.openxmlformats.org/officeDocument/2006/relationships/hyperlink" Target="consultantplus://offline/ref=61DFA32CBF923B7186342A7493DCC96E5447D2E9ABC3A0BE169B277F4B3FF9C7B1345CE7018F4EB577DE9F9A3C61A5BDF36D00K3sBG" TargetMode="External"/><Relationship Id="rId338" Type="http://schemas.openxmlformats.org/officeDocument/2006/relationships/hyperlink" Target="consultantplus://offline/ref=61DFA32CBF923B7186342A7493DCC96E5447D2E9ABC3A0BE169B277F4B3FF9C7B1345CE7018F4EB577DE9F9A3C61A5BDF36D00K3sBG" TargetMode="External"/><Relationship Id="rId339" Type="http://schemas.openxmlformats.org/officeDocument/2006/relationships/hyperlink" Target="consultantplus://offline/ref=61DFA32CBF923B7186342A7493DCC96E5447D2E9ABC3A0BE169B277F4B3FF9C7B1345CE7018F4EB577DE9F9A3C61A5BDF36D00K3sBG" TargetMode="External"/><Relationship Id="rId340" Type="http://schemas.openxmlformats.org/officeDocument/2006/relationships/hyperlink" Target="consultantplus://offline/ref=61DFA32CBF923B7186342A7493DCC96E5447D2E9ABC3A0BE169B277F4B3FF9C7B1345CE7018F4EB577DE9F9A3C61A5BDF36D00K3sBG" TargetMode="External"/><Relationship Id="rId341" Type="http://schemas.openxmlformats.org/officeDocument/2006/relationships/hyperlink" Target="consultantplus://offline/ref=61DFA32CBF923B7186342A7493DCC96E5447D2E9ABC3A0BE169B277F4B3FF9C7B1345CE7018F4EB577DE9F9A3C61A5BDF36D00K3sBG" TargetMode="External"/><Relationship Id="rId342" Type="http://schemas.openxmlformats.org/officeDocument/2006/relationships/hyperlink" Target="consultantplus://offline/ref=61DFA32CBF923B7186342A7493DCC96E5447D2E9ABC3A0BE169B277F4B3FF9C7B1345CE7018F4EB577DE9F9A3C61A5BDF36D00K3sBG" TargetMode="External"/><Relationship Id="rId343" Type="http://schemas.openxmlformats.org/officeDocument/2006/relationships/hyperlink" Target="consultantplus://offline/ref=61DFA32CBF923B7186342A7493DCC96E5447D2E9ABC3A0BE169B277F4B3FF9C7B1345CE7018F4EB577DE9F9A3C61A5BDF36D00K3sBG" TargetMode="External"/><Relationship Id="rId344" Type="http://schemas.openxmlformats.org/officeDocument/2006/relationships/hyperlink" Target="consultantplus://offline/ref=61DFA32CBF923B7186342A7493DCC96E5447D2E9ABC3A0BE169B277F4B3FF9C7B1345CE7018F4EB577DE9F9A3C61A5BDF36D00K3sBG" TargetMode="External"/><Relationship Id="rId345" Type="http://schemas.openxmlformats.org/officeDocument/2006/relationships/hyperlink" Target="consultantplus://offline/ref=61DFA32CBF923B7186342A7493DCC96E5447D2E9ABC3A0BE169B277F4B3FF9C7B1345CE7018F4EB577DE9F9A3C61A5BDF36D00K3sBG" TargetMode="External"/><Relationship Id="rId346" Type="http://schemas.openxmlformats.org/officeDocument/2006/relationships/hyperlink" Target="consultantplus://offline/ref=61DFA32CBF923B7186342A7493DCC96E5447D2E9ABC3A0BE169B277F4B3FF9C7B1345CE7018F4EB577DE9F9A3C61A5BDF36D00K3sBG" TargetMode="External"/><Relationship Id="rId347" Type="http://schemas.openxmlformats.org/officeDocument/2006/relationships/hyperlink" Target="consultantplus://offline/ref=61DFA32CBF923B7186342A7493DCC96E5447D2E9ABC3A0BE169B277F4B3FF9C7B1345CE7018F4EB577DE9F9A3C61A5BDF36D00K3sBG" TargetMode="External"/><Relationship Id="rId348" Type="http://schemas.openxmlformats.org/officeDocument/2006/relationships/hyperlink" Target="consultantplus://offline/ref=61DFA32CBF923B7186342A7493DCC96E5447D2E9ABC3A0BE169B277F4B3FF9C7B1345CE7018F4EB577DE9F9A3C61A5BDF36D00K3sBG" TargetMode="External"/><Relationship Id="rId349" Type="http://schemas.openxmlformats.org/officeDocument/2006/relationships/hyperlink" Target="consultantplus://offline/ref=61DFA32CBF923B7186342A7493DCC96E5447D2E9ABC3A0BE169B277F4B3FF9C7B1345CE7018F4EB577DE9F9A3C61A5BDF36D00K3sBG" TargetMode="External"/><Relationship Id="rId350" Type="http://schemas.openxmlformats.org/officeDocument/2006/relationships/hyperlink" Target="consultantplus://offline/ref=61DFA32CBF923B7186342A7493DCC96E5447D2E9ABC3A0BE169B277F4B3FF9C7B1345CE7018F4EB577DE9F9A3C61A5BDF36D00K3sBG" TargetMode="External"/><Relationship Id="rId351" Type="http://schemas.openxmlformats.org/officeDocument/2006/relationships/hyperlink" Target="consultantplus://offline/ref=61DFA32CBF923B7186342A7493DCC96E5447D2E9ABC3A0BE169B277F4B3FF9C7B1345CE7018F4EB577DE9F9A3C61A5BDF36D00K3sBG" TargetMode="External"/><Relationship Id="rId352" Type="http://schemas.openxmlformats.org/officeDocument/2006/relationships/hyperlink" Target="consultantplus://offline/ref=61DFA32CBF923B7186342A7493DCC96E5447D2E9ABC3A0BE169B277F4B3FF9C7B1345CE7018F4EB577DE9F9A3C61A5BDF36D00K3sBG" TargetMode="External"/><Relationship Id="rId353" Type="http://schemas.openxmlformats.org/officeDocument/2006/relationships/hyperlink" Target="consultantplus://offline/ref=61DFA32CBF923B7186342A7493DCC96E5447D2E9ABC3A0BE169B277F4B3FF9C7B1345CE7018F4EB577DE9F9A3C61A5BDF36D00K3sBG" TargetMode="External"/><Relationship Id="rId354" Type="http://schemas.openxmlformats.org/officeDocument/2006/relationships/hyperlink" Target="consultantplus://offline/ref=61DFA32CBF923B7186342A7493DCC96E5447D2E9ABC3A0BE169B277F4B3FF9C7B1345CE7018F4EB577DE9F9A3C61A5BDF36D00K3sBG" TargetMode="External"/><Relationship Id="rId355" Type="http://schemas.openxmlformats.org/officeDocument/2006/relationships/hyperlink" Target="consultantplus://offline/ref=61DFA32CBF923B7186342A7493DCC96E5447D2E9ABC3A0BE169B277F4B3FF9C7B1345CE7018F4EB577DE9F9A3C61A5BDF36D00K3sBG" TargetMode="External"/><Relationship Id="rId356" Type="http://schemas.openxmlformats.org/officeDocument/2006/relationships/hyperlink" Target="consultantplus://offline/ref=61DFA32CBF923B7186342A7493DCC96E5447D2E9ABC3A0BE169B277F4B3FF9C7B1345CE7018F4EB577DE9F9A3C61A5BDF36D00K3sBG" TargetMode="External"/><Relationship Id="rId357" Type="http://schemas.openxmlformats.org/officeDocument/2006/relationships/hyperlink" Target="consultantplus://offline/ref=61DFA32CBF923B7186342A7493DCC96E5447D2E9ABC3A0BE169B277F4B3FF9C7B1345CE7018F4EB577DE9F9A3C61A5BDF36D00K3sBG" TargetMode="External"/><Relationship Id="rId358" Type="http://schemas.openxmlformats.org/officeDocument/2006/relationships/hyperlink" Target="consultantplus://offline/ref=61DFA32CBF923B7186342A7493DCC96E5447D2E9ABC3A0BE169B277F4B3FF9C7B1345CE7018F4EB577DE9F9A3C61A5BDF36D00K3sBG" TargetMode="External"/><Relationship Id="rId359" Type="http://schemas.openxmlformats.org/officeDocument/2006/relationships/hyperlink" Target="consultantplus://offline/ref=61DFA32CBF923B7186342A7493DCC96E5447D2E9ABC3A0BE169B277F4B3FF9C7B1345CE7018F4EB577DE9F9A3C61A5BDF36D00K3sBG" TargetMode="External"/><Relationship Id="rId360" Type="http://schemas.openxmlformats.org/officeDocument/2006/relationships/hyperlink" Target="consultantplus://offline/ref=61DFA32CBF923B7186342A7493DCC96E5447D2E9ABC3A0BE169B277F4B3FF9C7B1345CE7018F4EB577DE9F9A3C61A5BDF36D00K3sBG" TargetMode="External"/><Relationship Id="rId361" Type="http://schemas.openxmlformats.org/officeDocument/2006/relationships/hyperlink" Target="consultantplus://offline/ref=61DFA32CBF923B7186342A7493DCC96E5447D2E9ABC3A0BE169B277F4B3FF9C7B1345CE7018F4EB577DE9F9A3C61A5BDF36D00K3sBG" TargetMode="External"/><Relationship Id="rId362" Type="http://schemas.openxmlformats.org/officeDocument/2006/relationships/hyperlink" Target="consultantplus://offline/ref=61DFA32CBF923B7186342A7493DCC96E5447D2E9ABC3A0BE169B277F4B3FF9C7B1345CE7018F4EB577DE9F9A3C61A5BDF36D00K3sBG" TargetMode="External"/><Relationship Id="rId363" Type="http://schemas.openxmlformats.org/officeDocument/2006/relationships/hyperlink" Target="consultantplus://offline/ref=61DFA32CBF923B7186342A7493DCC96E5447D2E9ABC3A0BE169B277F4B3FF9C7B1345CE7018F4EB577DE9F9A3C61A5BDF36D00K3sBG" TargetMode="External"/><Relationship Id="rId364" Type="http://schemas.openxmlformats.org/officeDocument/2006/relationships/hyperlink" Target="consultantplus://offline/ref=61DFA32CBF923B7186342A7493DCC96E5447D2E9ABC3A0BE169B277F4B3FF9C7B1345CE7018F4EB577DE9F9A3C61A5BDF36D00K3sBG" TargetMode="External"/><Relationship Id="rId365" Type="http://schemas.openxmlformats.org/officeDocument/2006/relationships/hyperlink" Target="consultantplus://offline/ref=61DFA32CBF923B7186342A7493DCC96E5447D2E9ABC3A0BE169B277F4B3FF9C7B1345CE7018F4EB577DE9F9A3C61A5BDF36D00K3sBG" TargetMode="External"/><Relationship Id="rId366" Type="http://schemas.openxmlformats.org/officeDocument/2006/relationships/hyperlink" Target="consultantplus://offline/ref=61DFA32CBF923B7186342A7493DCC96E5447D2E9ABC3A0BE169B277F4B3FF9C7B1345CE7018F4EB577DE9F9A3C61A5BDF36D00K3sBG" TargetMode="External"/><Relationship Id="rId367" Type="http://schemas.openxmlformats.org/officeDocument/2006/relationships/hyperlink" Target="consultantplus://offline/ref=61DFA32CBF923B7186342A7493DCC96E5447D2E9ABC3A0BE169B277F4B3FF9C7B1345CE7018F4EB577DE9F9A3C61A5BDF36D00K3sBG" TargetMode="External"/><Relationship Id="rId368" Type="http://schemas.openxmlformats.org/officeDocument/2006/relationships/hyperlink" Target="consultantplus://offline/ref=61DFA32CBF923B7186342A7493DCC96E5447D2E9ABC3A0BE169B277F4B3FF9C7B1345CE7018F4EB577DE9F9A3C61A5BDF36D00K3sBG" TargetMode="External"/><Relationship Id="rId369" Type="http://schemas.openxmlformats.org/officeDocument/2006/relationships/hyperlink" Target="consultantplus://offline/ref=61DFA32CBF923B7186342A7493DCC96E5447D2E9ABC3A0BE169B277F4B3FF9C7B1345CE7018F4EB577DE9F9A3C61A5BDF36D00K3sBG" TargetMode="External"/><Relationship Id="rId370" Type="http://schemas.openxmlformats.org/officeDocument/2006/relationships/hyperlink" Target="consultantplus://offline/ref=61DFA32CBF923B7186342A7493DCC96E5447D2E9ABC3A0BE169B277F4B3FF9C7B1345CE7018F4EB577DE9F9A3C61A5BDF36D00K3sBG" TargetMode="External"/><Relationship Id="rId371" Type="http://schemas.openxmlformats.org/officeDocument/2006/relationships/hyperlink" Target="consultantplus://offline/ref=61DFA32CBF923B7186342A7493DCC96E5447D2E9ABC3A0BE169B277F4B3FF9C7B1345CE7018F4EB577DE9F9A3C61A5BDF36D00K3sBG" TargetMode="External"/><Relationship Id="rId372" Type="http://schemas.openxmlformats.org/officeDocument/2006/relationships/hyperlink" Target="consultantplus://offline/ref=61DFA32CBF923B7186342A7493DCC96E5447D2E9ABC3A0BE169B277F4B3FF9C7B1345CE7018F4EB577DE9F9A3C61A5BDF36D00K3sBG" TargetMode="External"/><Relationship Id="rId373" Type="http://schemas.openxmlformats.org/officeDocument/2006/relationships/hyperlink" Target="consultantplus://offline/ref=61DFA32CBF923B7186342A7493DCC96E5447D2E9ABC3A0BE169B277F4B3FF9C7B1345CE7018F4EB577DE9F9A3C61A5BDF36D00K3sBG" TargetMode="External"/><Relationship Id="rId374" Type="http://schemas.openxmlformats.org/officeDocument/2006/relationships/hyperlink" Target="consultantplus://offline/ref=61DFA32CBF923B7186342A7493DCC96E5447D2E9ABC3A0BE169B277F4B3FF9C7B1345CE7018F4EB577DE9F9A3C61A5BDF36D00K3sBG" TargetMode="External"/><Relationship Id="rId375" Type="http://schemas.openxmlformats.org/officeDocument/2006/relationships/hyperlink" Target="consultantplus://offline/ref=61DFA32CBF923B7186342A7493DCC96E5447D2E9ABC3A0BE169B277F4B3FF9C7B1345CE7018F4EB577DE9F9A3C61A5BDF36D00K3sBG" TargetMode="External"/><Relationship Id="rId376" Type="http://schemas.openxmlformats.org/officeDocument/2006/relationships/hyperlink" Target="consultantplus://offline/ref=61DFA32CBF923B7186342A7493DCC96E5447D2E9ABC3A0BE169B277F4B3FF9C7B1345CE7018F4EB577DE9F9A3C61A5BDF36D00K3sBG" TargetMode="External"/><Relationship Id="rId377" Type="http://schemas.openxmlformats.org/officeDocument/2006/relationships/hyperlink" Target="consultantplus://offline/ref=61DFA32CBF923B7186342A7493DCC96E5447D2E9ABC3A0BE169B277F4B3FF9C7B1345CE7018F4EB577DE9F9A3C61A5BDF36D00K3sBG" TargetMode="External"/><Relationship Id="rId378" Type="http://schemas.openxmlformats.org/officeDocument/2006/relationships/hyperlink" Target="consultantplus://offline/ref=61DFA32CBF923B7186342A7493DCC96E5447D2E9ABC3A0BE169B277F4B3FF9C7B1345CE7018F4EB577DE9F9A3C61A5BDF36D00K3sBG" TargetMode="External"/><Relationship Id="rId379" Type="http://schemas.openxmlformats.org/officeDocument/2006/relationships/hyperlink" Target="consultantplus://offline/ref=61DFA32CBF923B7186342A7493DCC96E5447D2E9ABC3A0BE169B277F4B3FF9C7B1345CE7018F4EB577DE9F9A3C61A5BDF36D00K3sBG" TargetMode="External"/><Relationship Id="rId380" Type="http://schemas.openxmlformats.org/officeDocument/2006/relationships/hyperlink" Target="consultantplus://offline/ref=61DFA32CBF923B7186342A7493DCC96E5447D2E9ABC3A0BE169B277F4B3FF9C7B1345CE7018F4EB577DE9F9A3C61A5BDF36D00K3sBG" TargetMode="External"/><Relationship Id="rId381" Type="http://schemas.openxmlformats.org/officeDocument/2006/relationships/hyperlink" Target="consultantplus://offline/ref=61DFA32CBF923B7186342A7493DCC96E5447D2E9ABC3A0BE169B277F4B3FF9C7B1345CE7018F4EB577DE9F9A3C61A5BDF36D00K3sBG" TargetMode="External"/><Relationship Id="rId382" Type="http://schemas.openxmlformats.org/officeDocument/2006/relationships/hyperlink" Target="consultantplus://offline/ref=61DFA32CBF923B7186342A7493DCC96E5447D2E9ABC3A0BE169B277F4B3FF9C7B1345CE7018F4EB577DE9F9A3C61A5BDF36D00K3sBG" TargetMode="External"/><Relationship Id="rId383" Type="http://schemas.openxmlformats.org/officeDocument/2006/relationships/hyperlink" Target="consultantplus://offline/ref=61DFA32CBF923B7186342A7493DCC96E5447D2E9ABC3A0BE169B277F4B3FF9C7B1345CE7018F4EB577DE9F9A3C61A5BDF36D00K3sBG" TargetMode="External"/><Relationship Id="rId384" Type="http://schemas.openxmlformats.org/officeDocument/2006/relationships/hyperlink" Target="consultantplus://offline/ref=61DFA32CBF923B7186342A7493DCC96E5447D2E9ABC3A0BE169B277F4B3FF9C7B1345CE7018F4EB577DE9F9A3C61A5BDF36D00K3sBG" TargetMode="External"/><Relationship Id="rId385" Type="http://schemas.openxmlformats.org/officeDocument/2006/relationships/hyperlink" Target="consultantplus://offline/ref=61DFA32CBF923B7186342A7493DCC96E5447D2E9ABC3A0BE169B277F4B3FF9C7B1345CE7018F4EB577DE9F9A3C61A5BDF36D00K3sBG" TargetMode="External"/><Relationship Id="rId386" Type="http://schemas.openxmlformats.org/officeDocument/2006/relationships/hyperlink" Target="consultantplus://offline/ref=61DFA32CBF923B7186342A7493DCC96E5447D2E9ABC3A0BE169B277F4B3FF9C7B1345CE7018F4EB577DE9F9A3C61A5BDF36D00K3sBG" TargetMode="External"/><Relationship Id="rId387" Type="http://schemas.openxmlformats.org/officeDocument/2006/relationships/hyperlink" Target="consultantplus://offline/ref=61DFA32CBF923B7186342A7493DCC96E5447D2E9ABC3A0BE169B277F4B3FF9C7B1345CE7018F4EB577DE9F9A3C61A5BDF36D00K3sBG" TargetMode="External"/><Relationship Id="rId388" Type="http://schemas.openxmlformats.org/officeDocument/2006/relationships/hyperlink" Target="consultantplus://offline/ref=61DFA32CBF923B7186342A7493DCC96E5447D2E9ABC3A0BE169B277F4B3FF9C7B1345CE7018F4EB577DE9F9A3C61A5BDF36D00K3sBG" TargetMode="External"/><Relationship Id="rId389" Type="http://schemas.openxmlformats.org/officeDocument/2006/relationships/hyperlink" Target="consultantplus://offline/ref=61DFA32CBF923B7186342A7493DCC96E5447D2E9ABC3A0BE169B277F4B3FF9C7B1345CE7018F4EB577DE9F9A3C61A5BDF36D00K3sBG" TargetMode="External"/><Relationship Id="rId390" Type="http://schemas.openxmlformats.org/officeDocument/2006/relationships/hyperlink" Target="consultantplus://offline/ref=61DFA32CBF923B7186342A7493DCC96E5447D2E9ABC3A0BE169B277F4B3FF9C7B1345CE7018F4EB577DE9F9A3C61A5BDF36D00K3sBG" TargetMode="External"/><Relationship Id="rId391" Type="http://schemas.openxmlformats.org/officeDocument/2006/relationships/hyperlink" Target="consultantplus://offline/ref=61DFA32CBF923B7186342A7493DCC96E5447D2E9ABC3A0BE169B277F4B3FF9C7B1345CE7018F4EB577DE9F9A3C61A5BDF36D00K3sBG" TargetMode="External"/><Relationship Id="rId392" Type="http://schemas.openxmlformats.org/officeDocument/2006/relationships/hyperlink" Target="consultantplus://offline/ref=61DFA32CBF923B7186342A7493DCC96E5447D2E9ABC3A0BE169B277F4B3FF9C7B1345CE7018F4EB577DE9F9A3C61A5BDF36D00K3sBG" TargetMode="External"/><Relationship Id="rId393" Type="http://schemas.openxmlformats.org/officeDocument/2006/relationships/hyperlink" Target="consultantplus://offline/ref=61DFA32CBF923B7186342A7493DCC96E5447D2E9ABC3A0BE169B277F4B3FF9C7B1345CE7018F4EB577DE9F9A3C61A5BDF36D00K3sBG" TargetMode="External"/><Relationship Id="rId394" Type="http://schemas.openxmlformats.org/officeDocument/2006/relationships/hyperlink" Target="consultantplus://offline/ref=61DFA32CBF923B7186342A7493DCC96E5447D2E9ABC3A0BE169B277F4B3FF9C7B1345CE7018F4EB577DE9F9A3C61A5BDF36D00K3sBG" TargetMode="External"/><Relationship Id="rId395" Type="http://schemas.openxmlformats.org/officeDocument/2006/relationships/hyperlink" Target="consultantplus://offline/ref=61DFA32CBF923B7186342A7493DCC96E5447D2E9ABC3A0BE169B277F4B3FF9C7B1345CE7018F4EB577DE9F9A3C61A5BDF36D00K3sBG" TargetMode="External"/><Relationship Id="rId396" Type="http://schemas.openxmlformats.org/officeDocument/2006/relationships/hyperlink" Target="consultantplus://offline/ref=61DFA32CBF923B7186342A7493DCC96E5447D2E9ABC3A0BE169B277F4B3FF9C7B1345CE7018F4EB577DE9F9A3C61A5BDF36D00K3sBG" TargetMode="External"/><Relationship Id="rId397" Type="http://schemas.openxmlformats.org/officeDocument/2006/relationships/hyperlink" Target="consultantplus://offline/ref=61DFA32CBF923B7186342A7493DCC96E5447D2E9ABC3A0BE169B277F4B3FF9C7B1345CE7018F4EB577DE9F9A3C61A5BDF36D00K3sBG" TargetMode="External"/><Relationship Id="rId398" Type="http://schemas.openxmlformats.org/officeDocument/2006/relationships/hyperlink" Target="consultantplus://offline/ref=61DFA32CBF923B7186342A7493DCC96E5447D2E9ABC3A0BE169B277F4B3FF9C7B1345CE7018F4EB577DE9F9A3C61A5BDF36D00K3sBG" TargetMode="External"/><Relationship Id="rId399" Type="http://schemas.openxmlformats.org/officeDocument/2006/relationships/hyperlink" Target="consultantplus://offline/ref=61DFA32CBF923B7186342A7493DCC96E5447D2E9ABC3A0BE169B277F4B3FF9C7B1345CE7018F4EB577DE9F9A3C61A5BDF36D00K3sBG" TargetMode="External"/><Relationship Id="rId400" Type="http://schemas.openxmlformats.org/officeDocument/2006/relationships/hyperlink" Target="consultantplus://offline/ref=61DFA32CBF923B7186342A7493DCC96E5447D2E9ABC3A0BE169B277F4B3FF9C7B1345CE7018F4EB577DE9F9A3C61A5BDF36D00K3sBG" TargetMode="External"/><Relationship Id="rId401" Type="http://schemas.openxmlformats.org/officeDocument/2006/relationships/header" Target="header1.xml"/><Relationship Id="rId402" Type="http://schemas.openxmlformats.org/officeDocument/2006/relationships/header" Target="header2.xml"/><Relationship Id="rId403" Type="http://schemas.openxmlformats.org/officeDocument/2006/relationships/numbering" Target="numbering.xml"/><Relationship Id="rId404" Type="http://schemas.openxmlformats.org/officeDocument/2006/relationships/fontTable" Target="fontTable.xml"/><Relationship Id="rId405" Type="http://schemas.openxmlformats.org/officeDocument/2006/relationships/settings" Target="settings.xml"/><Relationship Id="rId406" Type="http://schemas.openxmlformats.org/officeDocument/2006/relationships/theme" Target="theme/theme1.xml"/><Relationship Id="rId40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2CC67F-FDFC-46F3-879F-8949B38E6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1713</TotalTime>
  <Application>LibreOffice/7.2.1.2$Windows_x86 LibreOffice_project/87b77fad49947c1441b67c559c339af8f3517e22</Application>
  <AppVersion>15.0000</AppVersion>
  <Pages>29</Pages>
  <Words>10421</Words>
  <Characters>79733</Characters>
  <CharactersWithSpaces>90282</CharactersWithSpaces>
  <Paragraphs>489</Paragraphs>
  <Company>КонсультантПлюс Версия 4021.00.31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2021-10-12T09:12:00Z</dcterms:created>
  <dc:creator>user</dc:creator>
  <dc:description/>
  <dc:language>ru-RU</dc:language>
  <cp:lastModifiedBy/>
  <cp:lastPrinted>2022-02-04T16:08:27Z</cp:lastPrinted>
  <dcterms:modified xsi:type="dcterms:W3CDTF">2022-02-07T15:44:19Z</dcterms:modified>
  <cp:revision>69</cp:revision>
  <dc:subject/>
  <dc:title>Постановление администрации Анучинского муниципального района от 24.04.2019 N 232"Об утверждении административного регламента предоставления муниципальной услуги "Предоставление частичной компенсации родителям (законным представителям) детей, проживающих на территории Анучинского муниципального района Приморского края, стоимости путевки в организациях отдыха и оздоровления детей, расположенных на территории Российской Федерации"</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1</vt:bool>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