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734" w:rsidRPr="002375B4" w:rsidRDefault="002375B4" w:rsidP="0002127B">
      <w:pPr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 </w:t>
      </w:r>
    </w:p>
    <w:p w:rsidR="00880D46" w:rsidRDefault="00880D46" w:rsidP="0002127B">
      <w:pPr>
        <w:jc w:val="center"/>
        <w:rPr>
          <w:rFonts w:ascii="Times New Roman" w:hAnsi="Times New Roman"/>
          <w:b/>
          <w:sz w:val="32"/>
          <w:szCs w:val="32"/>
        </w:rPr>
      </w:pPr>
    </w:p>
    <w:p w:rsidR="0002127B" w:rsidRDefault="0002127B" w:rsidP="0002127B">
      <w:pPr>
        <w:widowControl w:val="0"/>
        <w:ind w:left="284" w:firstLine="284"/>
        <w:jc w:val="center"/>
        <w:rPr>
          <w:rFonts w:ascii="Times New Roman CYR" w:hAnsi="Times New Roman CYR" w:cs="Times New Roman CYR"/>
          <w:sz w:val="24"/>
          <w:szCs w:val="24"/>
          <w:lang w:val="en-US"/>
        </w:rPr>
      </w:pPr>
      <w:r>
        <w:rPr>
          <w:noProof/>
          <w:color w:val="000000"/>
          <w:sz w:val="18"/>
        </w:rPr>
        <w:drawing>
          <wp:inline distT="0" distB="0" distL="0" distR="0">
            <wp:extent cx="708660" cy="904875"/>
            <wp:effectExtent l="0" t="0" r="0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АНУЧИНСКОГО МУНИЦИПАЛЬНОГО ОКРУГА</w:t>
      </w:r>
    </w:p>
    <w:p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ПРИМОРСКОГО КРАЯ </w:t>
      </w:r>
    </w:p>
    <w:p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</w:p>
    <w:p w:rsidR="0002127B" w:rsidRDefault="0002127B" w:rsidP="0002127B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02127B" w:rsidRDefault="0002127B" w:rsidP="0002127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:rsidR="0002127B" w:rsidRPr="0002127B" w:rsidRDefault="0002127B" w:rsidP="0002127B">
      <w:pPr>
        <w:widowControl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02127B" w:rsidRDefault="002375B4" w:rsidP="00DA13AC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en-US"/>
        </w:rPr>
        <w:t>18.04.2025</w:t>
      </w:r>
      <w:r w:rsidR="00BC708A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2127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A13AC">
        <w:rPr>
          <w:rFonts w:ascii="Times New Roman CYR" w:hAnsi="Times New Roman CYR" w:cs="Times New Roman CYR"/>
          <w:sz w:val="28"/>
          <w:szCs w:val="28"/>
        </w:rPr>
        <w:t xml:space="preserve">     </w:t>
      </w:r>
      <w:r w:rsidR="0002127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A13AC" w:rsidRPr="002375B4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2127B">
        <w:rPr>
          <w:rFonts w:ascii="Times New Roman CYR" w:hAnsi="Times New Roman CYR" w:cs="Times New Roman CYR"/>
          <w:sz w:val="28"/>
          <w:szCs w:val="28"/>
        </w:rPr>
        <w:t xml:space="preserve"> с. Анучино</w:t>
      </w:r>
      <w:r w:rsidR="0002127B" w:rsidRPr="00BC708A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A13AC" w:rsidRPr="002375B4">
        <w:rPr>
          <w:rFonts w:ascii="Times New Roman CYR" w:hAnsi="Times New Roman CYR" w:cs="Times New Roman CYR"/>
          <w:sz w:val="28"/>
          <w:szCs w:val="28"/>
        </w:rPr>
        <w:t xml:space="preserve">                 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 328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                </w:t>
      </w:r>
      <w:r w:rsidR="0002127B" w:rsidRPr="00BC708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708A" w:rsidRPr="00BC708A">
        <w:rPr>
          <w:rFonts w:ascii="Times New Roman CYR" w:hAnsi="Times New Roman CYR" w:cs="Times New Roman CYR"/>
          <w:sz w:val="28"/>
          <w:szCs w:val="28"/>
        </w:rPr>
        <w:t xml:space="preserve">       </w:t>
      </w:r>
    </w:p>
    <w:p w:rsidR="0002127B" w:rsidRDefault="0002127B" w:rsidP="0002127B">
      <w:pPr>
        <w:widowControl w:val="0"/>
        <w:rPr>
          <w:rFonts w:ascii="Times New Roman CYR" w:hAnsi="Times New Roman CYR" w:cs="Times New Roman CYR"/>
          <w:sz w:val="28"/>
          <w:szCs w:val="28"/>
        </w:rPr>
      </w:pPr>
    </w:p>
    <w:p w:rsidR="0002127B" w:rsidRDefault="0002127B" w:rsidP="0002127B">
      <w:pPr>
        <w:widowControl w:val="0"/>
        <w:ind w:firstLine="540"/>
        <w:jc w:val="center"/>
        <w:rPr>
          <w:b/>
          <w:sz w:val="28"/>
          <w:szCs w:val="28"/>
        </w:rPr>
      </w:pPr>
      <w:r w:rsidRPr="00B605C6">
        <w:rPr>
          <w:rStyle w:val="ad"/>
          <w:sz w:val="28"/>
          <w:szCs w:val="28"/>
        </w:rPr>
        <w:t xml:space="preserve">О </w:t>
      </w:r>
      <w:r>
        <w:rPr>
          <w:rStyle w:val="ad"/>
          <w:sz w:val="28"/>
          <w:szCs w:val="28"/>
        </w:rPr>
        <w:t>порядке разработки и корректировки Стратегии социально-экономического развития</w:t>
      </w:r>
      <w:r w:rsidRPr="00B605C6">
        <w:rPr>
          <w:rStyle w:val="ad"/>
          <w:sz w:val="28"/>
          <w:szCs w:val="28"/>
        </w:rPr>
        <w:t xml:space="preserve"> Анучинского муниципальног</w:t>
      </w:r>
      <w:r>
        <w:rPr>
          <w:rStyle w:val="ad"/>
          <w:sz w:val="28"/>
          <w:szCs w:val="28"/>
        </w:rPr>
        <w:t>о</w:t>
      </w:r>
      <w:r w:rsidRPr="00B605C6">
        <w:rPr>
          <w:rStyle w:val="ad"/>
          <w:sz w:val="28"/>
          <w:szCs w:val="28"/>
        </w:rPr>
        <w:t xml:space="preserve"> </w:t>
      </w:r>
      <w:proofErr w:type="gramStart"/>
      <w:r>
        <w:rPr>
          <w:rStyle w:val="ad"/>
          <w:sz w:val="28"/>
          <w:szCs w:val="28"/>
        </w:rPr>
        <w:t>округ</w:t>
      </w:r>
      <w:r w:rsidRPr="00B605C6">
        <w:rPr>
          <w:rStyle w:val="ad"/>
          <w:sz w:val="28"/>
          <w:szCs w:val="28"/>
        </w:rPr>
        <w:t xml:space="preserve">а  </w:t>
      </w:r>
      <w:r>
        <w:rPr>
          <w:rStyle w:val="ad"/>
          <w:sz w:val="28"/>
          <w:szCs w:val="28"/>
        </w:rPr>
        <w:t>и</w:t>
      </w:r>
      <w:proofErr w:type="gramEnd"/>
      <w:r>
        <w:rPr>
          <w:rStyle w:val="ad"/>
          <w:sz w:val="28"/>
          <w:szCs w:val="28"/>
        </w:rPr>
        <w:t xml:space="preserve"> Плана мероприятий по реализации Стратегии социально-экономического развития</w:t>
      </w:r>
      <w:r w:rsidRPr="00B605C6">
        <w:rPr>
          <w:rStyle w:val="ad"/>
          <w:sz w:val="28"/>
          <w:szCs w:val="28"/>
        </w:rPr>
        <w:t xml:space="preserve"> Анучинского муниципальног</w:t>
      </w:r>
      <w:r>
        <w:rPr>
          <w:rStyle w:val="ad"/>
          <w:sz w:val="28"/>
          <w:szCs w:val="28"/>
        </w:rPr>
        <w:t>о</w:t>
      </w:r>
      <w:r w:rsidRPr="00B605C6">
        <w:rPr>
          <w:rStyle w:val="ad"/>
          <w:sz w:val="28"/>
          <w:szCs w:val="28"/>
        </w:rPr>
        <w:t xml:space="preserve"> </w:t>
      </w:r>
      <w:r>
        <w:rPr>
          <w:rStyle w:val="ad"/>
          <w:sz w:val="28"/>
          <w:szCs w:val="28"/>
        </w:rPr>
        <w:t>округ</w:t>
      </w:r>
      <w:r w:rsidRPr="00B605C6">
        <w:rPr>
          <w:rStyle w:val="ad"/>
          <w:sz w:val="28"/>
          <w:szCs w:val="28"/>
        </w:rPr>
        <w:t xml:space="preserve">а </w:t>
      </w:r>
    </w:p>
    <w:p w:rsidR="0002127B" w:rsidRPr="00F478F4" w:rsidRDefault="0002127B" w:rsidP="0002127B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2127B" w:rsidRPr="00904BAE" w:rsidRDefault="0002127B" w:rsidP="0002127B">
      <w:pPr>
        <w:widowControl w:val="0"/>
        <w:rPr>
          <w:b/>
          <w:sz w:val="28"/>
          <w:szCs w:val="28"/>
        </w:rPr>
      </w:pPr>
    </w:p>
    <w:p w:rsidR="0002127B" w:rsidRPr="00041F9A" w:rsidRDefault="0002127B" w:rsidP="0002127B">
      <w:pPr>
        <w:pStyle w:val="aa"/>
        <w:shd w:val="clear" w:color="auto" w:fill="FFFFFF"/>
        <w:spacing w:before="0" w:after="127"/>
        <w:jc w:val="center"/>
        <w:rPr>
          <w:b/>
          <w:bCs/>
          <w:sz w:val="28"/>
          <w:szCs w:val="28"/>
        </w:rPr>
      </w:pPr>
      <w:r w:rsidRPr="00B605C6">
        <w:rPr>
          <w:rStyle w:val="ad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02127B" w:rsidRPr="006F06A2" w:rsidRDefault="0002127B" w:rsidP="0002127B">
      <w:pPr>
        <w:spacing w:line="360" w:lineRule="auto"/>
        <w:ind w:firstLine="709"/>
        <w:jc w:val="both"/>
        <w:rPr>
          <w:sz w:val="28"/>
          <w:szCs w:val="28"/>
        </w:rPr>
      </w:pPr>
      <w:r w:rsidRPr="00041F9A">
        <w:rPr>
          <w:sz w:val="28"/>
          <w:szCs w:val="28"/>
        </w:rPr>
        <w:t xml:space="preserve">     </w:t>
      </w:r>
      <w:r w:rsidRPr="00F478F4">
        <w:rPr>
          <w:rFonts w:ascii="Times New Roman" w:hAnsi="Times New Roman"/>
          <w:sz w:val="28"/>
          <w:szCs w:val="28"/>
        </w:rPr>
        <w:t xml:space="preserve">В целях исполнения статьи 47 Федерального закона от 28 июня 2014 года № 172-ФЗ «О стратегическом планировании в Российской Федерации», </w:t>
      </w:r>
      <w:r w:rsidRPr="006F06A2">
        <w:rPr>
          <w:sz w:val="28"/>
          <w:szCs w:val="28"/>
        </w:rPr>
        <w:t>Федерального закона от 06 октября 2003 года № 131-ФЗ «Об общих принципах организации местного самоуправления в Российской Федерации», руководствуясь</w:t>
      </w:r>
      <w:r>
        <w:rPr>
          <w:sz w:val="28"/>
          <w:szCs w:val="28"/>
        </w:rPr>
        <w:t xml:space="preserve"> </w:t>
      </w:r>
      <w:r w:rsidRPr="006F06A2">
        <w:rPr>
          <w:sz w:val="28"/>
          <w:szCs w:val="28"/>
        </w:rPr>
        <w:t>Уставом Анучинского муниципального округа</w:t>
      </w:r>
      <w:r w:rsidR="00DA13AC">
        <w:rPr>
          <w:rFonts w:asciiTheme="minorHAnsi" w:hAnsiTheme="minorHAnsi"/>
          <w:sz w:val="28"/>
          <w:szCs w:val="28"/>
        </w:rPr>
        <w:t xml:space="preserve"> Приморского </w:t>
      </w:r>
      <w:proofErr w:type="gramStart"/>
      <w:r w:rsidR="00DA13AC">
        <w:rPr>
          <w:rFonts w:asciiTheme="minorHAnsi" w:hAnsiTheme="minorHAnsi"/>
          <w:sz w:val="28"/>
          <w:szCs w:val="28"/>
        </w:rPr>
        <w:t>края</w:t>
      </w:r>
      <w:r w:rsidRPr="006F06A2">
        <w:rPr>
          <w:sz w:val="28"/>
          <w:szCs w:val="28"/>
        </w:rPr>
        <w:t xml:space="preserve">, </w:t>
      </w:r>
      <w:r w:rsidRPr="006F06A2">
        <w:rPr>
          <w:rFonts w:cs="Calibri"/>
          <w:sz w:val="28"/>
          <w:szCs w:val="28"/>
        </w:rPr>
        <w:t xml:space="preserve"> администрация</w:t>
      </w:r>
      <w:proofErr w:type="gramEnd"/>
      <w:r w:rsidRPr="006F06A2">
        <w:rPr>
          <w:rFonts w:cs="Calibri"/>
          <w:sz w:val="28"/>
          <w:szCs w:val="28"/>
        </w:rPr>
        <w:t xml:space="preserve"> Анучинского муниципального </w:t>
      </w:r>
      <w:r>
        <w:rPr>
          <w:rFonts w:cs="Calibri"/>
          <w:sz w:val="28"/>
          <w:szCs w:val="28"/>
        </w:rPr>
        <w:t>округа</w:t>
      </w:r>
      <w:r w:rsidRPr="006F06A2">
        <w:rPr>
          <w:rFonts w:cs="Calibri"/>
          <w:sz w:val="28"/>
          <w:szCs w:val="28"/>
        </w:rPr>
        <w:t xml:space="preserve"> Приморского края</w:t>
      </w:r>
    </w:p>
    <w:p w:rsidR="0002127B" w:rsidRDefault="0002127B" w:rsidP="0002127B">
      <w:pPr>
        <w:pStyle w:val="aa"/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02127B" w:rsidRPr="00B5069F" w:rsidRDefault="0002127B" w:rsidP="0002127B">
      <w:pPr>
        <w:pStyle w:val="aa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069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2127B" w:rsidRPr="002D0041" w:rsidRDefault="0002127B" w:rsidP="0002127B">
      <w:pPr>
        <w:spacing w:line="360" w:lineRule="auto"/>
        <w:ind w:firstLine="284"/>
        <w:jc w:val="both"/>
        <w:rPr>
          <w:sz w:val="28"/>
          <w:szCs w:val="28"/>
        </w:rPr>
      </w:pPr>
      <w:r w:rsidRPr="00041F9A">
        <w:rPr>
          <w:sz w:val="28"/>
          <w:szCs w:val="28"/>
        </w:rPr>
        <w:t xml:space="preserve">    </w:t>
      </w:r>
      <w:r w:rsidRPr="002D0041">
        <w:rPr>
          <w:sz w:val="28"/>
          <w:szCs w:val="28"/>
        </w:rPr>
        <w:t xml:space="preserve">1. </w:t>
      </w:r>
      <w:r w:rsidRPr="002D0041">
        <w:rPr>
          <w:rFonts w:ascii="Times New Roman" w:hAnsi="Times New Roman"/>
          <w:sz w:val="28"/>
          <w:szCs w:val="28"/>
        </w:rPr>
        <w:t>Утвердить порядок разработки и корректировки стратегии социально-экономического развития Ан</w:t>
      </w:r>
      <w:r w:rsidR="00FF0FF3">
        <w:rPr>
          <w:rFonts w:ascii="Times New Roman" w:hAnsi="Times New Roman"/>
          <w:sz w:val="28"/>
          <w:szCs w:val="28"/>
        </w:rPr>
        <w:t xml:space="preserve">учинского муниципального округа </w:t>
      </w:r>
      <w:r w:rsidRPr="002D0041">
        <w:rPr>
          <w:rFonts w:ascii="Times New Roman" w:hAnsi="Times New Roman"/>
          <w:sz w:val="28"/>
          <w:szCs w:val="28"/>
        </w:rPr>
        <w:t>и плана мероприятий по реализации стратегии социально-экономического развития Анучинского муниципального округа (прилагается).</w:t>
      </w:r>
      <w:r w:rsidRPr="002D0041">
        <w:rPr>
          <w:sz w:val="28"/>
          <w:szCs w:val="28"/>
        </w:rPr>
        <w:t xml:space="preserve"> </w:t>
      </w:r>
    </w:p>
    <w:p w:rsidR="0002127B" w:rsidRPr="00D137F2" w:rsidRDefault="0002127B" w:rsidP="000212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Pr="00D137F2">
        <w:rPr>
          <w:sz w:val="28"/>
          <w:szCs w:val="28"/>
        </w:rPr>
        <w:t>Аппарату администрации Анучинского муниципального округа (</w:t>
      </w:r>
      <w:proofErr w:type="spellStart"/>
      <w:r w:rsidRPr="00D137F2">
        <w:rPr>
          <w:sz w:val="28"/>
          <w:szCs w:val="28"/>
        </w:rPr>
        <w:t>Бурдейная</w:t>
      </w:r>
      <w:proofErr w:type="spellEnd"/>
      <w:r w:rsidRPr="00D137F2">
        <w:rPr>
          <w:sz w:val="28"/>
          <w:szCs w:val="28"/>
        </w:rPr>
        <w:t xml:space="preserve">) разместить данное постановление на официальном сайте </w:t>
      </w:r>
      <w:r w:rsidRPr="00D137F2">
        <w:rPr>
          <w:sz w:val="28"/>
          <w:szCs w:val="28"/>
        </w:rPr>
        <w:lastRenderedPageBreak/>
        <w:t>администрации Анучинского муниципального округа Приморского края в информационно-телекоммуникационной сети «Интернет».</w:t>
      </w:r>
    </w:p>
    <w:p w:rsidR="0002127B" w:rsidRPr="00D137F2" w:rsidRDefault="0002127B" w:rsidP="0002127B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</w:t>
      </w:r>
      <w:r w:rsidRPr="00D137F2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- начальника финансово-экономического управления администрации Анучинского муниципального округа </w:t>
      </w:r>
      <w:proofErr w:type="gramStart"/>
      <w:r w:rsidRPr="00D137F2">
        <w:rPr>
          <w:sz w:val="28"/>
          <w:szCs w:val="28"/>
        </w:rPr>
        <w:t>Приморского  края</w:t>
      </w:r>
      <w:proofErr w:type="gramEnd"/>
      <w:r w:rsidRPr="00D137F2">
        <w:rPr>
          <w:sz w:val="28"/>
          <w:szCs w:val="28"/>
        </w:rPr>
        <w:t xml:space="preserve">  (Бондарь).</w:t>
      </w:r>
    </w:p>
    <w:p w:rsidR="0002127B" w:rsidRDefault="0002127B" w:rsidP="0002127B">
      <w:pPr>
        <w:spacing w:line="360" w:lineRule="auto"/>
        <w:jc w:val="both"/>
        <w:rPr>
          <w:sz w:val="28"/>
          <w:szCs w:val="28"/>
        </w:rPr>
      </w:pPr>
    </w:p>
    <w:p w:rsidR="0002127B" w:rsidRDefault="0002127B" w:rsidP="0002127B">
      <w:pPr>
        <w:jc w:val="both"/>
        <w:rPr>
          <w:sz w:val="28"/>
          <w:szCs w:val="28"/>
        </w:rPr>
      </w:pPr>
    </w:p>
    <w:p w:rsidR="0002127B" w:rsidRDefault="0002127B" w:rsidP="0002127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Анучинского</w:t>
      </w:r>
      <w:proofErr w:type="gramEnd"/>
      <w:r>
        <w:rPr>
          <w:sz w:val="28"/>
          <w:szCs w:val="28"/>
        </w:rPr>
        <w:t xml:space="preserve"> </w:t>
      </w:r>
    </w:p>
    <w:p w:rsidR="0002127B" w:rsidRDefault="0002127B" w:rsidP="0002127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округа                                                                         А.Я. Янчук</w:t>
      </w:r>
    </w:p>
    <w:p w:rsidR="0002127B" w:rsidRDefault="0002127B" w:rsidP="0002127B">
      <w:pPr>
        <w:pStyle w:val="aa"/>
        <w:spacing w:before="0" w:after="0"/>
        <w:ind w:firstLine="284"/>
        <w:jc w:val="both"/>
        <w:rPr>
          <w:color w:val="494949"/>
          <w:sz w:val="28"/>
          <w:szCs w:val="28"/>
        </w:rPr>
      </w:pPr>
    </w:p>
    <w:p w:rsidR="0002127B" w:rsidRDefault="0002127B" w:rsidP="0002127B">
      <w:pPr>
        <w:pStyle w:val="aa"/>
        <w:spacing w:before="0" w:after="0"/>
        <w:ind w:firstLine="284"/>
        <w:jc w:val="both"/>
        <w:rPr>
          <w:color w:val="494949"/>
          <w:sz w:val="28"/>
          <w:szCs w:val="28"/>
        </w:rPr>
      </w:pPr>
    </w:p>
    <w:p w:rsidR="0002127B" w:rsidRDefault="0002127B" w:rsidP="0002127B">
      <w:pPr>
        <w:pStyle w:val="aa"/>
        <w:spacing w:before="0" w:after="0"/>
        <w:ind w:firstLine="284"/>
        <w:jc w:val="both"/>
        <w:rPr>
          <w:color w:val="494949"/>
          <w:sz w:val="28"/>
          <w:szCs w:val="28"/>
        </w:rPr>
      </w:pPr>
    </w:p>
    <w:p w:rsidR="00817E2D" w:rsidRPr="00F478F4" w:rsidRDefault="00817E2D" w:rsidP="00817E2D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17E2D" w:rsidRDefault="00817E2D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D42F7A" w:rsidRDefault="00D42F7A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02127B" w:rsidRPr="00F478F4" w:rsidRDefault="0002127B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A5121C" w:rsidRPr="00F478F4" w:rsidRDefault="00A5121C" w:rsidP="00817E2D">
      <w:pPr>
        <w:rPr>
          <w:rFonts w:ascii="Times New Roman" w:hAnsi="Times New Roman"/>
          <w:color w:val="000000"/>
          <w:sz w:val="28"/>
          <w:szCs w:val="28"/>
        </w:rPr>
      </w:pPr>
    </w:p>
    <w:p w:rsidR="00A5121C" w:rsidRPr="00362D42" w:rsidRDefault="00A5121C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r w:rsidRPr="00362D42">
        <w:rPr>
          <w:b w:val="0"/>
          <w:sz w:val="22"/>
          <w:szCs w:val="22"/>
        </w:rPr>
        <w:lastRenderedPageBreak/>
        <w:t>УТВЕРЖДЕН</w:t>
      </w:r>
    </w:p>
    <w:p w:rsidR="00362D42" w:rsidRPr="00362D42" w:rsidRDefault="00A5121C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proofErr w:type="gramStart"/>
      <w:r w:rsidRPr="00362D42">
        <w:rPr>
          <w:b w:val="0"/>
          <w:sz w:val="22"/>
          <w:szCs w:val="22"/>
        </w:rPr>
        <w:t>постановлением</w:t>
      </w:r>
      <w:proofErr w:type="gramEnd"/>
      <w:r w:rsidRPr="00362D42">
        <w:rPr>
          <w:b w:val="0"/>
          <w:sz w:val="22"/>
          <w:szCs w:val="22"/>
        </w:rPr>
        <w:t xml:space="preserve"> </w:t>
      </w:r>
      <w:r w:rsidR="00362D42" w:rsidRPr="00362D42">
        <w:rPr>
          <w:b w:val="0"/>
          <w:sz w:val="22"/>
          <w:szCs w:val="22"/>
        </w:rPr>
        <w:t xml:space="preserve">администрации </w:t>
      </w:r>
    </w:p>
    <w:p w:rsidR="00DA13AC" w:rsidRDefault="00362D42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r w:rsidRPr="00362D42">
        <w:rPr>
          <w:b w:val="0"/>
          <w:sz w:val="22"/>
          <w:szCs w:val="22"/>
        </w:rPr>
        <w:t>Анучинского муниципального округа</w:t>
      </w:r>
    </w:p>
    <w:p w:rsidR="00A5121C" w:rsidRPr="00362D42" w:rsidRDefault="00DA13AC" w:rsidP="00A5121C">
      <w:pPr>
        <w:pStyle w:val="ConsPlusTitle"/>
        <w:ind w:right="-2"/>
        <w:jc w:val="right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Приморского края</w:t>
      </w:r>
    </w:p>
    <w:p w:rsidR="00A5121C" w:rsidRPr="00362D42" w:rsidRDefault="00DA13AC" w:rsidP="00DA13AC">
      <w:pPr>
        <w:pStyle w:val="ConsPlusTitle"/>
        <w:ind w:right="-2"/>
        <w:jc w:val="center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</w:t>
      </w:r>
      <w:r w:rsidR="002375B4">
        <w:rPr>
          <w:b w:val="0"/>
          <w:sz w:val="22"/>
          <w:szCs w:val="22"/>
        </w:rPr>
        <w:t xml:space="preserve">                       </w:t>
      </w:r>
      <w:r>
        <w:rPr>
          <w:b w:val="0"/>
          <w:sz w:val="22"/>
          <w:szCs w:val="22"/>
        </w:rPr>
        <w:t xml:space="preserve"> </w:t>
      </w:r>
      <w:proofErr w:type="gramStart"/>
      <w:r w:rsidR="00A5121C" w:rsidRPr="00362D42">
        <w:rPr>
          <w:b w:val="0"/>
          <w:sz w:val="22"/>
          <w:szCs w:val="22"/>
        </w:rPr>
        <w:t>от</w:t>
      </w:r>
      <w:r w:rsidR="002375B4">
        <w:rPr>
          <w:b w:val="0"/>
          <w:sz w:val="22"/>
          <w:szCs w:val="22"/>
        </w:rPr>
        <w:t xml:space="preserve">  18.04.2025</w:t>
      </w:r>
      <w:proofErr w:type="gramEnd"/>
      <w:r w:rsidR="002375B4">
        <w:rPr>
          <w:b w:val="0"/>
          <w:sz w:val="22"/>
          <w:szCs w:val="22"/>
        </w:rPr>
        <w:t xml:space="preserve"> </w:t>
      </w:r>
      <w:r w:rsidR="00A5121C" w:rsidRPr="00362D42">
        <w:rPr>
          <w:b w:val="0"/>
          <w:sz w:val="22"/>
          <w:szCs w:val="22"/>
        </w:rPr>
        <w:t>г.</w:t>
      </w:r>
      <w:r>
        <w:rPr>
          <w:b w:val="0"/>
          <w:sz w:val="22"/>
          <w:szCs w:val="22"/>
        </w:rPr>
        <w:t xml:space="preserve">      </w:t>
      </w:r>
      <w:r w:rsidR="002375B4">
        <w:rPr>
          <w:b w:val="0"/>
          <w:sz w:val="22"/>
          <w:szCs w:val="22"/>
        </w:rPr>
        <w:t xml:space="preserve">  </w:t>
      </w:r>
      <w:r>
        <w:rPr>
          <w:b w:val="0"/>
          <w:sz w:val="22"/>
          <w:szCs w:val="22"/>
        </w:rPr>
        <w:t>№</w:t>
      </w:r>
      <w:r w:rsidR="002375B4">
        <w:rPr>
          <w:b w:val="0"/>
          <w:sz w:val="22"/>
          <w:szCs w:val="22"/>
        </w:rPr>
        <w:t xml:space="preserve">  328</w:t>
      </w:r>
    </w:p>
    <w:p w:rsidR="00A5121C" w:rsidRPr="00362D42" w:rsidRDefault="00A5121C" w:rsidP="00A5121C">
      <w:pPr>
        <w:pStyle w:val="ConsPlusTitle"/>
        <w:tabs>
          <w:tab w:val="left" w:pos="4248"/>
        </w:tabs>
        <w:ind w:right="-2"/>
        <w:jc w:val="right"/>
        <w:outlineLvl w:val="0"/>
        <w:rPr>
          <w:b w:val="0"/>
          <w:sz w:val="22"/>
          <w:szCs w:val="22"/>
        </w:rPr>
      </w:pPr>
    </w:p>
    <w:p w:rsidR="00A5121C" w:rsidRPr="00F478F4" w:rsidRDefault="00A5121C" w:rsidP="00A5121C">
      <w:pPr>
        <w:pStyle w:val="ConsPlusTitle"/>
        <w:ind w:right="-2"/>
        <w:jc w:val="center"/>
        <w:outlineLvl w:val="0"/>
        <w:rPr>
          <w:sz w:val="28"/>
          <w:szCs w:val="28"/>
        </w:rPr>
      </w:pPr>
    </w:p>
    <w:p w:rsidR="00A5121C" w:rsidRPr="00F478F4" w:rsidRDefault="00A5121C" w:rsidP="0097093F">
      <w:pPr>
        <w:pStyle w:val="ConsPlusTitle"/>
        <w:ind w:right="-2"/>
        <w:jc w:val="center"/>
        <w:outlineLvl w:val="0"/>
        <w:rPr>
          <w:sz w:val="28"/>
          <w:szCs w:val="28"/>
        </w:rPr>
      </w:pPr>
      <w:r w:rsidRPr="00F478F4">
        <w:rPr>
          <w:sz w:val="28"/>
          <w:szCs w:val="28"/>
        </w:rPr>
        <w:t xml:space="preserve">ПОРЯДОК </w:t>
      </w:r>
      <w:r w:rsidRPr="00F478F4">
        <w:rPr>
          <w:kern w:val="2"/>
          <w:sz w:val="28"/>
          <w:szCs w:val="28"/>
        </w:rPr>
        <w:t xml:space="preserve">РАЗРАБОТКИ И КОРРЕКТИРОВКИ СТРАТЕГИИ </w:t>
      </w:r>
      <w:r w:rsidRPr="00F478F4">
        <w:rPr>
          <w:kern w:val="2"/>
          <w:sz w:val="28"/>
          <w:szCs w:val="28"/>
        </w:rPr>
        <w:br/>
        <w:t xml:space="preserve">СОЦИАЛЬНО-ЭКОНОМИЧЕСКОГО РАЗВИТИЯ </w:t>
      </w:r>
      <w:r w:rsidR="0028146A" w:rsidRPr="00F478F4">
        <w:rPr>
          <w:color w:val="000000"/>
          <w:sz w:val="28"/>
          <w:szCs w:val="28"/>
        </w:rPr>
        <w:t>АНУЧИНСКОГО МУНИЦИПАЛЬНОГО ОКРУГА</w:t>
      </w:r>
      <w:r w:rsidRPr="00F478F4">
        <w:rPr>
          <w:kern w:val="2"/>
          <w:sz w:val="28"/>
          <w:szCs w:val="28"/>
        </w:rPr>
        <w:t xml:space="preserve"> И ПЛАНА МЕРОПРИЯТИЙ ПО РЕАЛИЗАЦИИ СТРАТЕГИИ СОЦИАЛЬНО-ЭКОНОМИЧЕСКОГО РАЗВИТИЯ</w:t>
      </w:r>
      <w:r w:rsidRPr="00F478F4">
        <w:rPr>
          <w:sz w:val="28"/>
          <w:szCs w:val="28"/>
        </w:rPr>
        <w:t xml:space="preserve"> </w:t>
      </w:r>
      <w:r w:rsidR="0028146A" w:rsidRPr="00F478F4">
        <w:rPr>
          <w:kern w:val="2"/>
          <w:sz w:val="28"/>
          <w:szCs w:val="28"/>
        </w:rPr>
        <w:t>АНУЧИНСКОГО МУНИЦИПАЛЬНОГО ОКРУГА</w:t>
      </w:r>
    </w:p>
    <w:p w:rsidR="00A5121C" w:rsidRPr="00F478F4" w:rsidRDefault="00A5121C" w:rsidP="0097093F">
      <w:pPr>
        <w:autoSpaceDE w:val="0"/>
        <w:autoSpaceDN w:val="0"/>
        <w:adjustRightInd w:val="0"/>
        <w:ind w:right="-2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1. Общие положения</w:t>
      </w:r>
    </w:p>
    <w:p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02127B">
      <w:pPr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right="-2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Настоящий Порядок разработан в целях реализации Федерального закона от 28 июня 2014 года № 172-ФЗ «О стратегическом планировании в Российской Федерации» и устанавливает процедуру разработки и корректировки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, мониторинга и контроля реализации </w:t>
      </w:r>
      <w:r w:rsidRPr="00F478F4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(далее – стратегия) и плана мероприятий по реализации стратегии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. </w:t>
      </w:r>
    </w:p>
    <w:p w:rsidR="00A5121C" w:rsidRPr="00F478F4" w:rsidRDefault="00A5121C" w:rsidP="0097093F">
      <w:pPr>
        <w:tabs>
          <w:tab w:val="left" w:pos="851"/>
        </w:tabs>
        <w:spacing w:line="228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97093F">
      <w:pPr>
        <w:spacing w:line="228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 xml:space="preserve">Глава 2. Порядок разработки стратегии социально-экономического развития </w:t>
      </w:r>
      <w:r w:rsidR="0028146A" w:rsidRPr="0002127B">
        <w:rPr>
          <w:rFonts w:ascii="Times New Roman" w:hAnsi="Times New Roman"/>
          <w:b/>
          <w:sz w:val="28"/>
          <w:szCs w:val="28"/>
        </w:rPr>
        <w:t>Анучинского муниципального округа</w:t>
      </w:r>
    </w:p>
    <w:p w:rsidR="00A5121C" w:rsidRPr="00F478F4" w:rsidRDefault="00A5121C" w:rsidP="00362D42">
      <w:pPr>
        <w:tabs>
          <w:tab w:val="left" w:pos="426"/>
        </w:tabs>
        <w:spacing w:line="228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DC4AC8" w:rsidRDefault="00DC4AC8" w:rsidP="00E7390F">
      <w:p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DC4AC8">
        <w:rPr>
          <w:rFonts w:ascii="Times New Roman" w:hAnsi="Times New Roman"/>
          <w:sz w:val="28"/>
          <w:szCs w:val="28"/>
        </w:rPr>
        <w:t>1.</w:t>
      </w:r>
      <w:r w:rsidR="00A5121C" w:rsidRPr="00DC4AC8">
        <w:rPr>
          <w:rFonts w:ascii="Times New Roman" w:hAnsi="Times New Roman"/>
          <w:sz w:val="28"/>
          <w:szCs w:val="28"/>
        </w:rPr>
        <w:t xml:space="preserve">Стратегия социально-экономического развития </w:t>
      </w:r>
      <w:r w:rsidR="0028146A" w:rsidRPr="00DC4AC8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375B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A5121C" w:rsidRPr="00DC4AC8">
        <w:rPr>
          <w:rFonts w:ascii="Times New Roman" w:hAnsi="Times New Roman"/>
          <w:sz w:val="28"/>
          <w:szCs w:val="28"/>
        </w:rPr>
        <w:t>разрабатывается на период  не менее 1</w:t>
      </w:r>
      <w:r w:rsidR="0002127B" w:rsidRPr="00DC4AC8">
        <w:rPr>
          <w:rFonts w:ascii="Times New Roman" w:hAnsi="Times New Roman"/>
          <w:sz w:val="28"/>
          <w:szCs w:val="28"/>
        </w:rPr>
        <w:t>0</w:t>
      </w:r>
      <w:r w:rsidR="00A5121C" w:rsidRPr="00DC4AC8">
        <w:rPr>
          <w:rFonts w:ascii="Times New Roman" w:hAnsi="Times New Roman"/>
          <w:sz w:val="28"/>
          <w:szCs w:val="28"/>
        </w:rPr>
        <w:t xml:space="preserve"> лет.</w:t>
      </w:r>
    </w:p>
    <w:p w:rsidR="00A5121C" w:rsidRPr="00F478F4" w:rsidRDefault="00A5121C" w:rsidP="00E7390F">
      <w:pPr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Ответственным за разработку стратегии является Администраци</w:t>
      </w:r>
      <w:r w:rsidR="00463079" w:rsidRPr="00F478F4">
        <w:rPr>
          <w:rFonts w:ascii="Times New Roman" w:hAnsi="Times New Roman"/>
          <w:sz w:val="28"/>
          <w:szCs w:val="28"/>
        </w:rPr>
        <w:t>я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A5121C" w:rsidP="00E7390F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Основные п</w:t>
      </w:r>
      <w:r w:rsidRPr="00F478F4">
        <w:rPr>
          <w:rFonts w:ascii="Times New Roman" w:hAnsi="Times New Roman"/>
          <w:kern w:val="2"/>
          <w:sz w:val="28"/>
          <w:szCs w:val="28"/>
        </w:rPr>
        <w:t xml:space="preserve">араметры стратегии должны быть согласованы с параметрами стратегии </w:t>
      </w:r>
      <w:r w:rsidR="0028146A" w:rsidRPr="00F478F4">
        <w:rPr>
          <w:rFonts w:ascii="Times New Roman" w:hAnsi="Times New Roman"/>
          <w:kern w:val="2"/>
          <w:sz w:val="28"/>
          <w:szCs w:val="28"/>
        </w:rPr>
        <w:t>Приморского края</w:t>
      </w:r>
      <w:r w:rsidRPr="00F478F4">
        <w:rPr>
          <w:rFonts w:ascii="Times New Roman" w:hAnsi="Times New Roman"/>
          <w:kern w:val="2"/>
          <w:sz w:val="28"/>
          <w:szCs w:val="28"/>
        </w:rPr>
        <w:t>.</w:t>
      </w:r>
    </w:p>
    <w:p w:rsidR="00A5121C" w:rsidRPr="00F478F4" w:rsidRDefault="00A5121C" w:rsidP="00E7390F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kern w:val="2"/>
          <w:sz w:val="28"/>
          <w:szCs w:val="28"/>
        </w:rPr>
        <w:t>Р</w:t>
      </w:r>
      <w:r w:rsidRPr="00F478F4">
        <w:rPr>
          <w:rFonts w:ascii="Times New Roman" w:hAnsi="Times New Roman"/>
          <w:sz w:val="28"/>
          <w:szCs w:val="28"/>
        </w:rPr>
        <w:t xml:space="preserve">азработка стратегии осуществляются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во взаимодействии с исполнительными органами государс</w:t>
      </w:r>
      <w:r w:rsidR="00BF6A73" w:rsidRPr="00F478F4">
        <w:rPr>
          <w:rFonts w:ascii="Times New Roman" w:hAnsi="Times New Roman"/>
          <w:sz w:val="28"/>
          <w:szCs w:val="28"/>
        </w:rPr>
        <w:t>твенной власти Приморского края</w:t>
      </w:r>
      <w:r w:rsidRPr="00F478F4">
        <w:rPr>
          <w:rFonts w:ascii="Times New Roman" w:hAnsi="Times New Roman"/>
          <w:sz w:val="28"/>
          <w:szCs w:val="28"/>
        </w:rPr>
        <w:t xml:space="preserve">, структурными подразделениями и отделами </w:t>
      </w:r>
      <w:r w:rsidR="00BF6A73" w:rsidRPr="00F478F4">
        <w:rPr>
          <w:rFonts w:ascii="Times New Roman" w:hAnsi="Times New Roman"/>
          <w:sz w:val="28"/>
          <w:szCs w:val="28"/>
        </w:rPr>
        <w:t>а</w:t>
      </w:r>
      <w:r w:rsidRPr="00F478F4">
        <w:rPr>
          <w:rFonts w:ascii="Times New Roman" w:hAnsi="Times New Roman"/>
          <w:sz w:val="28"/>
          <w:szCs w:val="28"/>
        </w:rPr>
        <w:t>дминистрации</w:t>
      </w:r>
      <w:r w:rsidR="00BF6A73" w:rsidRPr="00F478F4">
        <w:rPr>
          <w:rFonts w:ascii="Times New Roman" w:hAnsi="Times New Roman"/>
          <w:sz w:val="28"/>
          <w:szCs w:val="28"/>
        </w:rPr>
        <w:t xml:space="preserve"> 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, органами местного самоуправления </w:t>
      </w:r>
      <w:r w:rsidR="0028146A" w:rsidRPr="00F478F4">
        <w:rPr>
          <w:rFonts w:ascii="Times New Roman" w:hAnsi="Times New Roman"/>
          <w:sz w:val="28"/>
          <w:szCs w:val="28"/>
        </w:rPr>
        <w:t xml:space="preserve">Анучинского муниципального </w:t>
      </w:r>
      <w:r w:rsidR="0028146A" w:rsidRPr="00F478F4">
        <w:rPr>
          <w:rFonts w:ascii="Times New Roman" w:hAnsi="Times New Roman"/>
          <w:sz w:val="28"/>
          <w:szCs w:val="28"/>
        </w:rPr>
        <w:lastRenderedPageBreak/>
        <w:t>округа</w:t>
      </w:r>
      <w:r w:rsidRPr="00F478F4">
        <w:rPr>
          <w:rFonts w:ascii="Times New Roman" w:hAnsi="Times New Roman"/>
          <w:sz w:val="28"/>
          <w:szCs w:val="28"/>
        </w:rPr>
        <w:t xml:space="preserve">, общественными организациями и иными заинтересованными организациями (далее – ответственные исполнители). </w:t>
      </w:r>
    </w:p>
    <w:p w:rsidR="00A5121C" w:rsidRPr="00F478F4" w:rsidRDefault="00A5121C" w:rsidP="00E7390F">
      <w:pPr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left="0"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В целях разработки стратегии создается рабочая группа по разработке стратегии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(далее - рабочая группа), состав которой утверждается распоряжением </w:t>
      </w:r>
      <w:r w:rsidR="00141C04" w:rsidRPr="00F478F4">
        <w:rPr>
          <w:rFonts w:ascii="Times New Roman" w:hAnsi="Times New Roman"/>
          <w:sz w:val="28"/>
          <w:szCs w:val="28"/>
        </w:rPr>
        <w:t xml:space="preserve">главы </w:t>
      </w:r>
      <w:r w:rsidR="0028146A" w:rsidRPr="00F478F4">
        <w:rPr>
          <w:rFonts w:ascii="Times New Roman" w:hAnsi="Times New Roman"/>
          <w:sz w:val="28"/>
          <w:szCs w:val="28"/>
        </w:rPr>
        <w:t xml:space="preserve">Анучинского муниципального </w:t>
      </w:r>
      <w:proofErr w:type="gramStart"/>
      <w:r w:rsidR="0028146A" w:rsidRPr="00F478F4">
        <w:rPr>
          <w:rFonts w:ascii="Times New Roman" w:hAnsi="Times New Roman"/>
          <w:sz w:val="28"/>
          <w:szCs w:val="28"/>
        </w:rPr>
        <w:t>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141C04" w:rsidRPr="00F478F4">
        <w:rPr>
          <w:rFonts w:ascii="Times New Roman" w:hAnsi="Times New Roman"/>
          <w:sz w:val="28"/>
          <w:szCs w:val="28"/>
        </w:rPr>
        <w:t>.</w:t>
      </w:r>
      <w:proofErr w:type="gramEnd"/>
    </w:p>
    <w:p w:rsidR="00A5121C" w:rsidRPr="00F478F4" w:rsidRDefault="00A5121C" w:rsidP="00E7390F">
      <w:pPr>
        <w:numPr>
          <w:ilvl w:val="0"/>
          <w:numId w:val="3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Обеспечение деятельно</w:t>
      </w:r>
      <w:r w:rsidR="00463079" w:rsidRPr="00F478F4">
        <w:rPr>
          <w:rFonts w:ascii="Times New Roman" w:hAnsi="Times New Roman"/>
          <w:sz w:val="28"/>
          <w:szCs w:val="28"/>
        </w:rPr>
        <w:t xml:space="preserve">сти рабочей группы осуществляет 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A5121C" w:rsidP="00E7390F">
      <w:pPr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spacing w:line="360" w:lineRule="auto"/>
        <w:ind w:left="0" w:right="-2"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Порядок разработки стратегии включает следующие этапы:</w:t>
      </w:r>
    </w:p>
    <w:p w:rsidR="00A5121C" w:rsidRPr="00F478F4" w:rsidRDefault="00A5121C" w:rsidP="00E7390F">
      <w:pPr>
        <w:tabs>
          <w:tab w:val="left" w:pos="426"/>
        </w:tabs>
        <w:autoSpaceDE w:val="0"/>
        <w:autoSpaceDN w:val="0"/>
        <w:adjustRightInd w:val="0"/>
        <w:spacing w:line="360" w:lineRule="auto"/>
        <w:ind w:right="-2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принятие решения о разработке стратегии и формирование проекта стратегии;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обсуждение проекта стратегии;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утверждение стратегии.</w:t>
      </w:r>
    </w:p>
    <w:p w:rsidR="00A5121C" w:rsidRPr="00DC4AC8" w:rsidRDefault="00DC4AC8" w:rsidP="00E7390F">
      <w:pPr>
        <w:autoSpaceDE w:val="0"/>
        <w:autoSpaceDN w:val="0"/>
        <w:adjustRightInd w:val="0"/>
        <w:spacing w:line="360" w:lineRule="auto"/>
        <w:ind w:left="491"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DC4A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8.</w:t>
      </w:r>
      <w:r w:rsidRPr="00DC4AC8">
        <w:rPr>
          <w:rFonts w:ascii="Times New Roman" w:hAnsi="Times New Roman"/>
          <w:sz w:val="28"/>
          <w:szCs w:val="28"/>
        </w:rPr>
        <w:t xml:space="preserve">  </w:t>
      </w:r>
      <w:r w:rsidR="00A5121C" w:rsidRPr="00DC4AC8">
        <w:rPr>
          <w:rFonts w:ascii="Times New Roman" w:hAnsi="Times New Roman"/>
          <w:sz w:val="28"/>
          <w:szCs w:val="28"/>
        </w:rPr>
        <w:t xml:space="preserve">Решение о разработке стратегии принимается </w:t>
      </w:r>
      <w:r w:rsidR="00141C04" w:rsidRPr="00DC4AC8">
        <w:rPr>
          <w:rFonts w:ascii="Times New Roman" w:hAnsi="Times New Roman"/>
          <w:sz w:val="28"/>
          <w:szCs w:val="28"/>
        </w:rPr>
        <w:t xml:space="preserve">главой </w:t>
      </w:r>
      <w:r w:rsidR="0028146A" w:rsidRPr="00DC4AC8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DC4AC8">
        <w:rPr>
          <w:rFonts w:ascii="Times New Roman" w:hAnsi="Times New Roman"/>
          <w:sz w:val="28"/>
          <w:szCs w:val="28"/>
        </w:rPr>
        <w:t xml:space="preserve"> путем издания распоряжения.</w:t>
      </w:r>
    </w:p>
    <w:p w:rsidR="00A5121C" w:rsidRPr="00F478F4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9. О</w:t>
      </w:r>
      <w:r w:rsidR="00A5121C" w:rsidRPr="00F478F4">
        <w:rPr>
          <w:rFonts w:ascii="Times New Roman" w:hAnsi="Times New Roman"/>
          <w:sz w:val="28"/>
          <w:szCs w:val="28"/>
        </w:rPr>
        <w:t>рганизация работы по разработке стратегии осуществляется в году, предшествующем планируемому.</w:t>
      </w:r>
    </w:p>
    <w:p w:rsidR="00A5121C" w:rsidRPr="00DC4AC8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10.</w:t>
      </w:r>
      <w:r w:rsidRPr="00DC4AC8">
        <w:rPr>
          <w:rFonts w:ascii="Times New Roman" w:hAnsi="Times New Roman"/>
          <w:sz w:val="28"/>
          <w:szCs w:val="28"/>
        </w:rPr>
        <w:t xml:space="preserve">   </w:t>
      </w:r>
      <w:r w:rsidR="00A5121C" w:rsidRPr="00DC4AC8">
        <w:rPr>
          <w:rFonts w:ascii="Times New Roman" w:hAnsi="Times New Roman"/>
          <w:sz w:val="28"/>
          <w:szCs w:val="28"/>
        </w:rPr>
        <w:t>Стратегия разрабатывается в соответствии с макетом стратегии (Приложение 1).</w:t>
      </w:r>
    </w:p>
    <w:p w:rsidR="00A5121C" w:rsidRPr="00F478F4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11.</w:t>
      </w:r>
      <w:r w:rsidR="00A5121C" w:rsidRPr="00F478F4">
        <w:rPr>
          <w:rFonts w:ascii="Times New Roman" w:hAnsi="Times New Roman"/>
          <w:sz w:val="28"/>
          <w:szCs w:val="28"/>
        </w:rPr>
        <w:t>Стратегия содержит: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оценку текущей социально-экономической ситуации и достигнутых 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78F4">
        <w:rPr>
          <w:rFonts w:ascii="Times New Roman" w:hAnsi="Times New Roman"/>
          <w:sz w:val="28"/>
          <w:szCs w:val="28"/>
        </w:rPr>
        <w:t>результатов</w:t>
      </w:r>
      <w:proofErr w:type="gramEnd"/>
      <w:r w:rsidRPr="00F478F4">
        <w:rPr>
          <w:rFonts w:ascii="Times New Roman" w:hAnsi="Times New Roman"/>
          <w:sz w:val="28"/>
          <w:szCs w:val="28"/>
        </w:rPr>
        <w:t xml:space="preserve">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цели, задачи и направления социально-экономической политики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,</w:t>
      </w:r>
      <w:r w:rsidRPr="00F478F4">
        <w:rPr>
          <w:rFonts w:ascii="Times New Roman" w:hAnsi="Times New Roman"/>
          <w:sz w:val="28"/>
          <w:szCs w:val="28"/>
        </w:rPr>
        <w:t xml:space="preserve"> этапы реализации стратегии;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систему мероприятий, направленных на социально-экономическое развитие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в долгосрочной перспективе;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территориальное развитие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показатели достижения целей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lastRenderedPageBreak/>
        <w:t>- ожидаемые результаты реализации стратегии;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оценку финансовых ресурсов, необходимых для реализации стратегии;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информацию </w:t>
      </w:r>
      <w:proofErr w:type="gramStart"/>
      <w:r w:rsidRPr="00F478F4">
        <w:rPr>
          <w:rFonts w:ascii="Times New Roman" w:hAnsi="Times New Roman"/>
          <w:sz w:val="28"/>
          <w:szCs w:val="28"/>
        </w:rPr>
        <w:t>о  муниципальных</w:t>
      </w:r>
      <w:proofErr w:type="gramEnd"/>
      <w:r w:rsidRPr="00F478F4">
        <w:rPr>
          <w:rFonts w:ascii="Times New Roman" w:hAnsi="Times New Roman"/>
          <w:sz w:val="28"/>
          <w:szCs w:val="28"/>
        </w:rPr>
        <w:t xml:space="preserve"> программах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141C04" w:rsidRPr="00F478F4">
        <w:rPr>
          <w:rFonts w:ascii="Times New Roman" w:hAnsi="Times New Roman"/>
          <w:sz w:val="28"/>
          <w:szCs w:val="28"/>
        </w:rPr>
        <w:t>;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478F4">
        <w:rPr>
          <w:rFonts w:ascii="Times New Roman" w:hAnsi="Times New Roman"/>
          <w:sz w:val="28"/>
          <w:szCs w:val="28"/>
        </w:rPr>
        <w:t>- организацию реализации стратегии.</w:t>
      </w:r>
    </w:p>
    <w:p w:rsidR="00A5121C" w:rsidRPr="00DC4AC8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12.</w:t>
      </w:r>
      <w:r w:rsidRPr="00DC4AC8">
        <w:rPr>
          <w:rFonts w:ascii="Times New Roman" w:hAnsi="Times New Roman"/>
          <w:sz w:val="28"/>
          <w:szCs w:val="28"/>
        </w:rPr>
        <w:t xml:space="preserve">   </w:t>
      </w:r>
      <w:r w:rsidR="00A5121C" w:rsidRPr="00DC4AC8">
        <w:rPr>
          <w:rFonts w:ascii="Times New Roman" w:hAnsi="Times New Roman"/>
          <w:sz w:val="28"/>
          <w:szCs w:val="28"/>
        </w:rPr>
        <w:t>Проект стратегии подлежит: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согласованию членами рабочей группы;</w:t>
      </w:r>
    </w:p>
    <w:p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рассмотрению на общественных обсуждениях в соответствии с порядком, установленным главой 7 настоящего Порядка;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Согласованный проект стратегии представляется на рассмотрение в Думу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>для утверждения.</w:t>
      </w:r>
    </w:p>
    <w:p w:rsidR="00A5121C" w:rsidRPr="00DC4AC8" w:rsidRDefault="00DC4AC8" w:rsidP="00E7390F">
      <w:pPr>
        <w:pStyle w:val="ac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5121C" w:rsidRPr="00DC4AC8">
        <w:rPr>
          <w:rFonts w:ascii="Times New Roman" w:hAnsi="Times New Roman"/>
          <w:sz w:val="28"/>
          <w:szCs w:val="28"/>
        </w:rPr>
        <w:t xml:space="preserve">Координация и методическое обеспечение разработки стратегии осуществляются </w:t>
      </w:r>
      <w:r w:rsidR="00463079" w:rsidRPr="00DC4AC8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DC4AC8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DC4AC8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97093F">
      <w:pPr>
        <w:spacing w:line="228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3. Порядок корректировки стратегии</w:t>
      </w:r>
    </w:p>
    <w:p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Ответственным за корректировку стратегии является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Решение о корректировке стратегии принимается </w:t>
      </w:r>
      <w:r w:rsidR="0025698B" w:rsidRPr="00F478F4">
        <w:rPr>
          <w:rFonts w:ascii="Times New Roman" w:hAnsi="Times New Roman"/>
          <w:sz w:val="28"/>
          <w:szCs w:val="28"/>
        </w:rPr>
        <w:t xml:space="preserve">главой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путем издания распоряжения.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Основанием для принятия решения о корректировке стратегии являются:</w:t>
      </w:r>
    </w:p>
    <w:p w:rsidR="00A5121C" w:rsidRPr="00F478F4" w:rsidRDefault="00A5121C" w:rsidP="00E7390F">
      <w:pPr>
        <w:tabs>
          <w:tab w:val="left" w:pos="0"/>
          <w:tab w:val="left" w:pos="851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изменения требований действующего законодательства, регламентирующих порядок разработки и реализации стратегии социально-экономического развития муниципального образования, действующего законодательства Российской Федерации в части, затрагивающей положения стратегии, в сроки не ранее рассмотрения результатов мониторинга реализации документов стратегического планирования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;</w:t>
      </w:r>
    </w:p>
    <w:p w:rsidR="00A5121C" w:rsidRPr="00F478F4" w:rsidRDefault="00A5121C" w:rsidP="00E7390F">
      <w:pPr>
        <w:pStyle w:val="12"/>
        <w:tabs>
          <w:tab w:val="left" w:pos="0"/>
          <w:tab w:val="left" w:pos="142"/>
          <w:tab w:val="left" w:pos="851"/>
        </w:tabs>
        <w:autoSpaceDE w:val="0"/>
        <w:autoSpaceDN w:val="0"/>
        <w:adjustRightInd w:val="0"/>
        <w:spacing w:after="0" w:line="360" w:lineRule="auto"/>
        <w:ind w:left="0"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8F4">
        <w:rPr>
          <w:rFonts w:ascii="Times New Roman" w:hAnsi="Times New Roman"/>
          <w:sz w:val="28"/>
          <w:szCs w:val="28"/>
          <w:lang w:eastAsia="ru-RU"/>
        </w:rPr>
        <w:lastRenderedPageBreak/>
        <w:t>- результаты мониторинга и контроля реализации стратегии.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Корректировка стратегии осуществляется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во взаимодействии с ответственными исполнителями путем подготовки проекта решения Думы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о внесении изменений в стратегию.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Организация работы по корректировке стратегии осуществляется как в текущем году, так и в году, предшествующем</w:t>
      </w:r>
      <w:r w:rsidR="00BC708A">
        <w:rPr>
          <w:rFonts w:ascii="Times New Roman" w:hAnsi="Times New Roman"/>
          <w:sz w:val="28"/>
          <w:szCs w:val="28"/>
        </w:rPr>
        <w:t>у</w:t>
      </w:r>
      <w:r w:rsidRPr="00F478F4">
        <w:rPr>
          <w:rFonts w:ascii="Times New Roman" w:hAnsi="Times New Roman"/>
          <w:sz w:val="28"/>
          <w:szCs w:val="28"/>
        </w:rPr>
        <w:t xml:space="preserve"> планируемому.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Проект корректировки стратегии подлежит согласованию членами рабочей группы.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Проект корректировки стратегии подлежит общес</w:t>
      </w:r>
      <w:r w:rsidR="00362D42">
        <w:rPr>
          <w:rFonts w:ascii="Times New Roman" w:hAnsi="Times New Roman"/>
          <w:sz w:val="28"/>
          <w:szCs w:val="28"/>
        </w:rPr>
        <w:t xml:space="preserve">твенному обсуждению в порядке, </w:t>
      </w:r>
      <w:r w:rsidRPr="00F478F4">
        <w:rPr>
          <w:rFonts w:ascii="Times New Roman" w:hAnsi="Times New Roman"/>
          <w:sz w:val="28"/>
          <w:szCs w:val="28"/>
        </w:rPr>
        <w:t>установленным главой 7 настоящего Порядка;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Согласованный проект корректировки стратегии вносится на рассмотрение Думы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>для утверждения.</w:t>
      </w:r>
    </w:p>
    <w:p w:rsidR="00A5121C" w:rsidRPr="00F478F4" w:rsidRDefault="00A5121C" w:rsidP="00E7390F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Координация и методическое обеспечение корректировки стратегии осуществляются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A5121C" w:rsidP="00E7390F">
      <w:pPr>
        <w:pStyle w:val="12"/>
        <w:tabs>
          <w:tab w:val="left" w:pos="142"/>
          <w:tab w:val="left" w:pos="851"/>
        </w:tabs>
        <w:autoSpaceDE w:val="0"/>
        <w:autoSpaceDN w:val="0"/>
        <w:adjustRightInd w:val="0"/>
        <w:spacing w:after="0" w:line="360" w:lineRule="auto"/>
        <w:ind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4. Порядок разработки плана мероприятий по реализации стратегии</w:t>
      </w:r>
    </w:p>
    <w:p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A5121C" w:rsidRPr="00F478F4">
        <w:rPr>
          <w:rFonts w:ascii="Times New Roman" w:hAnsi="Times New Roman"/>
          <w:sz w:val="28"/>
          <w:szCs w:val="28"/>
        </w:rPr>
        <w:t>Стратегия реализуется в рамках плана мероприятий по реализации стратегии (далее – план мероприятий).</w:t>
      </w:r>
    </w:p>
    <w:p w:rsidR="00A5121C" w:rsidRPr="00DC4AC8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5121C" w:rsidRPr="00DC4AC8">
        <w:rPr>
          <w:rFonts w:ascii="Times New Roman" w:hAnsi="Times New Roman"/>
          <w:sz w:val="28"/>
          <w:szCs w:val="28"/>
        </w:rPr>
        <w:t xml:space="preserve">Разработка плана мероприятий осуществляется </w:t>
      </w:r>
      <w:r w:rsidR="00463079" w:rsidRPr="00DC4AC8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DC4AC8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DC4AC8">
        <w:rPr>
          <w:rFonts w:ascii="Times New Roman" w:hAnsi="Times New Roman"/>
          <w:sz w:val="28"/>
          <w:szCs w:val="28"/>
        </w:rPr>
        <w:t xml:space="preserve"> во взаимодействии с ответственными исполнителями.</w:t>
      </w:r>
    </w:p>
    <w:p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5121C" w:rsidRPr="00F478F4">
        <w:rPr>
          <w:rFonts w:ascii="Times New Roman" w:hAnsi="Times New Roman"/>
          <w:sz w:val="28"/>
          <w:szCs w:val="28"/>
        </w:rPr>
        <w:t>План мероприятий содержит: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- комплексы мероприятий и инвестпроектов, перечень федеральных целевых программ, государственных программ </w:t>
      </w:r>
      <w:r w:rsidR="00BF6A73" w:rsidRPr="00F478F4">
        <w:rPr>
          <w:rFonts w:ascii="Times New Roman" w:hAnsi="Times New Roman"/>
          <w:sz w:val="28"/>
          <w:szCs w:val="28"/>
        </w:rPr>
        <w:t>Приморского края</w:t>
      </w:r>
      <w:r w:rsidRPr="00F478F4">
        <w:rPr>
          <w:rFonts w:ascii="Times New Roman" w:hAnsi="Times New Roman"/>
          <w:sz w:val="28"/>
          <w:szCs w:val="28"/>
        </w:rPr>
        <w:t xml:space="preserve">, муниципальных программ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и других механизмов, через которые планируется финансирование мероприятий;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lastRenderedPageBreak/>
        <w:t>- сроки реализации комплекса мероприятий и инвестиционных проектов;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объем и источники финансирования мероприятий плана;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мощность (в соответствующих единицах);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экономический и социальный эффект от реализации мероприятий стратегии;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ответственных исполнителей.</w:t>
      </w:r>
    </w:p>
    <w:p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5121C" w:rsidRPr="00F478F4">
        <w:rPr>
          <w:rFonts w:ascii="Times New Roman" w:hAnsi="Times New Roman"/>
          <w:sz w:val="28"/>
          <w:szCs w:val="28"/>
        </w:rPr>
        <w:t xml:space="preserve">План мероприятий разрабатывается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 xml:space="preserve">на период реализации стратегии в соответствии с основными направлениями деятельности Администрации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F478F4">
        <w:rPr>
          <w:rFonts w:ascii="Times New Roman" w:hAnsi="Times New Roman"/>
          <w:sz w:val="28"/>
          <w:szCs w:val="28"/>
        </w:rPr>
        <w:t xml:space="preserve"> по форме (</w:t>
      </w:r>
      <w:proofErr w:type="gramStart"/>
      <w:r w:rsidR="00A5121C" w:rsidRPr="00F478F4">
        <w:rPr>
          <w:rFonts w:ascii="Times New Roman" w:hAnsi="Times New Roman"/>
          <w:sz w:val="28"/>
          <w:szCs w:val="28"/>
        </w:rPr>
        <w:t>Приложение  2</w:t>
      </w:r>
      <w:proofErr w:type="gramEnd"/>
      <w:r w:rsidR="00A5121C" w:rsidRPr="00F478F4">
        <w:rPr>
          <w:rFonts w:ascii="Times New Roman" w:hAnsi="Times New Roman"/>
          <w:sz w:val="28"/>
          <w:szCs w:val="28"/>
        </w:rPr>
        <w:t>).</w:t>
      </w:r>
    </w:p>
    <w:p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5121C" w:rsidRPr="00F478F4">
        <w:rPr>
          <w:rFonts w:ascii="Times New Roman" w:hAnsi="Times New Roman"/>
          <w:sz w:val="28"/>
          <w:szCs w:val="28"/>
        </w:rPr>
        <w:t>Проект плана мероприятий подлежит: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согласованию членами рабочей группы;</w:t>
      </w:r>
    </w:p>
    <w:p w:rsidR="00A5121C" w:rsidRPr="00F478F4" w:rsidRDefault="00A5121C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рассмотрению на общественных обсуждениях в соответствии с порядком, установленным главой 7 настоящего Порядка;</w:t>
      </w:r>
    </w:p>
    <w:p w:rsidR="00A5121C" w:rsidRPr="00F478F4" w:rsidRDefault="00DC4AC8" w:rsidP="00E7390F">
      <w:pPr>
        <w:tabs>
          <w:tab w:val="left" w:pos="0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A5121C" w:rsidRPr="00F478F4">
        <w:rPr>
          <w:rFonts w:ascii="Times New Roman" w:hAnsi="Times New Roman"/>
          <w:sz w:val="28"/>
          <w:szCs w:val="28"/>
        </w:rPr>
        <w:t xml:space="preserve">Согласованный проект плана мероприятий представляется на рассмотрение в Думу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>для утверждения.</w:t>
      </w:r>
    </w:p>
    <w:p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5. Порядок корректировки плана мероприятий</w:t>
      </w:r>
    </w:p>
    <w:p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121C" w:rsidRPr="00F478F4" w:rsidRDefault="00DC4AC8" w:rsidP="00E7390F">
      <w:pPr>
        <w:spacing w:line="360" w:lineRule="auto"/>
        <w:ind w:left="360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121C" w:rsidRPr="00F478F4">
        <w:rPr>
          <w:rFonts w:ascii="Times New Roman" w:hAnsi="Times New Roman"/>
          <w:sz w:val="28"/>
          <w:szCs w:val="28"/>
        </w:rPr>
        <w:t xml:space="preserve">Корректировка плана мероприятий осуществляется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>во взаимодействии с ответственными исполнителями.</w:t>
      </w:r>
    </w:p>
    <w:p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Решение о корректировке плана мероприятий принимается </w:t>
      </w:r>
      <w:r w:rsidR="0025698B" w:rsidRPr="00F478F4">
        <w:rPr>
          <w:rFonts w:ascii="Times New Roman" w:hAnsi="Times New Roman"/>
          <w:sz w:val="28"/>
          <w:szCs w:val="28"/>
        </w:rPr>
        <w:t xml:space="preserve">главой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путем издания распоряжения.</w:t>
      </w:r>
    </w:p>
    <w:p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Корректировка плана мероприятий осуществляется в случаях: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корректировки стратегии – в течение одного месяца со дня вступления в силу изменений стратегии;</w:t>
      </w:r>
    </w:p>
    <w:p w:rsidR="00A5121C" w:rsidRPr="00F478F4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- результатов мониторинга и контроля реализации плана мероприятий.</w:t>
      </w:r>
    </w:p>
    <w:p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lastRenderedPageBreak/>
        <w:t xml:space="preserve"> Проект корректировки плана мероприятий подлежит согласованию членами рабочей группы.</w:t>
      </w:r>
    </w:p>
    <w:p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Проект корректировки плана мероприятий подлежит общественному обсуждению в порядке, установленным главой 7 настоящего Порядка.</w:t>
      </w:r>
    </w:p>
    <w:p w:rsidR="00A5121C" w:rsidRPr="00F478F4" w:rsidRDefault="00A5121C" w:rsidP="00E7390F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Согласованный проект корректировки плана мероприятий вносится на рассмотрение Думы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25698B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>для утверждения.</w:t>
      </w:r>
    </w:p>
    <w:p w:rsidR="00A5121C" w:rsidRPr="00F478F4" w:rsidRDefault="00A5121C" w:rsidP="00E7390F">
      <w:pPr>
        <w:numPr>
          <w:ilvl w:val="0"/>
          <w:numId w:val="7"/>
        </w:numPr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Координация и методическое обеспечение корректировки плана мероприятий осуществляются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администрацией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A5121C" w:rsidP="0097093F">
      <w:pPr>
        <w:tabs>
          <w:tab w:val="left" w:pos="993"/>
        </w:tabs>
        <w:autoSpaceDE w:val="0"/>
        <w:autoSpaceDN w:val="0"/>
        <w:adjustRightInd w:val="0"/>
        <w:spacing w:line="228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center"/>
        <w:outlineLvl w:val="1"/>
        <w:rPr>
          <w:rFonts w:ascii="Times New Roman" w:hAnsi="Times New Roman"/>
          <w:b/>
          <w:kern w:val="2"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 xml:space="preserve">Глава 6. Порядок </w:t>
      </w:r>
      <w:r w:rsidRPr="00F478F4">
        <w:rPr>
          <w:rFonts w:ascii="Times New Roman" w:hAnsi="Times New Roman"/>
          <w:b/>
          <w:kern w:val="2"/>
          <w:sz w:val="28"/>
          <w:szCs w:val="28"/>
        </w:rPr>
        <w:t>мониторинга и контроля реализации</w:t>
      </w:r>
      <w:r w:rsidR="0097093F" w:rsidRPr="00F478F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r w:rsidRPr="00F478F4">
        <w:rPr>
          <w:rFonts w:ascii="Times New Roman" w:hAnsi="Times New Roman"/>
          <w:b/>
          <w:sz w:val="28"/>
          <w:szCs w:val="28"/>
        </w:rPr>
        <w:t>стратегии</w:t>
      </w:r>
      <w:r w:rsidRPr="00F478F4">
        <w:rPr>
          <w:rFonts w:ascii="Times New Roman" w:hAnsi="Times New Roman"/>
          <w:b/>
          <w:kern w:val="2"/>
          <w:sz w:val="28"/>
          <w:szCs w:val="28"/>
        </w:rPr>
        <w:t xml:space="preserve"> </w:t>
      </w:r>
      <w:r w:rsidRPr="00F478F4">
        <w:rPr>
          <w:rFonts w:ascii="Times New Roman" w:hAnsi="Times New Roman"/>
          <w:b/>
          <w:sz w:val="28"/>
          <w:szCs w:val="28"/>
        </w:rPr>
        <w:t>и плана мероприятий</w:t>
      </w:r>
    </w:p>
    <w:p w:rsidR="00A5121C" w:rsidRPr="00F478F4" w:rsidRDefault="00A5121C" w:rsidP="0097093F">
      <w:pPr>
        <w:autoSpaceDE w:val="0"/>
        <w:autoSpaceDN w:val="0"/>
        <w:adjustRightInd w:val="0"/>
        <w:spacing w:line="228" w:lineRule="auto"/>
        <w:ind w:right="-2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A5121C" w:rsidRPr="00F478F4" w:rsidRDefault="00DC4AC8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left="360" w:right="-2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121C" w:rsidRPr="00F478F4">
        <w:rPr>
          <w:rFonts w:ascii="Times New Roman" w:hAnsi="Times New Roman"/>
          <w:sz w:val="28"/>
          <w:szCs w:val="28"/>
        </w:rPr>
        <w:t>Результаты мониторинга реализации стратегии отражаются в ежегодном отчете о достижении плановых значений целевых показателей стратегии (Приложение 3).</w:t>
      </w:r>
    </w:p>
    <w:p w:rsidR="00A5121C" w:rsidRPr="00DC4AC8" w:rsidRDefault="00A5121C" w:rsidP="00E7390F">
      <w:pPr>
        <w:pStyle w:val="ac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DC4AC8">
        <w:rPr>
          <w:rFonts w:ascii="Times New Roman" w:hAnsi="Times New Roman"/>
          <w:sz w:val="28"/>
          <w:szCs w:val="28"/>
        </w:rPr>
        <w:t xml:space="preserve">Результаты мониторинга реализации плана мероприятий отражаются в ежегодном отчете о </w:t>
      </w:r>
      <w:r w:rsidRPr="00DC4AC8">
        <w:rPr>
          <w:rFonts w:ascii="Times New Roman" w:hAnsi="Times New Roman"/>
          <w:kern w:val="2"/>
          <w:sz w:val="28"/>
          <w:szCs w:val="28"/>
        </w:rPr>
        <w:t>ходе исполнения плана мероприятий (Приложение 4).</w:t>
      </w:r>
    </w:p>
    <w:p w:rsidR="00A5121C" w:rsidRPr="00F478F4" w:rsidRDefault="00463079" w:rsidP="00E7390F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A5121C" w:rsidRPr="00F478F4">
        <w:rPr>
          <w:rFonts w:ascii="Times New Roman" w:hAnsi="Times New Roman"/>
          <w:sz w:val="28"/>
          <w:szCs w:val="28"/>
        </w:rPr>
        <w:t>готовит ежегодный отчет</w:t>
      </w:r>
      <w:r w:rsidR="00A5121C" w:rsidRPr="00F478F4">
        <w:rPr>
          <w:rFonts w:ascii="Times New Roman" w:hAnsi="Times New Roman"/>
          <w:kern w:val="2"/>
          <w:sz w:val="28"/>
          <w:szCs w:val="28"/>
        </w:rPr>
        <w:t xml:space="preserve"> о ходе исполнения плана мероприятий и отчет о достижении плановых значений целевых показателей стратегии</w:t>
      </w:r>
      <w:r w:rsidR="00A5121C" w:rsidRPr="00F478F4">
        <w:rPr>
          <w:rFonts w:ascii="Times New Roman" w:hAnsi="Times New Roman"/>
          <w:sz w:val="28"/>
          <w:szCs w:val="28"/>
        </w:rPr>
        <w:t xml:space="preserve"> во взаимодействии с ответственными исполнителями</w:t>
      </w:r>
      <w:r w:rsidR="00BF6A73" w:rsidRPr="00F478F4">
        <w:rPr>
          <w:rFonts w:ascii="Times New Roman" w:hAnsi="Times New Roman"/>
          <w:sz w:val="28"/>
          <w:szCs w:val="28"/>
        </w:rPr>
        <w:t xml:space="preserve"> до 1 июня</w:t>
      </w:r>
      <w:r w:rsidR="00A5121C" w:rsidRPr="00F478F4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A5121C" w:rsidP="00E7390F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Ежегодный отчет о </w:t>
      </w:r>
      <w:r w:rsidRPr="00F478F4">
        <w:rPr>
          <w:rFonts w:ascii="Times New Roman" w:hAnsi="Times New Roman"/>
          <w:kern w:val="2"/>
          <w:sz w:val="28"/>
          <w:szCs w:val="28"/>
        </w:rPr>
        <w:t>ходе исполнения плана мероприятий и отчет о достижении плановых значений целевых показателей стратегии</w:t>
      </w:r>
      <w:r w:rsidRPr="00F478F4">
        <w:rPr>
          <w:rFonts w:ascii="Times New Roman" w:hAnsi="Times New Roman"/>
          <w:sz w:val="28"/>
          <w:szCs w:val="28"/>
        </w:rPr>
        <w:t xml:space="preserve"> подлежат размещению на официальном сайте </w:t>
      </w:r>
      <w:proofErr w:type="gramStart"/>
      <w:r w:rsidRPr="00F478F4">
        <w:rPr>
          <w:rFonts w:ascii="Times New Roman" w:hAnsi="Times New Roman"/>
          <w:sz w:val="28"/>
          <w:szCs w:val="28"/>
        </w:rPr>
        <w:t>Администрации</w:t>
      </w:r>
      <w:r w:rsidR="00D04990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 xml:space="preserve"> </w:t>
      </w:r>
      <w:r w:rsidR="00BF6A73" w:rsidRPr="00F478F4">
        <w:rPr>
          <w:rFonts w:ascii="Times New Roman" w:hAnsi="Times New Roman"/>
          <w:sz w:val="28"/>
          <w:szCs w:val="28"/>
        </w:rPr>
        <w:t>Анучинского</w:t>
      </w:r>
      <w:proofErr w:type="gramEnd"/>
      <w:r w:rsidR="00BF6A73" w:rsidRPr="00F478F4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D04990" w:rsidRPr="00F478F4">
        <w:rPr>
          <w:rFonts w:ascii="Times New Roman" w:hAnsi="Times New Roman"/>
          <w:sz w:val="28"/>
          <w:szCs w:val="28"/>
        </w:rPr>
        <w:t xml:space="preserve"> </w:t>
      </w:r>
      <w:r w:rsidRPr="00F478F4">
        <w:rPr>
          <w:rFonts w:ascii="Times New Roman" w:hAnsi="Times New Roman"/>
          <w:sz w:val="28"/>
          <w:szCs w:val="28"/>
        </w:rPr>
        <w:t xml:space="preserve">и в общедоступном информационном ресурсе стратегического планирования в информационно-телекоммуникационной сети «Интернет», за </w:t>
      </w:r>
      <w:r w:rsidRPr="00F478F4">
        <w:rPr>
          <w:rFonts w:ascii="Times New Roman" w:hAnsi="Times New Roman"/>
          <w:sz w:val="28"/>
          <w:szCs w:val="28"/>
        </w:rPr>
        <w:lastRenderedPageBreak/>
        <w:t>исключением сведений, отнесенных к государственной, коммерческой, служебной и иной охраняемой законом тайне.</w:t>
      </w:r>
    </w:p>
    <w:p w:rsidR="00A5121C" w:rsidRPr="00F478F4" w:rsidRDefault="00A5121C" w:rsidP="0097093F">
      <w:pPr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97093F" w:rsidRPr="00F478F4" w:rsidRDefault="00A5121C" w:rsidP="0097093F">
      <w:pPr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>Глава 7. Порядок проведения общественного обсуждения</w:t>
      </w:r>
      <w:r w:rsidR="0097093F" w:rsidRPr="00F478F4">
        <w:rPr>
          <w:rFonts w:ascii="Times New Roman" w:hAnsi="Times New Roman"/>
          <w:b/>
          <w:sz w:val="28"/>
          <w:szCs w:val="28"/>
        </w:rPr>
        <w:t xml:space="preserve"> </w:t>
      </w:r>
      <w:r w:rsidRPr="00F478F4">
        <w:rPr>
          <w:rFonts w:ascii="Times New Roman" w:hAnsi="Times New Roman"/>
          <w:b/>
          <w:sz w:val="28"/>
          <w:szCs w:val="28"/>
        </w:rPr>
        <w:t>стратегии и</w:t>
      </w:r>
    </w:p>
    <w:p w:rsidR="00A5121C" w:rsidRPr="00F478F4" w:rsidRDefault="00A5121C" w:rsidP="0097093F">
      <w:pPr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F478F4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F478F4">
        <w:rPr>
          <w:rFonts w:ascii="Times New Roman" w:hAnsi="Times New Roman"/>
          <w:b/>
          <w:sz w:val="28"/>
          <w:szCs w:val="28"/>
        </w:rPr>
        <w:t>плана</w:t>
      </w:r>
      <w:proofErr w:type="gramEnd"/>
      <w:r w:rsidRPr="00F478F4">
        <w:rPr>
          <w:rFonts w:ascii="Times New Roman" w:hAnsi="Times New Roman"/>
          <w:b/>
          <w:sz w:val="28"/>
          <w:szCs w:val="28"/>
        </w:rPr>
        <w:t xml:space="preserve"> мероприятий</w:t>
      </w:r>
    </w:p>
    <w:p w:rsidR="00A5121C" w:rsidRPr="00F478F4" w:rsidRDefault="00A5121C" w:rsidP="0097093F">
      <w:pPr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A5121C" w:rsidRPr="00F478F4" w:rsidRDefault="00DC4AC8" w:rsidP="00BC708A">
      <w:pPr>
        <w:spacing w:line="360" w:lineRule="auto"/>
        <w:ind w:left="142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5121C" w:rsidRPr="00F478F4">
        <w:rPr>
          <w:rFonts w:ascii="Times New Roman" w:hAnsi="Times New Roman"/>
          <w:sz w:val="28"/>
          <w:szCs w:val="28"/>
        </w:rPr>
        <w:t xml:space="preserve"> Проекты стратегии и плана мероприятий выносятся на общественное обсуждение с учетом требований законодательства Российской Федерации, в том числе законодательством Российской Федерации о государственной, коммерческой, служебной и иной охраняемой законом тайне.</w:t>
      </w:r>
    </w:p>
    <w:p w:rsidR="00A5121C" w:rsidRPr="00F478F4" w:rsidRDefault="00BC708A" w:rsidP="00E7390F">
      <w:pPr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C4AC8">
        <w:rPr>
          <w:rFonts w:ascii="Times New Roman" w:hAnsi="Times New Roman"/>
          <w:sz w:val="28"/>
          <w:szCs w:val="28"/>
        </w:rPr>
        <w:t xml:space="preserve"> 2.</w:t>
      </w:r>
      <w:r w:rsidR="00A5121C" w:rsidRPr="00F478F4">
        <w:rPr>
          <w:rFonts w:ascii="Times New Roman" w:hAnsi="Times New Roman"/>
          <w:sz w:val="28"/>
          <w:szCs w:val="28"/>
        </w:rPr>
        <w:t xml:space="preserve"> Организацию и проведение общественного обсуждения осуществляет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A5121C" w:rsidRPr="00F478F4">
        <w:rPr>
          <w:rFonts w:ascii="Times New Roman" w:hAnsi="Times New Roman"/>
          <w:sz w:val="28"/>
          <w:szCs w:val="28"/>
        </w:rPr>
        <w:t>.</w:t>
      </w:r>
    </w:p>
    <w:p w:rsidR="00A5121C" w:rsidRPr="00BC708A" w:rsidRDefault="00A5121C" w:rsidP="00BC708A">
      <w:pPr>
        <w:pStyle w:val="ac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142" w:right="-2" w:firstLine="9"/>
        <w:jc w:val="both"/>
        <w:outlineLvl w:val="0"/>
        <w:rPr>
          <w:rFonts w:ascii="Times New Roman" w:hAnsi="Times New Roman"/>
          <w:sz w:val="28"/>
          <w:szCs w:val="28"/>
        </w:rPr>
      </w:pPr>
      <w:r w:rsidRPr="00BC708A">
        <w:rPr>
          <w:rFonts w:ascii="Times New Roman" w:hAnsi="Times New Roman"/>
          <w:sz w:val="28"/>
          <w:szCs w:val="28"/>
        </w:rPr>
        <w:t xml:space="preserve">Общественное обсуждение стратегии и плана мероприятий проводится путем их размещения на официальном сайте Администрации </w:t>
      </w:r>
      <w:r w:rsidR="00BF6A73" w:rsidRPr="00BC708A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D04990" w:rsidRPr="00BC708A">
        <w:rPr>
          <w:rFonts w:ascii="Times New Roman" w:hAnsi="Times New Roman"/>
          <w:sz w:val="28"/>
          <w:szCs w:val="28"/>
        </w:rPr>
        <w:t xml:space="preserve"> </w:t>
      </w:r>
      <w:r w:rsidRPr="00BC708A">
        <w:rPr>
          <w:rFonts w:ascii="Times New Roman" w:hAnsi="Times New Roman"/>
          <w:sz w:val="28"/>
          <w:szCs w:val="28"/>
        </w:rPr>
        <w:t>(далее – официальный сайт), с указанием следующей информации:</w:t>
      </w:r>
    </w:p>
    <w:p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>1) срок начала и завершения проведения общественного обсуждения проекта стратегии, проекта плана мероприятий;</w:t>
      </w:r>
    </w:p>
    <w:p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 xml:space="preserve">2) юридический адрес и электронный адрес </w:t>
      </w:r>
      <w:r w:rsidR="00463079" w:rsidRPr="00F478F4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BF6A73" w:rsidRPr="00F478F4">
        <w:rPr>
          <w:rFonts w:ascii="Times New Roman" w:hAnsi="Times New Roman"/>
          <w:bCs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bCs/>
          <w:sz w:val="28"/>
          <w:szCs w:val="28"/>
        </w:rPr>
        <w:t xml:space="preserve">, контактный телефон сотрудника </w:t>
      </w:r>
      <w:r w:rsidR="00463079" w:rsidRPr="00F478F4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BF6A73" w:rsidRPr="00F478F4">
        <w:rPr>
          <w:rFonts w:ascii="Times New Roman" w:hAnsi="Times New Roman"/>
          <w:bCs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bCs/>
          <w:sz w:val="28"/>
          <w:szCs w:val="28"/>
        </w:rPr>
        <w:t xml:space="preserve">, ответственного </w:t>
      </w:r>
      <w:r w:rsidR="00BC708A">
        <w:rPr>
          <w:rFonts w:ascii="Times New Roman" w:hAnsi="Times New Roman"/>
          <w:bCs/>
          <w:sz w:val="28"/>
          <w:szCs w:val="28"/>
        </w:rPr>
        <w:t>за свод предложений и замечаний;</w:t>
      </w:r>
    </w:p>
    <w:p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>3) порядок направления предложений и замечаний к проекту стратегии, проекту плана мероприятий.</w:t>
      </w:r>
    </w:p>
    <w:p w:rsidR="00A5121C" w:rsidRPr="00F478F4" w:rsidRDefault="00A5121C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t xml:space="preserve">4. </w:t>
      </w:r>
      <w:r w:rsidR="00463079" w:rsidRPr="00F478F4">
        <w:rPr>
          <w:rFonts w:ascii="Times New Roman" w:hAnsi="Times New Roman"/>
          <w:sz w:val="28"/>
          <w:szCs w:val="28"/>
        </w:rPr>
        <w:t xml:space="preserve">Администрация </w:t>
      </w:r>
      <w:r w:rsidR="00BF6A73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63079" w:rsidRPr="00F478F4">
        <w:rPr>
          <w:rFonts w:ascii="Times New Roman" w:hAnsi="Times New Roman"/>
          <w:bCs/>
          <w:sz w:val="28"/>
          <w:szCs w:val="28"/>
        </w:rPr>
        <w:t xml:space="preserve"> </w:t>
      </w:r>
      <w:r w:rsidRPr="00F478F4">
        <w:rPr>
          <w:rFonts w:ascii="Times New Roman" w:hAnsi="Times New Roman"/>
          <w:bCs/>
          <w:sz w:val="28"/>
          <w:szCs w:val="28"/>
        </w:rPr>
        <w:t xml:space="preserve">размещает на официальном сайте проект стратегии, проект плана мероприятий, а также информацию, указанную в </w:t>
      </w:r>
      <w:hyperlink w:anchor="Par7" w:history="1">
        <w:r w:rsidRPr="00F478F4">
          <w:rPr>
            <w:rFonts w:ascii="Times New Roman" w:hAnsi="Times New Roman"/>
            <w:bCs/>
            <w:sz w:val="28"/>
            <w:szCs w:val="28"/>
          </w:rPr>
          <w:t xml:space="preserve">пункте </w:t>
        </w:r>
      </w:hyperlink>
      <w:r w:rsidR="00BF6A73" w:rsidRPr="00F478F4">
        <w:rPr>
          <w:rFonts w:ascii="Times New Roman" w:hAnsi="Times New Roman"/>
          <w:sz w:val="28"/>
          <w:szCs w:val="28"/>
        </w:rPr>
        <w:t>3</w:t>
      </w:r>
      <w:r w:rsidR="00BC708A">
        <w:rPr>
          <w:rFonts w:ascii="Times New Roman" w:hAnsi="Times New Roman"/>
          <w:sz w:val="28"/>
          <w:szCs w:val="28"/>
        </w:rPr>
        <w:t xml:space="preserve"> главы 7</w:t>
      </w:r>
      <w:r w:rsidRPr="00F478F4">
        <w:rPr>
          <w:rFonts w:ascii="Times New Roman" w:hAnsi="Times New Roman"/>
          <w:bCs/>
          <w:sz w:val="28"/>
          <w:szCs w:val="28"/>
        </w:rPr>
        <w:t xml:space="preserve"> настоящего Порядка (далее – информация), не позднее, чем за два календарных дня до начала проведения общественного обсуждения.</w:t>
      </w:r>
    </w:p>
    <w:p w:rsidR="00A5121C" w:rsidRPr="00F478F4" w:rsidRDefault="00BF6A73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bCs/>
          <w:sz w:val="28"/>
          <w:szCs w:val="28"/>
        </w:rPr>
        <w:lastRenderedPageBreak/>
        <w:t>5</w:t>
      </w:r>
      <w:r w:rsidR="00A5121C" w:rsidRPr="00F478F4">
        <w:rPr>
          <w:rFonts w:ascii="Times New Roman" w:hAnsi="Times New Roman"/>
          <w:bCs/>
          <w:sz w:val="28"/>
          <w:szCs w:val="28"/>
        </w:rPr>
        <w:t>. Общественное обсуждение проекта стратегии проводится в течение двадцати календарных дней со дня размещения</w:t>
      </w:r>
      <w:r w:rsidR="00A5121C" w:rsidRPr="00F478F4">
        <w:rPr>
          <w:rFonts w:ascii="Times New Roman" w:hAnsi="Times New Roman"/>
          <w:sz w:val="28"/>
          <w:szCs w:val="28"/>
        </w:rPr>
        <w:t xml:space="preserve"> на официальном сайте проекта стратегии и информации.</w:t>
      </w:r>
    </w:p>
    <w:p w:rsidR="00A5121C" w:rsidRPr="00F478F4" w:rsidRDefault="00BF6A73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6</w:t>
      </w:r>
      <w:r w:rsidR="00A5121C" w:rsidRPr="00F478F4">
        <w:rPr>
          <w:rFonts w:ascii="Times New Roman" w:hAnsi="Times New Roman"/>
          <w:sz w:val="28"/>
          <w:szCs w:val="28"/>
        </w:rPr>
        <w:t>. Общественное обсуждение проекта плана мероприятий проводится</w:t>
      </w:r>
      <w:r w:rsidR="00A5121C" w:rsidRPr="00F478F4">
        <w:rPr>
          <w:rFonts w:ascii="Times New Roman" w:hAnsi="Times New Roman"/>
          <w:bCs/>
          <w:sz w:val="28"/>
          <w:szCs w:val="28"/>
        </w:rPr>
        <w:t xml:space="preserve"> в течение двадцати календарных дней со дня размещения</w:t>
      </w:r>
      <w:r w:rsidR="00A5121C" w:rsidRPr="00F478F4">
        <w:rPr>
          <w:rFonts w:ascii="Times New Roman" w:hAnsi="Times New Roman"/>
          <w:sz w:val="28"/>
          <w:szCs w:val="28"/>
        </w:rPr>
        <w:t xml:space="preserve"> на официальном сайте проекта плана мероприятий и информации.</w:t>
      </w:r>
    </w:p>
    <w:p w:rsidR="00A5121C" w:rsidRPr="00F478F4" w:rsidRDefault="00BF6A73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7</w:t>
      </w:r>
      <w:r w:rsidR="00A5121C" w:rsidRPr="00F478F4">
        <w:rPr>
          <w:rFonts w:ascii="Times New Roman" w:hAnsi="Times New Roman"/>
          <w:sz w:val="28"/>
          <w:szCs w:val="28"/>
        </w:rPr>
        <w:t>. Предложения и замечания граждан к проекту стратегии, проекту плана мероприятий, направленные в электронной форме должны быть оформлены в формате 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docx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rtf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pdf</w:t>
      </w:r>
      <w:r w:rsidR="00A5121C" w:rsidRPr="00F478F4">
        <w:rPr>
          <w:rFonts w:ascii="Times New Roman" w:hAnsi="Times New Roman"/>
          <w:sz w:val="28"/>
          <w:szCs w:val="28"/>
        </w:rPr>
        <w:t xml:space="preserve"> и содержать фамилию, имя, отчество (при наличии) гражданина, почтовый адрес, суть предложения или замечания, дату. В случае необходимости в подтверждение своих доводов гражданин прилагает документы и материалы в электронной форме в формате 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docx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rtf</w:t>
      </w:r>
      <w:r w:rsidR="00A5121C" w:rsidRPr="00F478F4">
        <w:rPr>
          <w:rFonts w:ascii="Times New Roman" w:hAnsi="Times New Roman"/>
          <w:sz w:val="28"/>
          <w:szCs w:val="28"/>
        </w:rPr>
        <w:t>/.</w:t>
      </w:r>
      <w:r w:rsidR="00A5121C" w:rsidRPr="00F478F4">
        <w:rPr>
          <w:rFonts w:ascii="Times New Roman" w:hAnsi="Times New Roman"/>
          <w:sz w:val="28"/>
          <w:szCs w:val="28"/>
          <w:lang w:val="en-US"/>
        </w:rPr>
        <w:t>pdf</w:t>
      </w:r>
      <w:r w:rsidR="00A5121C" w:rsidRPr="00F478F4">
        <w:rPr>
          <w:rFonts w:ascii="Times New Roman" w:hAnsi="Times New Roman"/>
          <w:sz w:val="28"/>
          <w:szCs w:val="28"/>
        </w:rPr>
        <w:t>.</w:t>
      </w:r>
    </w:p>
    <w:p w:rsidR="00A5121C" w:rsidRPr="00F478F4" w:rsidRDefault="00E7390F" w:rsidP="00E7390F">
      <w:pPr>
        <w:tabs>
          <w:tab w:val="left" w:pos="993"/>
        </w:tabs>
        <w:autoSpaceDE w:val="0"/>
        <w:autoSpaceDN w:val="0"/>
        <w:adjustRightInd w:val="0"/>
        <w:spacing w:line="360" w:lineRule="auto"/>
        <w:ind w:right="-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F6A73" w:rsidRPr="00F478F4">
        <w:rPr>
          <w:rFonts w:ascii="Times New Roman" w:hAnsi="Times New Roman"/>
          <w:sz w:val="28"/>
          <w:szCs w:val="28"/>
        </w:rPr>
        <w:t>8</w:t>
      </w:r>
      <w:r w:rsidR="00A5121C" w:rsidRPr="00F478F4">
        <w:rPr>
          <w:rFonts w:ascii="Times New Roman" w:hAnsi="Times New Roman"/>
          <w:sz w:val="28"/>
          <w:szCs w:val="28"/>
        </w:rPr>
        <w:t xml:space="preserve">. Предложения и замечания граждан к проекту стратегии, проекту плана мероприятий, поступившие в письменной форме на бумажном носителе, в обязательном порядке должны содержать фамилию, имя, отчество (при наличии) гражданина, почтовый адрес, суть предложения, личную подпись и дату. В случае необходимости в подтверждение своих доводов гражданин прилагает документы и материалы либо их копии. </w:t>
      </w:r>
    </w:p>
    <w:p w:rsidR="00A5121C" w:rsidRPr="00F478F4" w:rsidRDefault="00E7390F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 w:rsidR="00A5121C" w:rsidRPr="00F478F4">
        <w:rPr>
          <w:rFonts w:ascii="Times New Roman" w:hAnsi="Times New Roman"/>
          <w:sz w:val="28"/>
          <w:szCs w:val="28"/>
        </w:rPr>
        <w:t>Предложения и замечания граждан к проекту стратегии, проекту плана мероприятий, поступившие после срока завершения проведения общественного обсуждения проекта стратегии и плана мероприятий, не учитываются при его доработке.</w:t>
      </w:r>
    </w:p>
    <w:p w:rsidR="00A5121C" w:rsidRPr="00F478F4" w:rsidRDefault="00E7390F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5121C" w:rsidRPr="00F478F4">
        <w:rPr>
          <w:rFonts w:ascii="Times New Roman" w:hAnsi="Times New Roman"/>
          <w:sz w:val="28"/>
          <w:szCs w:val="28"/>
        </w:rPr>
        <w:t xml:space="preserve">. </w:t>
      </w:r>
      <w:r w:rsidR="00A5121C" w:rsidRPr="00F478F4">
        <w:rPr>
          <w:rFonts w:ascii="Times New Roman" w:hAnsi="Times New Roman"/>
          <w:bCs/>
          <w:sz w:val="28"/>
          <w:szCs w:val="28"/>
        </w:rPr>
        <w:t xml:space="preserve">Предложения </w:t>
      </w:r>
      <w:r w:rsidR="00A5121C" w:rsidRPr="00F478F4">
        <w:rPr>
          <w:rFonts w:ascii="Times New Roman" w:hAnsi="Times New Roman"/>
          <w:sz w:val="28"/>
          <w:szCs w:val="28"/>
        </w:rPr>
        <w:t xml:space="preserve">и замечания </w:t>
      </w:r>
      <w:r w:rsidR="00A5121C" w:rsidRPr="00F478F4">
        <w:rPr>
          <w:rFonts w:ascii="Times New Roman" w:hAnsi="Times New Roman"/>
          <w:bCs/>
          <w:sz w:val="28"/>
          <w:szCs w:val="28"/>
        </w:rPr>
        <w:t>граждан к проекту стратегии, проекту плана мероприятий носят рекомендательный характер.</w:t>
      </w:r>
    </w:p>
    <w:p w:rsidR="00A5121C" w:rsidRPr="00F478F4" w:rsidRDefault="00DC4AC8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E7390F">
        <w:rPr>
          <w:rFonts w:ascii="Times New Roman" w:hAnsi="Times New Roman"/>
          <w:bCs/>
          <w:sz w:val="28"/>
          <w:szCs w:val="28"/>
        </w:rPr>
        <w:t>1</w:t>
      </w:r>
      <w:r w:rsidR="00A5121C" w:rsidRPr="00F478F4">
        <w:rPr>
          <w:rFonts w:ascii="Times New Roman" w:hAnsi="Times New Roman"/>
          <w:bCs/>
          <w:sz w:val="28"/>
          <w:szCs w:val="28"/>
        </w:rPr>
        <w:t>. В течении 10 календарных дней со дня окончания проведения общественного обсуждения рабочая группа рассматривает поступившие предложения участников общественного обсуждения и принимает решение о необходимости (отсутствии необходимости) доработки проектов стратегии и плана мероприятий.</w:t>
      </w:r>
    </w:p>
    <w:p w:rsidR="00A5121C" w:rsidRPr="00F478F4" w:rsidRDefault="00DC4AC8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</w:t>
      </w:r>
      <w:r w:rsidR="00E7390F">
        <w:rPr>
          <w:rFonts w:ascii="Times New Roman" w:hAnsi="Times New Roman"/>
          <w:bCs/>
          <w:sz w:val="28"/>
          <w:szCs w:val="28"/>
        </w:rPr>
        <w:t>2</w:t>
      </w:r>
      <w:r w:rsidR="00A5121C" w:rsidRPr="00F478F4">
        <w:rPr>
          <w:rFonts w:ascii="Times New Roman" w:hAnsi="Times New Roman"/>
          <w:bCs/>
          <w:sz w:val="28"/>
          <w:szCs w:val="28"/>
        </w:rPr>
        <w:t>. Не поступление предложений участников общественного обсуждения в срок, отведенный для проведения общественного обсуждения, не является препятствием для дальнейшего согласования и последующего утверждения проектов стратегии и плана мероприятий.</w:t>
      </w:r>
    </w:p>
    <w:p w:rsidR="00A5121C" w:rsidRPr="00F478F4" w:rsidRDefault="00A5121C" w:rsidP="00E7390F">
      <w:pPr>
        <w:spacing w:line="36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F478F4" w:rsidRPr="00F478F4" w:rsidRDefault="00D04990" w:rsidP="00F478F4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Глава </w:t>
      </w:r>
      <w:r w:rsidR="00F478F4" w:rsidRPr="00F478F4">
        <w:rPr>
          <w:rFonts w:ascii="Times New Roman" w:hAnsi="Times New Roman"/>
          <w:sz w:val="28"/>
          <w:szCs w:val="28"/>
        </w:rPr>
        <w:t>Анучинского</w:t>
      </w:r>
    </w:p>
    <w:p w:rsidR="00A5121C" w:rsidRPr="00F478F4" w:rsidRDefault="00F478F4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  <w:proofErr w:type="gramStart"/>
      <w:r w:rsidRPr="00F478F4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F478F4">
        <w:rPr>
          <w:rFonts w:ascii="Times New Roman" w:hAnsi="Times New Roman"/>
          <w:sz w:val="28"/>
          <w:szCs w:val="28"/>
        </w:rPr>
        <w:t xml:space="preserve"> округа</w:t>
      </w:r>
      <w:r w:rsidR="00D04990" w:rsidRPr="00F478F4">
        <w:rPr>
          <w:rFonts w:ascii="Times New Roman" w:hAnsi="Times New Roman"/>
          <w:sz w:val="28"/>
          <w:szCs w:val="28"/>
        </w:rPr>
        <w:tab/>
      </w:r>
      <w:r w:rsidRPr="00F478F4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02F77">
        <w:rPr>
          <w:rFonts w:ascii="Times New Roman" w:hAnsi="Times New Roman"/>
          <w:sz w:val="28"/>
          <w:szCs w:val="28"/>
        </w:rPr>
        <w:t xml:space="preserve">                     </w:t>
      </w:r>
      <w:r w:rsidRPr="00F478F4">
        <w:rPr>
          <w:rFonts w:ascii="Times New Roman" w:hAnsi="Times New Roman"/>
          <w:sz w:val="28"/>
          <w:szCs w:val="28"/>
        </w:rPr>
        <w:t xml:space="preserve">         А.Я. Янчук</w:t>
      </w:r>
    </w:p>
    <w:p w:rsidR="00E02F77" w:rsidRDefault="00E02F77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02F77" w:rsidRDefault="00E02F77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E7390F" w:rsidRPr="00F478F4" w:rsidRDefault="00E7390F" w:rsidP="0097093F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E02F77" w:rsidRDefault="00A5121C" w:rsidP="0063442A">
      <w:pPr>
        <w:tabs>
          <w:tab w:val="left" w:pos="7770"/>
        </w:tabs>
        <w:ind w:right="-2"/>
        <w:jc w:val="both"/>
        <w:rPr>
          <w:rFonts w:ascii="Times New Roman" w:hAnsi="Times New Roman"/>
          <w:sz w:val="22"/>
          <w:szCs w:val="22"/>
        </w:rPr>
      </w:pPr>
      <w:r w:rsidRPr="00F478F4">
        <w:rPr>
          <w:rFonts w:ascii="Times New Roman" w:hAnsi="Times New Roman"/>
          <w:sz w:val="28"/>
          <w:szCs w:val="28"/>
        </w:rPr>
        <w:tab/>
      </w:r>
      <w:r w:rsidRPr="00E02F77">
        <w:rPr>
          <w:rFonts w:ascii="Times New Roman" w:hAnsi="Times New Roman"/>
          <w:sz w:val="22"/>
          <w:szCs w:val="22"/>
        </w:rPr>
        <w:t>Приложение 1</w:t>
      </w:r>
    </w:p>
    <w:p w:rsidR="00A5121C" w:rsidRPr="00E02F77" w:rsidRDefault="00A5121C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E02F77">
        <w:rPr>
          <w:b w:val="0"/>
          <w:sz w:val="22"/>
          <w:szCs w:val="22"/>
        </w:rPr>
        <w:t>к</w:t>
      </w:r>
      <w:proofErr w:type="gramEnd"/>
      <w:r w:rsidRPr="00E02F77">
        <w:rPr>
          <w:b w:val="0"/>
          <w:sz w:val="22"/>
          <w:szCs w:val="22"/>
        </w:rPr>
        <w:t xml:space="preserve"> Порядку </w:t>
      </w:r>
      <w:r w:rsidRPr="00E02F77">
        <w:rPr>
          <w:b w:val="0"/>
          <w:kern w:val="2"/>
          <w:sz w:val="22"/>
          <w:szCs w:val="22"/>
        </w:rPr>
        <w:t>разработки, корректировки и реализации</w:t>
      </w:r>
    </w:p>
    <w:p w:rsidR="00A5121C" w:rsidRPr="00E02F77" w:rsidRDefault="00A5121C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E02F77">
        <w:rPr>
          <w:b w:val="0"/>
          <w:kern w:val="2"/>
          <w:sz w:val="22"/>
          <w:szCs w:val="22"/>
        </w:rPr>
        <w:t>стратегии</w:t>
      </w:r>
      <w:proofErr w:type="gramEnd"/>
      <w:r w:rsidRPr="00E02F77">
        <w:rPr>
          <w:b w:val="0"/>
          <w:kern w:val="2"/>
          <w:sz w:val="22"/>
          <w:szCs w:val="22"/>
        </w:rPr>
        <w:t xml:space="preserve"> социально-экономического развития </w:t>
      </w:r>
    </w:p>
    <w:p w:rsidR="00A5121C" w:rsidRPr="00E02F77" w:rsidRDefault="0028146A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sz w:val="22"/>
          <w:szCs w:val="22"/>
        </w:rPr>
        <w:t>Анучинского муниципального округа</w:t>
      </w:r>
      <w:r w:rsidR="00A5121C" w:rsidRPr="00E02F77">
        <w:rPr>
          <w:b w:val="0"/>
          <w:kern w:val="2"/>
          <w:sz w:val="22"/>
          <w:szCs w:val="22"/>
        </w:rPr>
        <w:t xml:space="preserve"> и</w:t>
      </w:r>
    </w:p>
    <w:p w:rsidR="00A5121C" w:rsidRPr="00E02F77" w:rsidRDefault="00A5121C" w:rsidP="00A5121C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E02F77">
        <w:rPr>
          <w:b w:val="0"/>
          <w:kern w:val="2"/>
          <w:sz w:val="22"/>
          <w:szCs w:val="22"/>
        </w:rPr>
        <w:t>и</w:t>
      </w:r>
      <w:proofErr w:type="gramEnd"/>
      <w:r w:rsidRPr="00E02F77">
        <w:rPr>
          <w:b w:val="0"/>
          <w:kern w:val="2"/>
          <w:sz w:val="22"/>
          <w:szCs w:val="22"/>
        </w:rPr>
        <w:t xml:space="preserve"> плана мероприятий по реализации стратегии</w:t>
      </w:r>
    </w:p>
    <w:p w:rsidR="00E02F77" w:rsidRDefault="00A5121C" w:rsidP="00E02F77">
      <w:pPr>
        <w:pStyle w:val="ConsPlusTitle"/>
        <w:ind w:right="-2" w:firstLine="708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E02F77">
        <w:rPr>
          <w:b w:val="0"/>
          <w:kern w:val="2"/>
          <w:sz w:val="22"/>
          <w:szCs w:val="22"/>
        </w:rPr>
        <w:t>социально</w:t>
      </w:r>
      <w:proofErr w:type="gramEnd"/>
      <w:r w:rsidRPr="00E02F77">
        <w:rPr>
          <w:b w:val="0"/>
          <w:kern w:val="2"/>
          <w:sz w:val="22"/>
          <w:szCs w:val="22"/>
        </w:rPr>
        <w:t xml:space="preserve">-экономического развития </w:t>
      </w:r>
    </w:p>
    <w:p w:rsidR="00A5121C" w:rsidRPr="00E02F77" w:rsidRDefault="00E02F77" w:rsidP="00E02F77">
      <w:pPr>
        <w:pStyle w:val="ConsPlusTitle"/>
        <w:ind w:right="-2" w:firstLine="708"/>
        <w:jc w:val="right"/>
        <w:outlineLvl w:val="0"/>
        <w:rPr>
          <w:b w:val="0"/>
          <w:kern w:val="2"/>
          <w:sz w:val="22"/>
          <w:szCs w:val="22"/>
        </w:rPr>
      </w:pPr>
      <w:r w:rsidRPr="00E02F77">
        <w:rPr>
          <w:b w:val="0"/>
          <w:sz w:val="22"/>
          <w:szCs w:val="22"/>
        </w:rPr>
        <w:t>Анучинского муниципального округа</w:t>
      </w:r>
    </w:p>
    <w:p w:rsidR="00A5121C" w:rsidRPr="00F478F4" w:rsidRDefault="00A5121C" w:rsidP="00A5121C">
      <w:pPr>
        <w:autoSpaceDE w:val="0"/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МАКЕТ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:rsidR="00FD00ED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Титульный лист. 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Форма титульного листа стратегии социально-экономического развития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sz w:val="28"/>
          <w:szCs w:val="28"/>
        </w:rPr>
        <w:t xml:space="preserve"> представлена в Приложение 1.1.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Оглавление (содержание) Стратегии.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Раздел 1. </w:t>
      </w:r>
      <w:r w:rsidRPr="00E7390F">
        <w:rPr>
          <w:rFonts w:ascii="Times New Roman" w:hAnsi="Times New Roman"/>
          <w:i/>
          <w:sz w:val="28"/>
          <w:szCs w:val="28"/>
        </w:rPr>
        <w:t xml:space="preserve">Оценка текущей социально-экономической ситуации и достигнутых результатов социально-экономического развития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Данный раздел должен содержать: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1.1. </w:t>
      </w:r>
      <w:r w:rsidRPr="00E7390F">
        <w:rPr>
          <w:rFonts w:ascii="Times New Roman" w:hAnsi="Times New Roman"/>
          <w:sz w:val="28"/>
          <w:szCs w:val="28"/>
        </w:rPr>
        <w:t>Характеристика социально-экономического положения включает: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общую информацию о муниципальном образовании с данными о историко-географическом положении, общей площади территории, расстоянии до областного центра, климатические условия, природно-ресурсный потенциал (минерально-сырьевой, ресурсов, лесные, водные, рекреационные и иные ресурсы), численности населения, административно-территориальное делении, специализация территории, экологической ситуации, главных транспортных магистралях и др.;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анализ социально-экономического положения муниципального образования   по следующим направлениям: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демография и миграция;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рынок труда и занятость;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- социальная сфера (образование, здравоохранение, наука, культура, </w:t>
      </w:r>
      <w:r w:rsidRPr="00E7390F">
        <w:rPr>
          <w:rFonts w:ascii="Times New Roman" w:hAnsi="Times New Roman"/>
          <w:sz w:val="28"/>
          <w:szCs w:val="28"/>
        </w:rPr>
        <w:lastRenderedPageBreak/>
        <w:t>занятость и т.д.);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уровень жизни населения (среднедушевые доходы, заработная плата, прожиточный минимум и т.д.);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экономический потенциал (промышленное производство, сельское хозяйство, лесное хозяйство, транспорт, связь, строительство и др.);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- развитие малого и среднего предпринимательства, туризма, инфраструктуры поддержки субъектов малого и среднего предпринимательства; 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внешнеэкономическая деятельность (при наличии);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инвестиции (динамика, тенденции, механизмы стимулирования, достигнутые результаты);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жилищно-коммунальное хозяйство;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молодежная политика;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налоговая и бюджетная политика;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- состояние окружающей среды.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Кроме того, необходимо проанализировать обеспеченность муниципального образования дорожной, энергетической, инженерной и информационно-коммуникационной инфраструктурой.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Для объективной оценки социально-экономического положения территории и определения места муниципального образования в экономике </w:t>
      </w:r>
      <w:r w:rsidR="0028146A" w:rsidRPr="00E7390F">
        <w:rPr>
          <w:rFonts w:ascii="Times New Roman" w:hAnsi="Times New Roman"/>
          <w:sz w:val="28"/>
          <w:szCs w:val="28"/>
        </w:rPr>
        <w:t>Приморского края</w:t>
      </w:r>
      <w:r w:rsidR="00F478F4" w:rsidRPr="00E7390F">
        <w:rPr>
          <w:rFonts w:ascii="Times New Roman" w:hAnsi="Times New Roman"/>
          <w:sz w:val="28"/>
          <w:szCs w:val="28"/>
        </w:rPr>
        <w:t xml:space="preserve"> </w:t>
      </w:r>
      <w:r w:rsidRPr="00E7390F">
        <w:rPr>
          <w:rFonts w:ascii="Times New Roman" w:hAnsi="Times New Roman"/>
          <w:sz w:val="28"/>
          <w:szCs w:val="28"/>
        </w:rPr>
        <w:t xml:space="preserve">набор анализируемых показателей целесообразно сравнивать со </w:t>
      </w:r>
      <w:proofErr w:type="spellStart"/>
      <w:r w:rsidRPr="00E7390F">
        <w:rPr>
          <w:rFonts w:ascii="Times New Roman" w:hAnsi="Times New Roman"/>
          <w:sz w:val="28"/>
          <w:szCs w:val="28"/>
        </w:rPr>
        <w:t>средне</w:t>
      </w:r>
      <w:r w:rsidR="00F478F4" w:rsidRPr="00E7390F">
        <w:rPr>
          <w:rFonts w:ascii="Times New Roman" w:hAnsi="Times New Roman"/>
          <w:sz w:val="28"/>
          <w:szCs w:val="28"/>
        </w:rPr>
        <w:t>краевы</w:t>
      </w:r>
      <w:r w:rsidRPr="00E7390F">
        <w:rPr>
          <w:rFonts w:ascii="Times New Roman" w:hAnsi="Times New Roman"/>
          <w:sz w:val="28"/>
          <w:szCs w:val="28"/>
        </w:rPr>
        <w:t>ми</w:t>
      </w:r>
      <w:proofErr w:type="spellEnd"/>
      <w:r w:rsidRPr="00E7390F">
        <w:rPr>
          <w:rFonts w:ascii="Times New Roman" w:hAnsi="Times New Roman"/>
          <w:sz w:val="28"/>
          <w:szCs w:val="28"/>
        </w:rPr>
        <w:t xml:space="preserve"> показателями. </w:t>
      </w:r>
    </w:p>
    <w:p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>1.2. Основные проблемы социально-экономического развития муниципального образования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Данная часть содержит перечень основных проблем и их обоснование с учетом количественных характеристик. Анализ конкурентных преимуществ муниципального образования: SWOT – анализ (сильные и слабые стороны, а также угрозы и возможности).</w:t>
      </w:r>
    </w:p>
    <w:p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lastRenderedPageBreak/>
        <w:t xml:space="preserve">Раздел 2. Цели, задачи и направления социально-экономической политики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D04990" w:rsidRPr="00E7390F">
        <w:rPr>
          <w:rFonts w:ascii="Times New Roman" w:hAnsi="Times New Roman"/>
          <w:i/>
          <w:sz w:val="28"/>
          <w:szCs w:val="28"/>
        </w:rPr>
        <w:t>,</w:t>
      </w:r>
      <w:r w:rsidRPr="00E7390F">
        <w:rPr>
          <w:rFonts w:ascii="Times New Roman" w:hAnsi="Times New Roman"/>
          <w:i/>
          <w:sz w:val="28"/>
          <w:szCs w:val="28"/>
        </w:rPr>
        <w:t xml:space="preserve"> этапы реализации стратегии.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Стратегическая цель муниципального образования определяется на основе комплексного анализа его потенциала, конкурентных преимуществ и оценки перспектив их реализации с учетом внешних вызовов, и ограничений.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 учетом стратегической цели социально-экономического развития муниципального образования формируются приоритеты, задачи и направления социально-экономической политики муниципального образования.</w:t>
      </w:r>
    </w:p>
    <w:p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3. Система мероприятий, направленных на социально-экономическое развитие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в долгосрочной перспективе.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В данном разделе описывается система мероприятий, направленных на развитие инфраструктуры и реализацию инвестиционных проектов в наиболее конкурентных отраслях экономики. Объем финансирования по каждому мероприятию должен быть взаимоувязан с прогнозируемыми доходами местного бюджета, а также мероприятиями и объектами, включенными в государственные программы </w:t>
      </w:r>
      <w:r w:rsidR="0028146A" w:rsidRPr="00E7390F">
        <w:rPr>
          <w:rFonts w:ascii="Times New Roman" w:hAnsi="Times New Roman"/>
          <w:sz w:val="28"/>
          <w:szCs w:val="28"/>
        </w:rPr>
        <w:t>Приморского края</w:t>
      </w:r>
      <w:r w:rsidR="00F478F4" w:rsidRPr="00E7390F">
        <w:rPr>
          <w:rFonts w:ascii="Times New Roman" w:hAnsi="Times New Roman"/>
          <w:sz w:val="28"/>
          <w:szCs w:val="28"/>
        </w:rPr>
        <w:t xml:space="preserve"> </w:t>
      </w:r>
      <w:r w:rsidRPr="00E7390F">
        <w:rPr>
          <w:rFonts w:ascii="Times New Roman" w:hAnsi="Times New Roman"/>
          <w:sz w:val="28"/>
          <w:szCs w:val="28"/>
        </w:rPr>
        <w:t>и Российской Федерации.</w:t>
      </w:r>
    </w:p>
    <w:p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4</w:t>
      </w:r>
      <w:r w:rsidRPr="00E7390F">
        <w:rPr>
          <w:rFonts w:ascii="Times New Roman" w:hAnsi="Times New Roman"/>
          <w:i/>
          <w:sz w:val="28"/>
          <w:szCs w:val="28"/>
        </w:rPr>
        <w:t xml:space="preserve">. Показатели достижения целей социально-экономического развития </w:t>
      </w:r>
      <w:r w:rsidR="0028146A" w:rsidRPr="00E7390F">
        <w:rPr>
          <w:rFonts w:ascii="Times New Roman" w:hAnsi="Times New Roman"/>
          <w:sz w:val="28"/>
          <w:szCs w:val="28"/>
        </w:rPr>
        <w:t xml:space="preserve">Анучинского муниципального </w:t>
      </w:r>
      <w:proofErr w:type="gramStart"/>
      <w:r w:rsidR="0028146A" w:rsidRPr="00E7390F">
        <w:rPr>
          <w:rFonts w:ascii="Times New Roman" w:hAnsi="Times New Roman"/>
          <w:sz w:val="28"/>
          <w:szCs w:val="28"/>
        </w:rPr>
        <w:t>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</w:t>
      </w:r>
      <w:r w:rsidR="00D04990" w:rsidRPr="00E7390F">
        <w:rPr>
          <w:rFonts w:ascii="Times New Roman" w:hAnsi="Times New Roman"/>
          <w:i/>
          <w:sz w:val="28"/>
          <w:szCs w:val="28"/>
        </w:rPr>
        <w:t>.</w:t>
      </w:r>
      <w:proofErr w:type="gramEnd"/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b/>
          <w:sz w:val="28"/>
          <w:szCs w:val="28"/>
        </w:rPr>
        <w:t xml:space="preserve"> </w:t>
      </w:r>
      <w:r w:rsidRPr="00E7390F">
        <w:rPr>
          <w:rFonts w:ascii="Times New Roman" w:hAnsi="Times New Roman"/>
          <w:sz w:val="28"/>
          <w:szCs w:val="28"/>
        </w:rPr>
        <w:t>Данный раздел должен содержать целевые показатели реализации стратегии.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Целевые показатели должны быть измеримыми, непосредственно зависеть от реализации цели и решения задач.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Сведения о составе и значениях целевых показателей стратегии приводятся в табличной форме (Приложение 1.2.).</w:t>
      </w:r>
    </w:p>
    <w:p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lastRenderedPageBreak/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5</w:t>
      </w:r>
      <w:r w:rsidRPr="00E7390F">
        <w:rPr>
          <w:rFonts w:ascii="Times New Roman" w:hAnsi="Times New Roman"/>
          <w:i/>
          <w:sz w:val="28"/>
          <w:szCs w:val="28"/>
        </w:rPr>
        <w:t>. Ожидаемые результаты реализации стратегии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Данный раздел содержит перечень ожидаемых конечных результатов по итогам </w:t>
      </w:r>
      <w:proofErr w:type="gramStart"/>
      <w:r w:rsidRPr="00E7390F">
        <w:rPr>
          <w:rFonts w:ascii="Times New Roman" w:hAnsi="Times New Roman"/>
          <w:sz w:val="28"/>
          <w:szCs w:val="28"/>
        </w:rPr>
        <w:t>реализации  стратегии</w:t>
      </w:r>
      <w:proofErr w:type="gramEnd"/>
      <w:r w:rsidRPr="00E7390F">
        <w:rPr>
          <w:rFonts w:ascii="Times New Roman" w:hAnsi="Times New Roman"/>
          <w:sz w:val="28"/>
          <w:szCs w:val="28"/>
        </w:rPr>
        <w:t xml:space="preserve">. При описании ожидаемых конечных результатов реализации стратегии необходимо дать развернутую характеристику планируемых изменений в социально-экономическом развитии муниципального </w:t>
      </w:r>
      <w:r w:rsidR="00F478F4" w:rsidRPr="00E7390F">
        <w:rPr>
          <w:rFonts w:ascii="Times New Roman" w:hAnsi="Times New Roman"/>
          <w:sz w:val="28"/>
          <w:szCs w:val="28"/>
        </w:rPr>
        <w:t>округа</w:t>
      </w:r>
      <w:r w:rsidRPr="00E7390F">
        <w:rPr>
          <w:rFonts w:ascii="Times New Roman" w:hAnsi="Times New Roman"/>
          <w:sz w:val="28"/>
          <w:szCs w:val="28"/>
        </w:rPr>
        <w:t xml:space="preserve"> (изменения состояния социально-экономического развития территории, выгоды от реализации запланированных в стратегии задач и выбранных направлений развития муниципального </w:t>
      </w:r>
      <w:r w:rsidR="00F478F4" w:rsidRPr="00E7390F">
        <w:rPr>
          <w:rFonts w:ascii="Times New Roman" w:hAnsi="Times New Roman"/>
          <w:sz w:val="28"/>
          <w:szCs w:val="28"/>
        </w:rPr>
        <w:t>округа</w:t>
      </w:r>
      <w:r w:rsidRPr="00E7390F">
        <w:rPr>
          <w:rFonts w:ascii="Times New Roman" w:hAnsi="Times New Roman"/>
          <w:sz w:val="28"/>
          <w:szCs w:val="28"/>
        </w:rPr>
        <w:t>).</w:t>
      </w:r>
    </w:p>
    <w:p w:rsidR="00FD00ED" w:rsidRPr="00E7390F" w:rsidRDefault="00FD00ED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i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6</w:t>
      </w:r>
      <w:r w:rsidRPr="00E7390F">
        <w:rPr>
          <w:rFonts w:ascii="Times New Roman" w:hAnsi="Times New Roman"/>
          <w:i/>
          <w:sz w:val="28"/>
          <w:szCs w:val="28"/>
        </w:rPr>
        <w:t>. Оценка финансовых ресурсов, необходимых для реализации стратегии</w:t>
      </w:r>
    </w:p>
    <w:p w:rsidR="00A5121C" w:rsidRPr="00E7390F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Содержание данного раздела включает в себя описание источников финансирования мероприятий стратегии.</w:t>
      </w:r>
    </w:p>
    <w:p w:rsidR="00FD00ED" w:rsidRPr="00E7390F" w:rsidRDefault="00FD00ED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7</w:t>
      </w:r>
      <w:r w:rsidRPr="00E7390F">
        <w:rPr>
          <w:rFonts w:ascii="Times New Roman" w:hAnsi="Times New Roman"/>
          <w:i/>
          <w:sz w:val="28"/>
          <w:szCs w:val="28"/>
        </w:rPr>
        <w:t xml:space="preserve">. Информация о муниципальных программах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i/>
          <w:sz w:val="28"/>
          <w:szCs w:val="28"/>
        </w:rPr>
        <w:t xml:space="preserve"> </w:t>
      </w:r>
    </w:p>
    <w:p w:rsidR="00A5121C" w:rsidRPr="00E7390F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 xml:space="preserve">В данном разделе содержится информация о муниципальных программах </w:t>
      </w:r>
      <w:r w:rsidR="0028146A" w:rsidRPr="00E7390F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E7390F">
        <w:rPr>
          <w:rFonts w:ascii="Times New Roman" w:hAnsi="Times New Roman"/>
          <w:sz w:val="28"/>
          <w:szCs w:val="28"/>
        </w:rPr>
        <w:t xml:space="preserve"> (Приложение 1.3.).</w:t>
      </w:r>
    </w:p>
    <w:p w:rsidR="00FD00ED" w:rsidRPr="00E7390F" w:rsidRDefault="00FD00ED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i/>
          <w:sz w:val="28"/>
          <w:szCs w:val="28"/>
        </w:rPr>
        <w:t xml:space="preserve">Раздел </w:t>
      </w:r>
      <w:r w:rsidR="00D04990" w:rsidRPr="00E7390F">
        <w:rPr>
          <w:rFonts w:ascii="Times New Roman" w:hAnsi="Times New Roman"/>
          <w:i/>
          <w:sz w:val="28"/>
          <w:szCs w:val="28"/>
        </w:rPr>
        <w:t>8</w:t>
      </w:r>
      <w:r w:rsidRPr="00E7390F">
        <w:rPr>
          <w:rFonts w:ascii="Times New Roman" w:hAnsi="Times New Roman"/>
          <w:i/>
          <w:sz w:val="28"/>
          <w:szCs w:val="28"/>
        </w:rPr>
        <w:t>. Организация реализации стратегии</w:t>
      </w:r>
    </w:p>
    <w:p w:rsidR="00A5121C" w:rsidRPr="00E7390F" w:rsidRDefault="00A5121C" w:rsidP="00E7390F">
      <w:pPr>
        <w:autoSpaceDE w:val="0"/>
        <w:autoSpaceDN w:val="0"/>
        <w:adjustRightInd w:val="0"/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E7390F">
        <w:rPr>
          <w:rFonts w:ascii="Times New Roman" w:hAnsi="Times New Roman"/>
          <w:sz w:val="28"/>
          <w:szCs w:val="28"/>
        </w:rPr>
        <w:t>Данный раздел содержит способы и инструменты реализации стратегии, порядок взаимодействия с исполнителями стратегии. В разделе указываются лица, ответственные за реализацию стратегии и осуществлению контроля за ходом выполнения мероприятий стратегии, а также принятию управленческих решений по результатам мониторинга достижения целей и задач стратегии. Определяется порядок мониторинга и сроки его проведения и др.</w:t>
      </w:r>
    </w:p>
    <w:p w:rsidR="00A5121C" w:rsidRPr="00E7390F" w:rsidRDefault="00A5121C" w:rsidP="00E7390F">
      <w:pPr>
        <w:widowControl w:val="0"/>
        <w:autoSpaceDE w:val="0"/>
        <w:autoSpaceDN w:val="0"/>
        <w:spacing w:line="360" w:lineRule="auto"/>
        <w:ind w:right="-2"/>
        <w:jc w:val="right"/>
        <w:rPr>
          <w:rFonts w:ascii="Times New Roman" w:hAnsi="Times New Roman"/>
          <w:sz w:val="28"/>
          <w:szCs w:val="28"/>
        </w:rPr>
      </w:pPr>
    </w:p>
    <w:p w:rsidR="00E02F77" w:rsidRDefault="00E02F77" w:rsidP="00D42F7A">
      <w:pPr>
        <w:widowControl w:val="0"/>
        <w:autoSpaceDE w:val="0"/>
        <w:autoSpaceDN w:val="0"/>
        <w:ind w:right="-2"/>
        <w:rPr>
          <w:rFonts w:ascii="Times New Roman" w:hAnsi="Times New Roman"/>
          <w:sz w:val="28"/>
          <w:szCs w:val="28"/>
        </w:rPr>
      </w:pPr>
    </w:p>
    <w:p w:rsidR="00D42F7A" w:rsidRDefault="00D42F7A" w:rsidP="00D42F7A">
      <w:pPr>
        <w:widowControl w:val="0"/>
        <w:autoSpaceDE w:val="0"/>
        <w:autoSpaceDN w:val="0"/>
        <w:ind w:right="-2"/>
        <w:rPr>
          <w:rFonts w:ascii="Times New Roman" w:hAnsi="Times New Roman"/>
          <w:sz w:val="22"/>
          <w:szCs w:val="22"/>
        </w:rPr>
      </w:pPr>
    </w:p>
    <w:p w:rsidR="00E02F77" w:rsidRDefault="00E02F77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lastRenderedPageBreak/>
        <w:t>Приложение 1.1.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к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Макету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стратегии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социально-экономического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развития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</w:t>
      </w:r>
      <w:r w:rsidR="0028146A" w:rsidRPr="00362D42">
        <w:rPr>
          <w:rFonts w:ascii="Times New Roman" w:hAnsi="Times New Roman"/>
          <w:sz w:val="22"/>
          <w:szCs w:val="22"/>
        </w:rPr>
        <w:t>Анучинского муниципального округа</w:t>
      </w:r>
      <w:r w:rsidRPr="00362D42">
        <w:rPr>
          <w:rFonts w:ascii="Times New Roman" w:hAnsi="Times New Roman"/>
          <w:sz w:val="22"/>
          <w:szCs w:val="22"/>
        </w:rPr>
        <w:t xml:space="preserve"> 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bookmarkStart w:id="1" w:name="P98"/>
      <w:bookmarkEnd w:id="1"/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ФОРМА ТИТУЛЬНОГО ЛИСТА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СТРАТЕГИИ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63442A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             Утверждена</w:t>
      </w:r>
    </w:p>
    <w:p w:rsidR="00A5121C" w:rsidRPr="00F478F4" w:rsidRDefault="00A5121C" w:rsidP="00F478F4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                               Решением Думы </w:t>
      </w:r>
      <w:r w:rsidR="00F478F4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</w:p>
    <w:p w:rsidR="00A5121C" w:rsidRPr="00F478F4" w:rsidRDefault="00A5121C" w:rsidP="0063442A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                                         </w:t>
      </w:r>
      <w:proofErr w:type="gramStart"/>
      <w:r w:rsidRPr="00F478F4">
        <w:rPr>
          <w:rFonts w:ascii="Times New Roman" w:hAnsi="Times New Roman"/>
          <w:sz w:val="28"/>
          <w:szCs w:val="28"/>
        </w:rPr>
        <w:t>от</w:t>
      </w:r>
      <w:proofErr w:type="gramEnd"/>
      <w:r w:rsidRPr="00F478F4">
        <w:rPr>
          <w:rFonts w:ascii="Times New Roman" w:hAnsi="Times New Roman"/>
          <w:sz w:val="28"/>
          <w:szCs w:val="28"/>
        </w:rPr>
        <w:t xml:space="preserve"> __________ № _______</w:t>
      </w:r>
    </w:p>
    <w:p w:rsidR="00A5121C" w:rsidRPr="00F478F4" w:rsidRDefault="00A5121C" w:rsidP="0063442A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СТРАТЕГИЯ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НА ______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(</w:t>
      </w:r>
      <w:proofErr w:type="gramStart"/>
      <w:r w:rsidRPr="00F478F4">
        <w:rPr>
          <w:rFonts w:ascii="Times New Roman" w:hAnsi="Times New Roman"/>
          <w:sz w:val="28"/>
          <w:szCs w:val="28"/>
        </w:rPr>
        <w:t>срок</w:t>
      </w:r>
      <w:proofErr w:type="gramEnd"/>
      <w:r w:rsidRPr="00F478F4">
        <w:rPr>
          <w:rFonts w:ascii="Times New Roman" w:hAnsi="Times New Roman"/>
          <w:sz w:val="28"/>
          <w:szCs w:val="28"/>
        </w:rPr>
        <w:t xml:space="preserve"> реализации)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B40697" w:rsidRDefault="00F478F4" w:rsidP="00362D42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Анучино</w:t>
      </w:r>
      <w:r w:rsidR="00A5121C" w:rsidRPr="00F478F4">
        <w:rPr>
          <w:rFonts w:ascii="Times New Roman" w:hAnsi="Times New Roman"/>
          <w:sz w:val="28"/>
          <w:szCs w:val="28"/>
        </w:rPr>
        <w:t>, ________ год</w:t>
      </w:r>
    </w:p>
    <w:p w:rsidR="00362D42" w:rsidRDefault="00362D42" w:rsidP="00362D42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D42F7A" w:rsidRDefault="00D42F7A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E02F77" w:rsidRPr="00F478F4" w:rsidRDefault="00E02F77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lastRenderedPageBreak/>
        <w:t>Приложение 1.2.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к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Макету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стратегии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социально-экономического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развития</w:t>
      </w:r>
      <w:r w:rsidR="00D50E93" w:rsidRPr="00362D42">
        <w:rPr>
          <w:rFonts w:ascii="Times New Roman" w:hAnsi="Times New Roman"/>
          <w:sz w:val="22"/>
          <w:szCs w:val="22"/>
        </w:rPr>
        <w:t xml:space="preserve"> </w:t>
      </w:r>
      <w:r w:rsidRPr="00362D42">
        <w:rPr>
          <w:rFonts w:ascii="Times New Roman" w:hAnsi="Times New Roman"/>
          <w:sz w:val="22"/>
          <w:szCs w:val="22"/>
        </w:rPr>
        <w:t xml:space="preserve"> </w:t>
      </w:r>
      <w:r w:rsidR="0028146A" w:rsidRPr="00362D42">
        <w:rPr>
          <w:rFonts w:ascii="Times New Roman" w:hAnsi="Times New Roman"/>
          <w:sz w:val="22"/>
          <w:szCs w:val="22"/>
        </w:rPr>
        <w:t>Анучинского</w:t>
      </w:r>
      <w:proofErr w:type="gramEnd"/>
      <w:r w:rsidR="0028146A" w:rsidRPr="00362D42">
        <w:rPr>
          <w:rFonts w:ascii="Times New Roman" w:hAnsi="Times New Roman"/>
          <w:sz w:val="22"/>
          <w:szCs w:val="22"/>
        </w:rPr>
        <w:t xml:space="preserve"> муниципального округа</w:t>
      </w:r>
      <w:r w:rsidRPr="00362D42">
        <w:rPr>
          <w:rFonts w:ascii="Times New Roman" w:hAnsi="Times New Roman"/>
          <w:sz w:val="22"/>
          <w:szCs w:val="22"/>
        </w:rPr>
        <w:t xml:space="preserve"> 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ПЕРЕЧЕНЬ ЦЕЛЕВЫХ ПОКАЗАТЕЛЕЙ СТРАТЕГИИ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tbl>
      <w:tblPr>
        <w:tblW w:w="94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2366"/>
        <w:gridCol w:w="585"/>
        <w:gridCol w:w="834"/>
        <w:gridCol w:w="1028"/>
        <w:gridCol w:w="1028"/>
        <w:gridCol w:w="637"/>
        <w:gridCol w:w="834"/>
        <w:gridCol w:w="710"/>
        <w:gridCol w:w="1007"/>
      </w:tblGrid>
      <w:tr w:rsidR="00A5121C" w:rsidRPr="00F478F4" w:rsidTr="00E02F77">
        <w:trPr>
          <w:tblHeader/>
        </w:trPr>
        <w:tc>
          <w:tcPr>
            <w:tcW w:w="468" w:type="dxa"/>
            <w:vMerge w:val="restart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366" w:type="dxa"/>
            <w:vMerge w:val="restart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85" w:type="dxa"/>
            <w:vMerge w:val="restart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6078" w:type="dxa"/>
            <w:gridSpan w:val="7"/>
            <w:shd w:val="clear" w:color="auto" w:fill="E5DFEC" w:themeFill="accent4" w:themeFillTint="33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8F4">
              <w:rPr>
                <w:rFonts w:ascii="Times New Roman" w:hAnsi="Times New Roman"/>
                <w:b/>
                <w:sz w:val="28"/>
                <w:szCs w:val="28"/>
              </w:rPr>
              <w:t>Значения целевых показателей по годам:</w:t>
            </w:r>
          </w:p>
        </w:tc>
      </w:tr>
      <w:tr w:rsidR="00A5121C" w:rsidRPr="00F478F4" w:rsidTr="00E02F77">
        <w:trPr>
          <w:tblHeader/>
        </w:trPr>
        <w:tc>
          <w:tcPr>
            <w:tcW w:w="468" w:type="dxa"/>
            <w:vMerge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66" w:type="dxa"/>
            <w:vMerge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  <w:vMerge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Отчетный (базовый год)</w:t>
            </w:r>
          </w:p>
        </w:tc>
        <w:tc>
          <w:tcPr>
            <w:tcW w:w="1028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Текущий год (оценка)</w:t>
            </w:r>
          </w:p>
        </w:tc>
        <w:tc>
          <w:tcPr>
            <w:tcW w:w="1028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Первый год реализации</w:t>
            </w:r>
          </w:p>
        </w:tc>
        <w:tc>
          <w:tcPr>
            <w:tcW w:w="637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834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710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007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Год завершения реализации стратегии</w:t>
            </w:r>
          </w:p>
        </w:tc>
      </w:tr>
      <w:tr w:rsidR="00A5121C" w:rsidRPr="00F478F4" w:rsidTr="00F478F4">
        <w:trPr>
          <w:trHeight w:val="436"/>
        </w:trPr>
        <w:tc>
          <w:tcPr>
            <w:tcW w:w="468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66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Целевой показатель</w:t>
            </w:r>
          </w:p>
        </w:tc>
        <w:tc>
          <w:tcPr>
            <w:tcW w:w="585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:rsidTr="00F478F4">
        <w:trPr>
          <w:trHeight w:val="43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66" w:type="dxa"/>
            <w:tcBorders>
              <w:bottom w:val="single" w:sz="4" w:space="0" w:color="auto"/>
            </w:tcBorders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:rsidTr="00F478F4">
        <w:trPr>
          <w:trHeight w:val="436"/>
        </w:trPr>
        <w:tc>
          <w:tcPr>
            <w:tcW w:w="468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366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:rsidTr="00F478F4">
        <w:trPr>
          <w:trHeight w:val="436"/>
        </w:trPr>
        <w:tc>
          <w:tcPr>
            <w:tcW w:w="468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366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8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4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  <w:bookmarkStart w:id="2" w:name="P365"/>
      <w:bookmarkEnd w:id="2"/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DC4AC8" w:rsidRDefault="00DC4AC8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D42F7A" w:rsidRDefault="00D42F7A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DC4AC8" w:rsidRDefault="00DC4AC8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362D42" w:rsidRDefault="00362D42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r w:rsidRPr="00362D42">
        <w:rPr>
          <w:rFonts w:ascii="Times New Roman" w:hAnsi="Times New Roman"/>
          <w:sz w:val="22"/>
          <w:szCs w:val="22"/>
        </w:rPr>
        <w:lastRenderedPageBreak/>
        <w:t>Приложение 1.3.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к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Макету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стратегии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социально-экономического</w:t>
      </w:r>
    </w:p>
    <w:p w:rsidR="00A5121C" w:rsidRPr="00362D42" w:rsidRDefault="00A5121C" w:rsidP="00A5121C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2"/>
          <w:szCs w:val="22"/>
        </w:rPr>
      </w:pPr>
      <w:proofErr w:type="gramStart"/>
      <w:r w:rsidRPr="00362D42">
        <w:rPr>
          <w:rFonts w:ascii="Times New Roman" w:hAnsi="Times New Roman"/>
          <w:sz w:val="22"/>
          <w:szCs w:val="22"/>
        </w:rPr>
        <w:t>развития</w:t>
      </w:r>
      <w:proofErr w:type="gramEnd"/>
      <w:r w:rsidRPr="00362D42">
        <w:rPr>
          <w:rFonts w:ascii="Times New Roman" w:hAnsi="Times New Roman"/>
          <w:sz w:val="22"/>
          <w:szCs w:val="22"/>
        </w:rPr>
        <w:t xml:space="preserve"> </w:t>
      </w:r>
      <w:r w:rsidR="0028146A" w:rsidRPr="00362D42">
        <w:rPr>
          <w:rFonts w:ascii="Times New Roman" w:hAnsi="Times New Roman"/>
          <w:sz w:val="22"/>
          <w:szCs w:val="22"/>
        </w:rPr>
        <w:t>Анучинского муниципального округа</w:t>
      </w:r>
      <w:r w:rsidRPr="00362D42">
        <w:rPr>
          <w:rFonts w:ascii="Times New Roman" w:hAnsi="Times New Roman"/>
          <w:sz w:val="22"/>
          <w:szCs w:val="22"/>
        </w:rPr>
        <w:t xml:space="preserve"> 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ПЕРЕЧЕНЬ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МУНИЦИПАЛЬНЫХ ПРОГРАММ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</w:pPr>
    </w:p>
    <w:tbl>
      <w:tblPr>
        <w:tblW w:w="95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8"/>
        <w:gridCol w:w="2434"/>
        <w:gridCol w:w="2160"/>
        <w:gridCol w:w="2838"/>
      </w:tblGrid>
      <w:tr w:rsidR="00A5121C" w:rsidRPr="00F478F4" w:rsidTr="00E02F77">
        <w:trPr>
          <w:trHeight w:val="874"/>
          <w:tblHeader/>
        </w:trPr>
        <w:tc>
          <w:tcPr>
            <w:tcW w:w="2128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Название муниципальной программы</w:t>
            </w:r>
          </w:p>
        </w:tc>
        <w:tc>
          <w:tcPr>
            <w:tcW w:w="2434" w:type="dxa"/>
            <w:shd w:val="clear" w:color="auto" w:fill="E5DFEC" w:themeFill="accent4" w:themeFillTint="33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 xml:space="preserve">Период </w:t>
            </w:r>
            <w:r w:rsidRPr="00F478F4">
              <w:rPr>
                <w:rFonts w:ascii="Times New Roman" w:hAnsi="Times New Roman"/>
                <w:sz w:val="28"/>
                <w:szCs w:val="28"/>
              </w:rPr>
              <w:br/>
              <w:t>реализации программы</w:t>
            </w:r>
          </w:p>
        </w:tc>
        <w:tc>
          <w:tcPr>
            <w:tcW w:w="2160" w:type="dxa"/>
            <w:shd w:val="clear" w:color="auto" w:fill="E5DFEC" w:themeFill="accent4" w:themeFillTint="33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Объем финансирования, млн. руб.</w:t>
            </w:r>
          </w:p>
        </w:tc>
        <w:tc>
          <w:tcPr>
            <w:tcW w:w="2838" w:type="dxa"/>
            <w:shd w:val="clear" w:color="auto" w:fill="E5DFEC" w:themeFill="accent4" w:themeFillTint="33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A5121C" w:rsidRPr="00F478F4" w:rsidTr="00F478F4">
        <w:trPr>
          <w:trHeight w:val="1256"/>
        </w:trPr>
        <w:tc>
          <w:tcPr>
            <w:tcW w:w="2128" w:type="dxa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478F4">
              <w:rPr>
                <w:rFonts w:ascii="Times New Roman" w:hAnsi="Times New Roman"/>
                <w:sz w:val="28"/>
                <w:szCs w:val="28"/>
              </w:rPr>
              <w:t>муниципальная</w:t>
            </w:r>
            <w:proofErr w:type="gramEnd"/>
          </w:p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478F4">
              <w:rPr>
                <w:rFonts w:ascii="Times New Roman" w:hAnsi="Times New Roman"/>
                <w:sz w:val="28"/>
                <w:szCs w:val="28"/>
              </w:rPr>
              <w:t>программа</w:t>
            </w:r>
            <w:proofErr w:type="gramEnd"/>
            <w:r w:rsidRPr="00F478F4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  <w:tc>
          <w:tcPr>
            <w:tcW w:w="2434" w:type="dxa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8" w:type="dxa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:rsidTr="00F478F4">
        <w:trPr>
          <w:trHeight w:val="1256"/>
        </w:trPr>
        <w:tc>
          <w:tcPr>
            <w:tcW w:w="2128" w:type="dxa"/>
            <w:vAlign w:val="center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478F4">
              <w:rPr>
                <w:rFonts w:ascii="Times New Roman" w:hAnsi="Times New Roman"/>
                <w:sz w:val="28"/>
                <w:szCs w:val="28"/>
              </w:rPr>
              <w:t>муниципальная</w:t>
            </w:r>
            <w:proofErr w:type="gramEnd"/>
          </w:p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478F4">
              <w:rPr>
                <w:rFonts w:ascii="Times New Roman" w:hAnsi="Times New Roman"/>
                <w:sz w:val="28"/>
                <w:szCs w:val="28"/>
              </w:rPr>
              <w:t>программа</w:t>
            </w:r>
            <w:proofErr w:type="gramEnd"/>
            <w:r w:rsidRPr="00F478F4">
              <w:rPr>
                <w:rFonts w:ascii="Times New Roman" w:hAnsi="Times New Roman"/>
                <w:sz w:val="28"/>
                <w:szCs w:val="28"/>
              </w:rPr>
              <w:t xml:space="preserve"> ...</w:t>
            </w:r>
          </w:p>
        </w:tc>
        <w:tc>
          <w:tcPr>
            <w:tcW w:w="2434" w:type="dxa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8" w:type="dxa"/>
          </w:tcPr>
          <w:p w:rsidR="00A5121C" w:rsidRPr="00F478F4" w:rsidRDefault="00A5121C" w:rsidP="00F478F4">
            <w:pPr>
              <w:widowControl w:val="0"/>
              <w:autoSpaceDE w:val="0"/>
              <w:autoSpaceDN w:val="0"/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121C" w:rsidRPr="00F478F4" w:rsidTr="00F478F4">
        <w:tc>
          <w:tcPr>
            <w:tcW w:w="2128" w:type="dxa"/>
          </w:tcPr>
          <w:p w:rsidR="00A5121C" w:rsidRPr="00F478F4" w:rsidRDefault="00A5121C" w:rsidP="00F478F4">
            <w:pPr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202"/>
            <w:bookmarkEnd w:id="3"/>
            <w:r w:rsidRPr="00F478F4"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2434" w:type="dxa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8" w:type="dxa"/>
          </w:tcPr>
          <w:p w:rsidR="00A5121C" w:rsidRPr="00F478F4" w:rsidRDefault="00A5121C" w:rsidP="00F478F4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5121C" w:rsidRPr="00F478F4" w:rsidRDefault="00A5121C" w:rsidP="00A5121C">
      <w:pPr>
        <w:widowControl w:val="0"/>
        <w:autoSpaceDE w:val="0"/>
        <w:autoSpaceDN w:val="0"/>
        <w:ind w:right="-2"/>
        <w:jc w:val="both"/>
        <w:rPr>
          <w:rFonts w:ascii="Times New Roman" w:hAnsi="Times New Roman"/>
          <w:sz w:val="28"/>
          <w:szCs w:val="28"/>
        </w:rPr>
        <w:sectPr w:rsidR="00A5121C" w:rsidRPr="00F478F4" w:rsidSect="00B5069F">
          <w:footerReference w:type="even" r:id="rId9"/>
          <w:footerReference w:type="default" r:id="rId10"/>
          <w:pgSz w:w="11907" w:h="16840"/>
          <w:pgMar w:top="1134" w:right="850" w:bottom="1134" w:left="1701" w:header="0" w:footer="0" w:gutter="0"/>
          <w:cols w:space="720"/>
          <w:docGrid w:linePitch="272"/>
        </w:sectPr>
      </w:pPr>
    </w:p>
    <w:p w:rsidR="00D50E93" w:rsidRPr="00F478F4" w:rsidRDefault="00D50E93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Pr="00F478F4" w:rsidRDefault="00F478F4" w:rsidP="00A5121C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A5121C" w:rsidRPr="00F478F4" w:rsidRDefault="00A5121C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</w:pPr>
      <w:r w:rsidRPr="00F478F4">
        <w:rPr>
          <w:b w:val="0"/>
          <w:kern w:val="2"/>
          <w:sz w:val="28"/>
          <w:szCs w:val="28"/>
        </w:rPr>
        <w:t xml:space="preserve"> </w:t>
      </w:r>
    </w:p>
    <w:p w:rsidR="00B40697" w:rsidRPr="00F478F4" w:rsidRDefault="00B40697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  <w:sectPr w:rsidR="00B40697" w:rsidRPr="00F478F4" w:rsidSect="00B40697">
          <w:headerReference w:type="first" r:id="rId11"/>
          <w:footerReference w:type="first" r:id="rId12"/>
          <w:type w:val="continuous"/>
          <w:pgSz w:w="11907" w:h="16840" w:code="9"/>
          <w:pgMar w:top="1134" w:right="850" w:bottom="1134" w:left="1701" w:header="720" w:footer="454" w:gutter="0"/>
          <w:paperSrc w:first="15" w:other="15"/>
          <w:cols w:space="720"/>
          <w:formProt w:val="0"/>
          <w:noEndnote/>
          <w:titlePg/>
          <w:docGrid w:linePitch="272"/>
        </w:sectPr>
      </w:pPr>
    </w:p>
    <w:p w:rsidR="00F478F4" w:rsidRPr="00F478F4" w:rsidRDefault="00F478F4" w:rsidP="00F478F4">
      <w:pPr>
        <w:ind w:right="-2"/>
        <w:jc w:val="right"/>
        <w:rPr>
          <w:rFonts w:ascii="Times New Roman" w:hAnsi="Times New Roman"/>
        </w:rPr>
      </w:pPr>
      <w:r w:rsidRPr="00F478F4">
        <w:rPr>
          <w:rFonts w:ascii="Times New Roman" w:hAnsi="Times New Roman"/>
        </w:rPr>
        <w:lastRenderedPageBreak/>
        <w:t xml:space="preserve">Приложение 2 </w:t>
      </w:r>
    </w:p>
    <w:p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proofErr w:type="gramStart"/>
      <w:r w:rsidRPr="00F478F4">
        <w:rPr>
          <w:b w:val="0"/>
          <w:sz w:val="20"/>
          <w:szCs w:val="20"/>
        </w:rPr>
        <w:t>к</w:t>
      </w:r>
      <w:proofErr w:type="gramEnd"/>
      <w:r w:rsidRPr="00F478F4">
        <w:rPr>
          <w:b w:val="0"/>
          <w:sz w:val="20"/>
          <w:szCs w:val="20"/>
        </w:rPr>
        <w:t xml:space="preserve"> Порядку </w:t>
      </w:r>
      <w:r w:rsidRPr="00F478F4">
        <w:rPr>
          <w:b w:val="0"/>
          <w:kern w:val="2"/>
          <w:sz w:val="20"/>
          <w:szCs w:val="20"/>
        </w:rPr>
        <w:t>разработки, корректировки и реализации</w:t>
      </w:r>
    </w:p>
    <w:p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proofErr w:type="gramStart"/>
      <w:r w:rsidRPr="00F478F4">
        <w:rPr>
          <w:b w:val="0"/>
          <w:kern w:val="2"/>
          <w:sz w:val="20"/>
          <w:szCs w:val="20"/>
        </w:rPr>
        <w:t>стратегии</w:t>
      </w:r>
      <w:proofErr w:type="gramEnd"/>
      <w:r w:rsidRPr="00F478F4">
        <w:rPr>
          <w:b w:val="0"/>
          <w:kern w:val="2"/>
          <w:sz w:val="20"/>
          <w:szCs w:val="20"/>
        </w:rPr>
        <w:t xml:space="preserve"> социально-экономического развития </w:t>
      </w:r>
    </w:p>
    <w:p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r w:rsidRPr="00F478F4">
        <w:rPr>
          <w:b w:val="0"/>
          <w:kern w:val="2"/>
          <w:sz w:val="20"/>
          <w:szCs w:val="20"/>
        </w:rPr>
        <w:t>Анучинского муниципального округа и</w:t>
      </w:r>
    </w:p>
    <w:p w:rsidR="00F478F4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0"/>
          <w:szCs w:val="20"/>
        </w:rPr>
      </w:pPr>
      <w:proofErr w:type="gramStart"/>
      <w:r w:rsidRPr="00F478F4">
        <w:rPr>
          <w:b w:val="0"/>
          <w:kern w:val="2"/>
          <w:sz w:val="20"/>
          <w:szCs w:val="20"/>
        </w:rPr>
        <w:t>и</w:t>
      </w:r>
      <w:proofErr w:type="gramEnd"/>
      <w:r w:rsidRPr="00F478F4">
        <w:rPr>
          <w:b w:val="0"/>
          <w:kern w:val="2"/>
          <w:sz w:val="20"/>
          <w:szCs w:val="20"/>
        </w:rPr>
        <w:t xml:space="preserve"> плана мероприятий по реализации стратегии</w:t>
      </w:r>
    </w:p>
    <w:p w:rsidR="00B40697" w:rsidRPr="00F478F4" w:rsidRDefault="00F478F4" w:rsidP="00F478F4">
      <w:pPr>
        <w:pStyle w:val="ConsPlusTitle"/>
        <w:ind w:right="-2" w:firstLine="708"/>
        <w:jc w:val="right"/>
        <w:outlineLvl w:val="0"/>
        <w:rPr>
          <w:b w:val="0"/>
          <w:kern w:val="2"/>
          <w:sz w:val="20"/>
          <w:szCs w:val="20"/>
        </w:rPr>
      </w:pPr>
      <w:proofErr w:type="gramStart"/>
      <w:r w:rsidRPr="00F478F4">
        <w:rPr>
          <w:b w:val="0"/>
          <w:kern w:val="2"/>
          <w:sz w:val="20"/>
          <w:szCs w:val="20"/>
        </w:rPr>
        <w:t>социально</w:t>
      </w:r>
      <w:proofErr w:type="gramEnd"/>
      <w:r w:rsidRPr="00F478F4">
        <w:rPr>
          <w:b w:val="0"/>
          <w:kern w:val="2"/>
          <w:sz w:val="20"/>
          <w:szCs w:val="20"/>
        </w:rPr>
        <w:t>-экономического развития</w:t>
      </w:r>
      <w:r w:rsidRPr="00F478F4">
        <w:rPr>
          <w:b w:val="0"/>
          <w:kern w:val="2"/>
          <w:sz w:val="28"/>
          <w:szCs w:val="28"/>
        </w:rPr>
        <w:t xml:space="preserve"> </w:t>
      </w:r>
      <w:r w:rsidR="0028146A" w:rsidRPr="00F478F4">
        <w:rPr>
          <w:b w:val="0"/>
          <w:kern w:val="2"/>
          <w:sz w:val="20"/>
          <w:szCs w:val="20"/>
        </w:rPr>
        <w:t>Анучинского муниципального округа</w:t>
      </w:r>
      <w:r w:rsidR="00B40697" w:rsidRPr="00F478F4">
        <w:rPr>
          <w:b w:val="0"/>
          <w:kern w:val="2"/>
          <w:sz w:val="20"/>
          <w:szCs w:val="20"/>
        </w:rPr>
        <w:t xml:space="preserve"> </w:t>
      </w:r>
    </w:p>
    <w:p w:rsidR="00B40697" w:rsidRPr="00F478F4" w:rsidRDefault="00B40697" w:rsidP="00B40697">
      <w:pPr>
        <w:widowControl w:val="0"/>
        <w:autoSpaceDE w:val="0"/>
        <w:autoSpaceDN w:val="0"/>
        <w:ind w:right="-2"/>
        <w:jc w:val="right"/>
        <w:rPr>
          <w:rFonts w:ascii="Times New Roman" w:hAnsi="Times New Roman"/>
          <w:sz w:val="28"/>
          <w:szCs w:val="28"/>
        </w:rPr>
      </w:pPr>
    </w:p>
    <w:p w:rsidR="00B40697" w:rsidRPr="00F478F4" w:rsidRDefault="00B40697" w:rsidP="00B40697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>МАКЕТ ПЛАНА МЕРОПРИЯТИЙ ПО РЕАЛИЗАЦИИ СТРАТЕГИИ</w:t>
      </w:r>
    </w:p>
    <w:p w:rsidR="00B40697" w:rsidRPr="00F478F4" w:rsidRDefault="00B40697" w:rsidP="00B40697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F478F4">
        <w:rPr>
          <w:rFonts w:ascii="Times New Roman" w:hAnsi="Times New Roman"/>
          <w:sz w:val="28"/>
          <w:szCs w:val="28"/>
        </w:rPr>
        <w:t xml:space="preserve">СОЦИАЛЬНО-ЭКОНОМИЧЕСКОГО РАЗВИТИЯ </w:t>
      </w:r>
      <w:r w:rsidR="0028146A" w:rsidRPr="00F478F4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Pr="00F478F4">
        <w:rPr>
          <w:rFonts w:ascii="Times New Roman" w:hAnsi="Times New Roman"/>
          <w:sz w:val="28"/>
          <w:szCs w:val="28"/>
        </w:rPr>
        <w:t xml:space="preserve"> </w:t>
      </w:r>
    </w:p>
    <w:p w:rsidR="00B40697" w:rsidRPr="00F478F4" w:rsidRDefault="00B40697" w:rsidP="00B40697">
      <w:pPr>
        <w:widowControl w:val="0"/>
        <w:autoSpaceDE w:val="0"/>
        <w:autoSpaceDN w:val="0"/>
        <w:ind w:right="-2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51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2160"/>
        <w:gridCol w:w="1737"/>
        <w:gridCol w:w="1220"/>
        <w:gridCol w:w="851"/>
        <w:gridCol w:w="649"/>
        <w:gridCol w:w="540"/>
        <w:gridCol w:w="653"/>
        <w:gridCol w:w="1148"/>
        <w:gridCol w:w="1303"/>
        <w:gridCol w:w="1598"/>
        <w:gridCol w:w="1440"/>
        <w:gridCol w:w="1600"/>
      </w:tblGrid>
      <w:tr w:rsidR="00B40697" w:rsidRPr="00F478F4" w:rsidTr="00E02F77">
        <w:trPr>
          <w:trHeight w:val="1052"/>
          <w:tblHeader/>
        </w:trPr>
        <w:tc>
          <w:tcPr>
            <w:tcW w:w="552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2160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Наименование мероприятий и инвестпроектов</w:t>
            </w:r>
          </w:p>
        </w:tc>
        <w:tc>
          <w:tcPr>
            <w:tcW w:w="1737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МЦП, ОГЦП (ФЦП) </w:t>
            </w:r>
            <w:proofErr w:type="gramStart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и  других</w:t>
            </w:r>
            <w:proofErr w:type="gramEnd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 механизмов, через которые планируется финансирование мероприятия </w:t>
            </w:r>
          </w:p>
        </w:tc>
        <w:tc>
          <w:tcPr>
            <w:tcW w:w="1220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3841" w:type="dxa"/>
            <w:gridSpan w:val="5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Объем финансирования, млн. руб.:</w:t>
            </w:r>
          </w:p>
        </w:tc>
        <w:tc>
          <w:tcPr>
            <w:tcW w:w="1303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Мощность </w:t>
            </w: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(в </w:t>
            </w:r>
            <w:proofErr w:type="spellStart"/>
            <w:proofErr w:type="gramStart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соответ-ствующих</w:t>
            </w:r>
            <w:proofErr w:type="spellEnd"/>
            <w:proofErr w:type="gramEnd"/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 единицах)</w:t>
            </w:r>
          </w:p>
        </w:tc>
        <w:tc>
          <w:tcPr>
            <w:tcW w:w="1598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 xml:space="preserve">Экономический эффект (прибыль, </w:t>
            </w:r>
          </w:p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млн. руб.)</w:t>
            </w:r>
          </w:p>
        </w:tc>
        <w:tc>
          <w:tcPr>
            <w:tcW w:w="1440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Создаваемые рабочие места, ед.</w:t>
            </w:r>
          </w:p>
        </w:tc>
        <w:tc>
          <w:tcPr>
            <w:tcW w:w="1600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B40697" w:rsidRPr="00F478F4" w:rsidTr="00E02F77">
        <w:trPr>
          <w:trHeight w:hRule="exact" w:val="577"/>
        </w:trPr>
        <w:tc>
          <w:tcPr>
            <w:tcW w:w="552" w:type="dxa"/>
            <w:vMerge/>
            <w:shd w:val="clear" w:color="auto" w:fill="FFCC99"/>
            <w:noWrap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Всего</w:t>
            </w:r>
          </w:p>
        </w:tc>
        <w:tc>
          <w:tcPr>
            <w:tcW w:w="2990" w:type="dxa"/>
            <w:gridSpan w:val="4"/>
            <w:shd w:val="clear" w:color="auto" w:fill="E5DFEC" w:themeFill="accent4" w:themeFillTint="33"/>
            <w:vAlign w:val="center"/>
          </w:tcPr>
          <w:p w:rsidR="00B40697" w:rsidRPr="00F478F4" w:rsidRDefault="00E02F7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в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 том числе по </w:t>
            </w:r>
            <w:r w:rsidR="00B40697"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источникам</w:t>
            </w:r>
            <w:r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 финансирования</w:t>
            </w:r>
            <w:r w:rsidR="00B40697"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: </w:t>
            </w:r>
          </w:p>
        </w:tc>
        <w:tc>
          <w:tcPr>
            <w:tcW w:w="1303" w:type="dxa"/>
            <w:vMerge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816"/>
        </w:trPr>
        <w:tc>
          <w:tcPr>
            <w:tcW w:w="552" w:type="dxa"/>
            <w:vMerge/>
            <w:shd w:val="clear" w:color="auto" w:fill="FFCC99"/>
            <w:noWrap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E5DFEC" w:themeFill="accent4" w:themeFillTint="33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649" w:type="dxa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ФБ</w:t>
            </w:r>
          </w:p>
        </w:tc>
        <w:tc>
          <w:tcPr>
            <w:tcW w:w="540" w:type="dxa"/>
            <w:shd w:val="clear" w:color="auto" w:fill="E5DFEC" w:themeFill="accent4" w:themeFillTint="33"/>
            <w:vAlign w:val="center"/>
          </w:tcPr>
          <w:p w:rsidR="00B40697" w:rsidRPr="00F478F4" w:rsidRDefault="00F478F4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К</w:t>
            </w:r>
            <w:r w:rsidR="00B40697"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Б</w:t>
            </w:r>
          </w:p>
        </w:tc>
        <w:tc>
          <w:tcPr>
            <w:tcW w:w="653" w:type="dxa"/>
            <w:shd w:val="clear" w:color="auto" w:fill="E5DFEC" w:themeFill="accent4" w:themeFillTint="33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МБ</w:t>
            </w:r>
          </w:p>
        </w:tc>
        <w:tc>
          <w:tcPr>
            <w:tcW w:w="1148" w:type="dxa"/>
            <w:shd w:val="clear" w:color="auto" w:fill="E5DFEC" w:themeFill="accent4" w:themeFillTint="33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  <w:proofErr w:type="gramStart"/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>внебюджетные</w:t>
            </w:r>
            <w:proofErr w:type="gramEnd"/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t xml:space="preserve"> </w:t>
            </w:r>
            <w:r w:rsidRPr="00F478F4"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  <w:br/>
              <w:t>средства</w:t>
            </w:r>
          </w:p>
        </w:tc>
        <w:tc>
          <w:tcPr>
            <w:tcW w:w="1303" w:type="dxa"/>
            <w:vMerge/>
            <w:shd w:val="clear" w:color="auto" w:fill="C0C0C0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highlight w:val="lightGray"/>
              </w:rPr>
            </w:pPr>
          </w:p>
        </w:tc>
        <w:tc>
          <w:tcPr>
            <w:tcW w:w="1598" w:type="dxa"/>
            <w:vMerge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vMerge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 w:val="restart"/>
            <w:shd w:val="clear" w:color="auto" w:fill="FFCC99"/>
            <w:noWrap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8F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vMerge w:val="restart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СТРАТЕГИИ</w:t>
            </w:r>
          </w:p>
        </w:tc>
        <w:tc>
          <w:tcPr>
            <w:tcW w:w="1737" w:type="dxa"/>
            <w:vMerge w:val="restart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12"/>
        </w:trPr>
        <w:tc>
          <w:tcPr>
            <w:tcW w:w="552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tcBorders>
              <w:bottom w:val="single" w:sz="4" w:space="0" w:color="auto"/>
            </w:tcBorders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tcBorders>
              <w:bottom w:val="single" w:sz="4" w:space="0" w:color="auto"/>
            </w:tcBorders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C99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FFCC99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FFCC99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 w:val="restart"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8F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160" w:type="dxa"/>
            <w:vMerge w:val="restart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1737" w:type="dxa"/>
            <w:vMerge w:val="restart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312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CCFFCC"/>
            <w:noWrap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shd w:val="clear" w:color="auto" w:fill="CCFFCC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CCFFCC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CCFFCC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 w:val="restart"/>
            <w:shd w:val="clear" w:color="auto" w:fill="auto"/>
            <w:noWrap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8F4">
              <w:rPr>
                <w:rFonts w:ascii="Times New Roman" w:hAnsi="Times New Roman"/>
                <w:sz w:val="24"/>
                <w:szCs w:val="24"/>
              </w:rPr>
              <w:t> 1.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 1</w:t>
            </w:r>
          </w:p>
        </w:tc>
        <w:tc>
          <w:tcPr>
            <w:tcW w:w="1737" w:type="dxa"/>
            <w:vMerge w:val="restart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314"/>
        </w:trPr>
        <w:tc>
          <w:tcPr>
            <w:tcW w:w="552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40697" w:rsidRPr="00F478F4" w:rsidTr="00E02F77">
        <w:trPr>
          <w:trHeight w:hRule="exact" w:val="284"/>
        </w:trPr>
        <w:tc>
          <w:tcPr>
            <w:tcW w:w="552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78F4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5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3" w:type="dxa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  <w:shd w:val="clear" w:color="auto" w:fill="auto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B40697" w:rsidRPr="00F478F4" w:rsidRDefault="00B40697" w:rsidP="00F478F4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40697" w:rsidRPr="00F478F4" w:rsidRDefault="00B40697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</w:pPr>
    </w:p>
    <w:p w:rsidR="00A33D17" w:rsidRPr="00F478F4" w:rsidRDefault="00A33D17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F478F4" w:rsidRDefault="00F478F4" w:rsidP="00A33D17">
      <w:pPr>
        <w:ind w:right="-2"/>
        <w:jc w:val="right"/>
        <w:rPr>
          <w:rFonts w:ascii="Times New Roman" w:hAnsi="Times New Roman"/>
          <w:sz w:val="28"/>
          <w:szCs w:val="28"/>
        </w:rPr>
      </w:pPr>
    </w:p>
    <w:p w:rsidR="00A33D17" w:rsidRPr="00F478F4" w:rsidRDefault="00A33D17" w:rsidP="00A33D17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F478F4">
        <w:rPr>
          <w:rFonts w:ascii="Times New Roman" w:hAnsi="Times New Roman"/>
          <w:sz w:val="22"/>
          <w:szCs w:val="22"/>
        </w:rPr>
        <w:lastRenderedPageBreak/>
        <w:t>Приложение 3</w:t>
      </w:r>
    </w:p>
    <w:p w:rsidR="00A33D17" w:rsidRPr="00F478F4" w:rsidRDefault="00A33D17" w:rsidP="00A33D17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F478F4">
        <w:rPr>
          <w:b w:val="0"/>
          <w:sz w:val="22"/>
          <w:szCs w:val="22"/>
        </w:rPr>
        <w:t>к</w:t>
      </w:r>
      <w:proofErr w:type="gramEnd"/>
      <w:r w:rsidRPr="00F478F4">
        <w:rPr>
          <w:b w:val="0"/>
          <w:sz w:val="22"/>
          <w:szCs w:val="22"/>
        </w:rPr>
        <w:t xml:space="preserve"> Порядку </w:t>
      </w:r>
      <w:r w:rsidRPr="00F478F4">
        <w:rPr>
          <w:b w:val="0"/>
          <w:kern w:val="2"/>
          <w:sz w:val="22"/>
          <w:szCs w:val="22"/>
        </w:rPr>
        <w:t>разработки, корректировки и реализации</w:t>
      </w:r>
    </w:p>
    <w:p w:rsidR="002865B8" w:rsidRPr="00F478F4" w:rsidRDefault="00A33D17" w:rsidP="00A33D17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F478F4">
        <w:rPr>
          <w:b w:val="0"/>
          <w:kern w:val="2"/>
          <w:sz w:val="22"/>
          <w:szCs w:val="22"/>
        </w:rPr>
        <w:t>стратегии</w:t>
      </w:r>
      <w:proofErr w:type="gramEnd"/>
      <w:r w:rsidRPr="00F478F4">
        <w:rPr>
          <w:b w:val="0"/>
          <w:kern w:val="2"/>
          <w:sz w:val="22"/>
          <w:szCs w:val="22"/>
        </w:rPr>
        <w:t xml:space="preserve"> социально-экономического развития </w:t>
      </w:r>
    </w:p>
    <w:p w:rsidR="00A33D17" w:rsidRPr="00F478F4" w:rsidRDefault="00F478F4" w:rsidP="00A33D17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F478F4">
        <w:rPr>
          <w:b w:val="0"/>
          <w:kern w:val="2"/>
          <w:sz w:val="22"/>
          <w:szCs w:val="22"/>
        </w:rPr>
        <w:t>Анучинского</w:t>
      </w:r>
      <w:r w:rsidR="002865B8" w:rsidRPr="00F478F4">
        <w:rPr>
          <w:b w:val="0"/>
          <w:kern w:val="2"/>
          <w:sz w:val="22"/>
          <w:szCs w:val="22"/>
        </w:rPr>
        <w:t xml:space="preserve"> </w:t>
      </w:r>
      <w:r w:rsidR="00A33D17" w:rsidRPr="00F478F4">
        <w:rPr>
          <w:b w:val="0"/>
          <w:kern w:val="2"/>
          <w:sz w:val="22"/>
          <w:szCs w:val="22"/>
        </w:rPr>
        <w:t xml:space="preserve">муниципального </w:t>
      </w:r>
    </w:p>
    <w:p w:rsidR="00A33D17" w:rsidRPr="00F478F4" w:rsidRDefault="00A33D17" w:rsidP="002865B8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F478F4">
        <w:rPr>
          <w:b w:val="0"/>
          <w:kern w:val="2"/>
          <w:sz w:val="22"/>
          <w:szCs w:val="22"/>
        </w:rPr>
        <w:t>о</w:t>
      </w:r>
      <w:r w:rsidR="00F478F4" w:rsidRPr="00F478F4">
        <w:rPr>
          <w:b w:val="0"/>
          <w:kern w:val="2"/>
          <w:sz w:val="22"/>
          <w:szCs w:val="22"/>
        </w:rPr>
        <w:t>к</w:t>
      </w:r>
      <w:r w:rsidRPr="00F478F4">
        <w:rPr>
          <w:b w:val="0"/>
          <w:kern w:val="2"/>
          <w:sz w:val="22"/>
          <w:szCs w:val="22"/>
        </w:rPr>
        <w:t>р</w:t>
      </w:r>
      <w:r w:rsidR="00F478F4" w:rsidRPr="00F478F4">
        <w:rPr>
          <w:b w:val="0"/>
          <w:kern w:val="2"/>
          <w:sz w:val="22"/>
          <w:szCs w:val="22"/>
        </w:rPr>
        <w:t>уга</w:t>
      </w:r>
      <w:proofErr w:type="gramEnd"/>
      <w:r w:rsidRPr="00F478F4">
        <w:rPr>
          <w:b w:val="0"/>
          <w:kern w:val="2"/>
          <w:sz w:val="22"/>
          <w:szCs w:val="22"/>
        </w:rPr>
        <w:t xml:space="preserve"> и плана мероприятий по реализации стратегии</w:t>
      </w:r>
    </w:p>
    <w:p w:rsidR="00F478F4" w:rsidRPr="00F478F4" w:rsidRDefault="00A33D17" w:rsidP="00F478F4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F478F4">
        <w:rPr>
          <w:b w:val="0"/>
          <w:kern w:val="2"/>
          <w:sz w:val="22"/>
          <w:szCs w:val="22"/>
        </w:rPr>
        <w:t>социально</w:t>
      </w:r>
      <w:proofErr w:type="gramEnd"/>
      <w:r w:rsidRPr="00F478F4">
        <w:rPr>
          <w:b w:val="0"/>
          <w:kern w:val="2"/>
          <w:sz w:val="22"/>
          <w:szCs w:val="22"/>
        </w:rPr>
        <w:t xml:space="preserve">-экономического развития </w:t>
      </w:r>
      <w:r w:rsidR="00F478F4" w:rsidRPr="00F478F4">
        <w:rPr>
          <w:b w:val="0"/>
          <w:kern w:val="2"/>
          <w:sz w:val="22"/>
          <w:szCs w:val="22"/>
        </w:rPr>
        <w:t xml:space="preserve">Анучинского муниципального </w:t>
      </w:r>
    </w:p>
    <w:p w:rsidR="00A33D17" w:rsidRPr="00F478F4" w:rsidRDefault="00F478F4" w:rsidP="00F478F4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F478F4">
        <w:rPr>
          <w:b w:val="0"/>
          <w:kern w:val="2"/>
          <w:sz w:val="22"/>
          <w:szCs w:val="22"/>
        </w:rPr>
        <w:t>округа</w:t>
      </w:r>
      <w:proofErr w:type="gramEnd"/>
    </w:p>
    <w:p w:rsidR="00F478F4" w:rsidRDefault="00F478F4" w:rsidP="00A33D17">
      <w:pPr>
        <w:pStyle w:val="ConsPlusTitle"/>
        <w:ind w:left="851" w:right="-2"/>
        <w:jc w:val="center"/>
        <w:outlineLvl w:val="0"/>
        <w:rPr>
          <w:b w:val="0"/>
          <w:sz w:val="28"/>
          <w:szCs w:val="28"/>
        </w:rPr>
      </w:pPr>
    </w:p>
    <w:p w:rsidR="00A33D17" w:rsidRPr="00F478F4" w:rsidRDefault="00A33D17" w:rsidP="00A33D17">
      <w:pPr>
        <w:pStyle w:val="ConsPlusTitle"/>
        <w:ind w:left="851" w:right="-2"/>
        <w:jc w:val="center"/>
        <w:outlineLvl w:val="0"/>
        <w:rPr>
          <w:b w:val="0"/>
          <w:sz w:val="28"/>
          <w:szCs w:val="28"/>
        </w:rPr>
      </w:pPr>
      <w:r w:rsidRPr="00F478F4">
        <w:rPr>
          <w:b w:val="0"/>
          <w:sz w:val="28"/>
          <w:szCs w:val="28"/>
        </w:rPr>
        <w:t xml:space="preserve">Макет </w:t>
      </w:r>
    </w:p>
    <w:p w:rsidR="00A33D17" w:rsidRPr="00F478F4" w:rsidRDefault="00A33D17" w:rsidP="00A33D17">
      <w:pPr>
        <w:pStyle w:val="ConsPlusTitle"/>
        <w:ind w:left="851" w:right="-2"/>
        <w:jc w:val="center"/>
        <w:outlineLvl w:val="0"/>
        <w:rPr>
          <w:b w:val="0"/>
          <w:kern w:val="2"/>
          <w:sz w:val="28"/>
          <w:szCs w:val="28"/>
        </w:rPr>
      </w:pPr>
      <w:proofErr w:type="gramStart"/>
      <w:r w:rsidRPr="00F478F4">
        <w:rPr>
          <w:b w:val="0"/>
          <w:sz w:val="28"/>
          <w:szCs w:val="28"/>
        </w:rPr>
        <w:t>ежегодного</w:t>
      </w:r>
      <w:proofErr w:type="gramEnd"/>
      <w:r w:rsidRPr="00F478F4">
        <w:rPr>
          <w:b w:val="0"/>
          <w:sz w:val="28"/>
          <w:szCs w:val="28"/>
        </w:rPr>
        <w:t xml:space="preserve"> отчета о достижение плановых значений целевых показателей стратегии </w:t>
      </w:r>
      <w:r w:rsidRPr="00F478F4">
        <w:rPr>
          <w:b w:val="0"/>
          <w:kern w:val="2"/>
          <w:sz w:val="28"/>
          <w:szCs w:val="28"/>
        </w:rPr>
        <w:t xml:space="preserve">социально-экономического развития </w:t>
      </w:r>
      <w:r w:rsidR="0028146A" w:rsidRPr="00F478F4">
        <w:rPr>
          <w:b w:val="0"/>
          <w:kern w:val="2"/>
          <w:sz w:val="28"/>
          <w:szCs w:val="28"/>
        </w:rPr>
        <w:t>Анучинского муниципального округа</w:t>
      </w:r>
      <w:r w:rsidRPr="00F478F4">
        <w:rPr>
          <w:b w:val="0"/>
          <w:kern w:val="2"/>
          <w:sz w:val="28"/>
          <w:szCs w:val="28"/>
        </w:rPr>
        <w:t xml:space="preserve"> </w:t>
      </w:r>
    </w:p>
    <w:p w:rsidR="00A33D17" w:rsidRPr="00F478F4" w:rsidRDefault="00A33D17" w:rsidP="002865B8">
      <w:pPr>
        <w:pStyle w:val="ConsPlusTitle"/>
        <w:ind w:right="-2" w:firstLine="708"/>
        <w:outlineLvl w:val="0"/>
        <w:rPr>
          <w:b w:val="0"/>
          <w:kern w:val="2"/>
          <w:sz w:val="28"/>
          <w:szCs w:val="28"/>
        </w:rPr>
      </w:pPr>
    </w:p>
    <w:tbl>
      <w:tblPr>
        <w:tblW w:w="15514" w:type="dxa"/>
        <w:tblInd w:w="-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972"/>
        <w:gridCol w:w="1471"/>
        <w:gridCol w:w="2205"/>
        <w:gridCol w:w="2271"/>
        <w:gridCol w:w="2296"/>
        <w:gridCol w:w="2314"/>
      </w:tblGrid>
      <w:tr w:rsidR="002865B8" w:rsidRPr="00F478F4" w:rsidTr="00E02F77">
        <w:tc>
          <w:tcPr>
            <w:tcW w:w="2071" w:type="dxa"/>
            <w:shd w:val="clear" w:color="auto" w:fill="E5DFEC" w:themeFill="accent4" w:themeFillTint="33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№ п/п</w:t>
            </w:r>
          </w:p>
        </w:tc>
        <w:tc>
          <w:tcPr>
            <w:tcW w:w="3033" w:type="dxa"/>
            <w:shd w:val="clear" w:color="auto" w:fill="E5DFEC" w:themeFill="accent4" w:themeFillTint="33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00" w:type="dxa"/>
            <w:shd w:val="clear" w:color="auto" w:fill="E5DFEC" w:themeFill="accent4" w:themeFillTint="33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Единица измерения</w:t>
            </w:r>
          </w:p>
        </w:tc>
        <w:tc>
          <w:tcPr>
            <w:tcW w:w="2247" w:type="dxa"/>
            <w:shd w:val="clear" w:color="auto" w:fill="E5DFEC" w:themeFill="accent4" w:themeFillTint="33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Плановое значение показателя</w:t>
            </w:r>
          </w:p>
        </w:tc>
        <w:tc>
          <w:tcPr>
            <w:tcW w:w="2302" w:type="dxa"/>
            <w:shd w:val="clear" w:color="auto" w:fill="E5DFEC" w:themeFill="accent4" w:themeFillTint="33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Фактическое значение показателя</w:t>
            </w:r>
          </w:p>
        </w:tc>
        <w:tc>
          <w:tcPr>
            <w:tcW w:w="2323" w:type="dxa"/>
            <w:shd w:val="clear" w:color="auto" w:fill="E5DFEC" w:themeFill="accent4" w:themeFillTint="33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Отклонение фактического значения от планового значения, %</w:t>
            </w:r>
          </w:p>
        </w:tc>
        <w:tc>
          <w:tcPr>
            <w:tcW w:w="2338" w:type="dxa"/>
            <w:shd w:val="clear" w:color="auto" w:fill="E5DFEC" w:themeFill="accent4" w:themeFillTint="33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Причины недостижения планового значения показателя</w:t>
            </w:r>
          </w:p>
        </w:tc>
      </w:tr>
      <w:tr w:rsidR="002865B8" w:rsidRPr="00F478F4" w:rsidTr="002865B8">
        <w:tc>
          <w:tcPr>
            <w:tcW w:w="2071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033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247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865B8" w:rsidRPr="00F478F4" w:rsidTr="002865B8">
        <w:tc>
          <w:tcPr>
            <w:tcW w:w="2071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033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247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2865B8" w:rsidRPr="00F478F4" w:rsidTr="002865B8">
        <w:tc>
          <w:tcPr>
            <w:tcW w:w="2071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033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200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247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23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338" w:type="dxa"/>
            <w:shd w:val="clear" w:color="auto" w:fill="auto"/>
          </w:tcPr>
          <w:p w:rsidR="002865B8" w:rsidRPr="00F478F4" w:rsidRDefault="002865B8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B454E6" w:rsidRPr="00F478F4" w:rsidRDefault="00B454E6" w:rsidP="00A5121C">
      <w:pPr>
        <w:pStyle w:val="ConsPlusTitle"/>
        <w:ind w:right="-2" w:firstLine="708"/>
        <w:jc w:val="right"/>
        <w:outlineLvl w:val="0"/>
        <w:rPr>
          <w:b w:val="0"/>
          <w:kern w:val="2"/>
          <w:sz w:val="28"/>
          <w:szCs w:val="28"/>
        </w:rPr>
      </w:pPr>
    </w:p>
    <w:p w:rsidR="00B454E6" w:rsidRDefault="00B454E6" w:rsidP="00B454E6">
      <w:pPr>
        <w:rPr>
          <w:rFonts w:ascii="Times New Roman" w:hAnsi="Times New Roman"/>
          <w:sz w:val="28"/>
          <w:szCs w:val="28"/>
        </w:rPr>
      </w:pPr>
    </w:p>
    <w:p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:rsidR="00362D42" w:rsidRDefault="00362D42" w:rsidP="00B454E6">
      <w:pPr>
        <w:rPr>
          <w:rFonts w:ascii="Times New Roman" w:hAnsi="Times New Roman"/>
          <w:sz w:val="28"/>
          <w:szCs w:val="28"/>
        </w:rPr>
      </w:pPr>
    </w:p>
    <w:p w:rsidR="00362D42" w:rsidRPr="00F478F4" w:rsidRDefault="00362D42" w:rsidP="00362D42">
      <w:pPr>
        <w:jc w:val="both"/>
        <w:rPr>
          <w:rFonts w:ascii="Times New Roman" w:hAnsi="Times New Roman"/>
          <w:sz w:val="28"/>
          <w:szCs w:val="28"/>
        </w:rPr>
      </w:pPr>
    </w:p>
    <w:p w:rsidR="00B454E6" w:rsidRPr="00362D42" w:rsidRDefault="00B454E6" w:rsidP="00B454E6">
      <w:pPr>
        <w:ind w:right="-2"/>
        <w:jc w:val="right"/>
        <w:rPr>
          <w:rFonts w:ascii="Times New Roman" w:hAnsi="Times New Roman"/>
          <w:sz w:val="22"/>
          <w:szCs w:val="22"/>
        </w:rPr>
      </w:pPr>
      <w:r w:rsidRPr="00F478F4">
        <w:rPr>
          <w:rFonts w:ascii="Times New Roman" w:hAnsi="Times New Roman"/>
          <w:sz w:val="28"/>
          <w:szCs w:val="28"/>
        </w:rPr>
        <w:lastRenderedPageBreak/>
        <w:tab/>
      </w:r>
      <w:r w:rsidRPr="00362D42">
        <w:rPr>
          <w:rFonts w:ascii="Times New Roman" w:hAnsi="Times New Roman"/>
          <w:sz w:val="22"/>
          <w:szCs w:val="22"/>
        </w:rPr>
        <w:t>Приложение 4</w:t>
      </w:r>
    </w:p>
    <w:p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362D42">
        <w:rPr>
          <w:b w:val="0"/>
          <w:sz w:val="22"/>
          <w:szCs w:val="22"/>
        </w:rPr>
        <w:t>к</w:t>
      </w:r>
      <w:proofErr w:type="gramEnd"/>
      <w:r w:rsidRPr="00362D42">
        <w:rPr>
          <w:b w:val="0"/>
          <w:sz w:val="22"/>
          <w:szCs w:val="22"/>
        </w:rPr>
        <w:t xml:space="preserve"> Порядку </w:t>
      </w:r>
      <w:r w:rsidRPr="00362D42">
        <w:rPr>
          <w:b w:val="0"/>
          <w:kern w:val="2"/>
          <w:sz w:val="22"/>
          <w:szCs w:val="22"/>
        </w:rPr>
        <w:t>разработки, корректировки и реализации</w:t>
      </w:r>
    </w:p>
    <w:p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362D42">
        <w:rPr>
          <w:b w:val="0"/>
          <w:kern w:val="2"/>
          <w:sz w:val="22"/>
          <w:szCs w:val="22"/>
        </w:rPr>
        <w:t>стратегии</w:t>
      </w:r>
      <w:proofErr w:type="gramEnd"/>
      <w:r w:rsidRPr="00362D42">
        <w:rPr>
          <w:b w:val="0"/>
          <w:kern w:val="2"/>
          <w:sz w:val="22"/>
          <w:szCs w:val="22"/>
        </w:rPr>
        <w:t xml:space="preserve"> социально-экономического развития </w:t>
      </w:r>
    </w:p>
    <w:p w:rsidR="00B454E6" w:rsidRPr="00362D42" w:rsidRDefault="0028146A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kern w:val="2"/>
          <w:sz w:val="22"/>
          <w:szCs w:val="22"/>
        </w:rPr>
        <w:t>Анучинского муниципального округа</w:t>
      </w:r>
      <w:r w:rsidR="00B454E6" w:rsidRPr="00362D42">
        <w:rPr>
          <w:b w:val="0"/>
          <w:kern w:val="2"/>
          <w:sz w:val="22"/>
          <w:szCs w:val="22"/>
        </w:rPr>
        <w:t xml:space="preserve"> </w:t>
      </w:r>
    </w:p>
    <w:p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362D42">
        <w:rPr>
          <w:b w:val="0"/>
          <w:kern w:val="2"/>
          <w:sz w:val="22"/>
          <w:szCs w:val="22"/>
        </w:rPr>
        <w:t>и</w:t>
      </w:r>
      <w:proofErr w:type="gramEnd"/>
      <w:r w:rsidRPr="00362D42">
        <w:rPr>
          <w:b w:val="0"/>
          <w:kern w:val="2"/>
          <w:sz w:val="22"/>
          <w:szCs w:val="22"/>
        </w:rPr>
        <w:t xml:space="preserve"> плана мероприятий по реализации стратегии</w:t>
      </w:r>
    </w:p>
    <w:p w:rsidR="00B454E6" w:rsidRPr="00362D42" w:rsidRDefault="00B454E6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proofErr w:type="gramStart"/>
      <w:r w:rsidRPr="00362D42">
        <w:rPr>
          <w:b w:val="0"/>
          <w:kern w:val="2"/>
          <w:sz w:val="22"/>
          <w:szCs w:val="22"/>
        </w:rPr>
        <w:t>социально</w:t>
      </w:r>
      <w:proofErr w:type="gramEnd"/>
      <w:r w:rsidRPr="00362D42">
        <w:rPr>
          <w:b w:val="0"/>
          <w:kern w:val="2"/>
          <w:sz w:val="22"/>
          <w:szCs w:val="22"/>
        </w:rPr>
        <w:t xml:space="preserve">-экономического развития </w:t>
      </w:r>
    </w:p>
    <w:p w:rsidR="00B454E6" w:rsidRPr="00362D42" w:rsidRDefault="0028146A" w:rsidP="00B454E6">
      <w:pPr>
        <w:pStyle w:val="ConsPlusTitle"/>
        <w:ind w:right="-2"/>
        <w:jc w:val="right"/>
        <w:outlineLvl w:val="0"/>
        <w:rPr>
          <w:b w:val="0"/>
          <w:kern w:val="2"/>
          <w:sz w:val="22"/>
          <w:szCs w:val="22"/>
        </w:rPr>
      </w:pPr>
      <w:r w:rsidRPr="00362D42">
        <w:rPr>
          <w:b w:val="0"/>
          <w:kern w:val="2"/>
          <w:sz w:val="22"/>
          <w:szCs w:val="22"/>
        </w:rPr>
        <w:t>Анучинского муниципального округа</w:t>
      </w:r>
    </w:p>
    <w:p w:rsidR="00B454E6" w:rsidRPr="00362D42" w:rsidRDefault="00B454E6" w:rsidP="00B454E6">
      <w:pPr>
        <w:pStyle w:val="ConsPlusTitle"/>
        <w:ind w:right="-2"/>
        <w:jc w:val="center"/>
        <w:outlineLvl w:val="0"/>
        <w:rPr>
          <w:b w:val="0"/>
          <w:kern w:val="2"/>
          <w:sz w:val="22"/>
          <w:szCs w:val="22"/>
        </w:rPr>
      </w:pPr>
    </w:p>
    <w:p w:rsidR="00B454E6" w:rsidRPr="00F478F4" w:rsidRDefault="00B454E6" w:rsidP="00B454E6">
      <w:pPr>
        <w:pStyle w:val="ConsPlusTitle"/>
        <w:ind w:left="567" w:right="-2"/>
        <w:jc w:val="center"/>
        <w:outlineLvl w:val="0"/>
        <w:rPr>
          <w:b w:val="0"/>
          <w:sz w:val="28"/>
          <w:szCs w:val="28"/>
        </w:rPr>
      </w:pPr>
      <w:r w:rsidRPr="00F478F4">
        <w:rPr>
          <w:b w:val="0"/>
          <w:sz w:val="28"/>
          <w:szCs w:val="28"/>
        </w:rPr>
        <w:t xml:space="preserve">Макет </w:t>
      </w:r>
    </w:p>
    <w:p w:rsidR="00B454E6" w:rsidRPr="00F478F4" w:rsidRDefault="00B454E6" w:rsidP="00B454E6">
      <w:pPr>
        <w:pStyle w:val="ConsPlusTitle"/>
        <w:ind w:left="567" w:right="-2"/>
        <w:jc w:val="center"/>
        <w:outlineLvl w:val="0"/>
        <w:rPr>
          <w:b w:val="0"/>
          <w:kern w:val="2"/>
          <w:sz w:val="28"/>
          <w:szCs w:val="28"/>
        </w:rPr>
      </w:pPr>
      <w:proofErr w:type="gramStart"/>
      <w:r w:rsidRPr="00F478F4">
        <w:rPr>
          <w:b w:val="0"/>
          <w:sz w:val="28"/>
          <w:szCs w:val="28"/>
        </w:rPr>
        <w:t>ежегодного</w:t>
      </w:r>
      <w:proofErr w:type="gramEnd"/>
      <w:r w:rsidRPr="00F478F4">
        <w:rPr>
          <w:b w:val="0"/>
          <w:sz w:val="28"/>
          <w:szCs w:val="28"/>
        </w:rPr>
        <w:t xml:space="preserve"> отчета о ходе реализации в отчетном периоде плана мероприятий по реализации стратегии </w:t>
      </w:r>
      <w:r w:rsidRPr="00F478F4">
        <w:rPr>
          <w:b w:val="0"/>
          <w:kern w:val="2"/>
          <w:sz w:val="28"/>
          <w:szCs w:val="28"/>
        </w:rPr>
        <w:t>социально-экономического развития</w:t>
      </w:r>
      <w:r w:rsidRPr="00F478F4">
        <w:rPr>
          <w:sz w:val="28"/>
          <w:szCs w:val="28"/>
        </w:rPr>
        <w:t xml:space="preserve"> </w:t>
      </w:r>
      <w:r w:rsidR="0028146A" w:rsidRPr="00F478F4">
        <w:rPr>
          <w:b w:val="0"/>
          <w:kern w:val="2"/>
          <w:sz w:val="28"/>
          <w:szCs w:val="28"/>
        </w:rPr>
        <w:t>Анучинского муниципального округа</w:t>
      </w:r>
      <w:r w:rsidRPr="00F478F4">
        <w:rPr>
          <w:b w:val="0"/>
          <w:kern w:val="2"/>
          <w:sz w:val="28"/>
          <w:szCs w:val="28"/>
        </w:rPr>
        <w:t xml:space="preserve"> </w:t>
      </w:r>
    </w:p>
    <w:p w:rsidR="00B454E6" w:rsidRPr="00F478F4" w:rsidRDefault="00B454E6" w:rsidP="00B454E6">
      <w:pPr>
        <w:tabs>
          <w:tab w:val="left" w:pos="11017"/>
        </w:tabs>
        <w:rPr>
          <w:rFonts w:ascii="Times New Roman" w:hAnsi="Times New Roman"/>
          <w:sz w:val="28"/>
          <w:szCs w:val="28"/>
        </w:rPr>
      </w:pPr>
    </w:p>
    <w:p w:rsidR="00B454E6" w:rsidRPr="00F478F4" w:rsidRDefault="00B454E6" w:rsidP="00B454E6">
      <w:pPr>
        <w:rPr>
          <w:rFonts w:ascii="Times New Roman" w:hAnsi="Times New Roman"/>
          <w:sz w:val="28"/>
          <w:szCs w:val="28"/>
        </w:rPr>
      </w:pPr>
    </w:p>
    <w:tbl>
      <w:tblPr>
        <w:tblW w:w="1411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258"/>
        <w:gridCol w:w="2277"/>
        <w:gridCol w:w="934"/>
        <w:gridCol w:w="939"/>
        <w:gridCol w:w="1665"/>
        <w:gridCol w:w="1623"/>
        <w:gridCol w:w="2061"/>
        <w:gridCol w:w="1767"/>
      </w:tblGrid>
      <w:tr w:rsidR="00B454E6" w:rsidRPr="00F478F4" w:rsidTr="00E02F77">
        <w:tc>
          <w:tcPr>
            <w:tcW w:w="512" w:type="dxa"/>
            <w:shd w:val="clear" w:color="auto" w:fill="E5DFEC" w:themeFill="accent4" w:themeFillTint="33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№ п/п</w:t>
            </w:r>
          </w:p>
        </w:tc>
        <w:tc>
          <w:tcPr>
            <w:tcW w:w="3331" w:type="dxa"/>
            <w:shd w:val="clear" w:color="auto" w:fill="E5DFEC" w:themeFill="accent4" w:themeFillTint="33"/>
            <w:vAlign w:val="center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  <w:lang w:val="en-US"/>
              </w:rPr>
            </w:pPr>
            <w:r w:rsidRPr="00F478F4">
              <w:rPr>
                <w:b w:val="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34" w:type="dxa"/>
            <w:shd w:val="clear" w:color="auto" w:fill="E5DFEC" w:themeFill="accent4" w:themeFillTint="33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Источники финансирования,</w:t>
            </w:r>
          </w:p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proofErr w:type="spellStart"/>
            <w:r w:rsidRPr="00F478F4">
              <w:rPr>
                <w:b w:val="0"/>
                <w:kern w:val="2"/>
                <w:sz w:val="28"/>
                <w:szCs w:val="28"/>
              </w:rPr>
              <w:t>млн.руб</w:t>
            </w:r>
            <w:proofErr w:type="spellEnd"/>
            <w:r w:rsidRPr="00F478F4">
              <w:rPr>
                <w:b w:val="0"/>
                <w:kern w:val="2"/>
                <w:sz w:val="28"/>
                <w:szCs w:val="28"/>
              </w:rPr>
              <w:t>.</w:t>
            </w:r>
          </w:p>
        </w:tc>
        <w:tc>
          <w:tcPr>
            <w:tcW w:w="1301" w:type="dxa"/>
            <w:shd w:val="clear" w:color="auto" w:fill="E5DFEC" w:themeFill="accent4" w:themeFillTint="33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План</w:t>
            </w:r>
          </w:p>
        </w:tc>
        <w:tc>
          <w:tcPr>
            <w:tcW w:w="1385" w:type="dxa"/>
            <w:shd w:val="clear" w:color="auto" w:fill="E5DFEC" w:themeFill="accent4" w:themeFillTint="33"/>
            <w:vAlign w:val="center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Факт</w:t>
            </w:r>
          </w:p>
        </w:tc>
        <w:tc>
          <w:tcPr>
            <w:tcW w:w="992" w:type="dxa"/>
            <w:shd w:val="clear" w:color="auto" w:fill="E5DFEC" w:themeFill="accent4" w:themeFillTint="33"/>
            <w:vAlign w:val="center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kern w:val="2"/>
                <w:sz w:val="28"/>
                <w:szCs w:val="28"/>
              </w:rPr>
              <w:t>% выполнения</w:t>
            </w:r>
          </w:p>
        </w:tc>
        <w:tc>
          <w:tcPr>
            <w:tcW w:w="1427" w:type="dxa"/>
            <w:shd w:val="clear" w:color="auto" w:fill="E5DFEC" w:themeFill="accent4" w:themeFillTint="33"/>
            <w:vAlign w:val="center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Срок исполнения</w:t>
            </w:r>
          </w:p>
        </w:tc>
        <w:tc>
          <w:tcPr>
            <w:tcW w:w="1813" w:type="dxa"/>
            <w:shd w:val="clear" w:color="auto" w:fill="E5DFEC" w:themeFill="accent4" w:themeFillTint="33"/>
            <w:vAlign w:val="center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523" w:type="dxa"/>
            <w:shd w:val="clear" w:color="auto" w:fill="E5DFEC" w:themeFill="accent4" w:themeFillTint="33"/>
            <w:vAlign w:val="center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F478F4">
              <w:rPr>
                <w:b w:val="0"/>
                <w:sz w:val="28"/>
                <w:szCs w:val="28"/>
              </w:rPr>
              <w:t>Отчет о выполнении мероприятия</w:t>
            </w:r>
          </w:p>
        </w:tc>
      </w:tr>
      <w:tr w:rsidR="00B454E6" w:rsidRPr="00F478F4" w:rsidTr="00F478F4">
        <w:tc>
          <w:tcPr>
            <w:tcW w:w="51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:rsidTr="00F478F4">
        <w:tc>
          <w:tcPr>
            <w:tcW w:w="51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:rsidTr="00F478F4">
        <w:tc>
          <w:tcPr>
            <w:tcW w:w="51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:rsidTr="00F478F4">
        <w:tc>
          <w:tcPr>
            <w:tcW w:w="51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:rsidTr="00F478F4">
        <w:tc>
          <w:tcPr>
            <w:tcW w:w="51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  <w:tr w:rsidR="00B454E6" w:rsidRPr="00F478F4" w:rsidTr="00F478F4">
        <w:tc>
          <w:tcPr>
            <w:tcW w:w="51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333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34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01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385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992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427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81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  <w:tc>
          <w:tcPr>
            <w:tcW w:w="1523" w:type="dxa"/>
          </w:tcPr>
          <w:p w:rsidR="00B454E6" w:rsidRPr="00F478F4" w:rsidRDefault="00B454E6" w:rsidP="00F478F4">
            <w:pPr>
              <w:pStyle w:val="ConsPlusTitle"/>
              <w:ind w:right="-2"/>
              <w:jc w:val="center"/>
              <w:outlineLvl w:val="0"/>
              <w:rPr>
                <w:b w:val="0"/>
                <w:kern w:val="2"/>
                <w:sz w:val="28"/>
                <w:szCs w:val="28"/>
              </w:rPr>
            </w:pPr>
          </w:p>
        </w:tc>
      </w:tr>
    </w:tbl>
    <w:p w:rsidR="00B40697" w:rsidRPr="00F478F4" w:rsidRDefault="00B40697" w:rsidP="00B454E6">
      <w:pPr>
        <w:rPr>
          <w:rFonts w:ascii="Times New Roman" w:hAnsi="Times New Roman"/>
          <w:sz w:val="28"/>
          <w:szCs w:val="28"/>
        </w:rPr>
        <w:sectPr w:rsidR="00B40697" w:rsidRPr="00F478F4" w:rsidSect="00B40697">
          <w:type w:val="continuous"/>
          <w:pgSz w:w="16840" w:h="11907" w:orient="landscape" w:code="9"/>
          <w:pgMar w:top="851" w:right="1134" w:bottom="1701" w:left="1134" w:header="720" w:footer="454" w:gutter="0"/>
          <w:cols w:space="720"/>
          <w:formProt w:val="0"/>
          <w:noEndnote/>
          <w:titlePg/>
          <w:docGrid w:linePitch="272"/>
        </w:sectPr>
      </w:pPr>
    </w:p>
    <w:p w:rsidR="00A5121C" w:rsidRPr="00F478F4" w:rsidRDefault="00A5121C" w:rsidP="00362D42">
      <w:pPr>
        <w:tabs>
          <w:tab w:val="left" w:pos="12912"/>
        </w:tabs>
        <w:ind w:right="-2"/>
        <w:rPr>
          <w:rFonts w:ascii="Times New Roman" w:hAnsi="Times New Roman"/>
          <w:b/>
          <w:kern w:val="2"/>
          <w:sz w:val="28"/>
          <w:szCs w:val="28"/>
        </w:rPr>
      </w:pPr>
    </w:p>
    <w:sectPr w:rsidR="00A5121C" w:rsidRPr="00F478F4" w:rsidSect="00B40697">
      <w:pgSz w:w="11907" w:h="16840" w:code="9"/>
      <w:pgMar w:top="1134" w:right="850" w:bottom="1134" w:left="1701" w:header="720" w:footer="454" w:gutter="0"/>
      <w:paperSrc w:first="15" w:other="15"/>
      <w:cols w:space="720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8F4" w:rsidRDefault="00F478F4">
      <w:r>
        <w:separator/>
      </w:r>
    </w:p>
  </w:endnote>
  <w:endnote w:type="continuationSeparator" w:id="0">
    <w:p w:rsidR="00F478F4" w:rsidRDefault="00F4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8F4" w:rsidRDefault="00F478F4" w:rsidP="00F478F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78F4" w:rsidRDefault="00F478F4" w:rsidP="00F478F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8F4" w:rsidRDefault="00F478F4" w:rsidP="00F478F4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75B4">
      <w:rPr>
        <w:rStyle w:val="a5"/>
        <w:noProof/>
      </w:rPr>
      <w:t>12</w:t>
    </w:r>
    <w:r>
      <w:rPr>
        <w:rStyle w:val="a5"/>
      </w:rPr>
      <w:fldChar w:fldCharType="end"/>
    </w:r>
  </w:p>
  <w:p w:rsidR="00F478F4" w:rsidRDefault="00F478F4" w:rsidP="00F478F4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8F4" w:rsidRPr="00191AAE" w:rsidRDefault="00F478F4" w:rsidP="00A143B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8F4" w:rsidRDefault="00F478F4">
      <w:r>
        <w:separator/>
      </w:r>
    </w:p>
  </w:footnote>
  <w:footnote w:type="continuationSeparator" w:id="0">
    <w:p w:rsidR="00F478F4" w:rsidRDefault="00F47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8F4" w:rsidRDefault="00F478F4">
    <w:pPr>
      <w:pStyle w:val="a3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7512C"/>
    <w:multiLevelType w:val="hybridMultilevel"/>
    <w:tmpl w:val="E87A3EB4"/>
    <w:lvl w:ilvl="0" w:tplc="BC9AFF26">
      <w:start w:val="1"/>
      <w:numFmt w:val="decimal"/>
      <w:lvlText w:val="%1."/>
      <w:lvlJc w:val="left"/>
      <w:pPr>
        <w:ind w:left="2171" w:hanging="13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FB71CE4"/>
    <w:multiLevelType w:val="hybridMultilevel"/>
    <w:tmpl w:val="7C66F47C"/>
    <w:lvl w:ilvl="0" w:tplc="0419000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F611F"/>
    <w:multiLevelType w:val="hybridMultilevel"/>
    <w:tmpl w:val="6C5EC402"/>
    <w:lvl w:ilvl="0" w:tplc="122EAD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AA2545"/>
    <w:multiLevelType w:val="hybridMultilevel"/>
    <w:tmpl w:val="24AE6A9C"/>
    <w:lvl w:ilvl="0" w:tplc="04F6910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19193F"/>
    <w:multiLevelType w:val="hybridMultilevel"/>
    <w:tmpl w:val="2B7206D0"/>
    <w:lvl w:ilvl="0" w:tplc="27FC51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345758"/>
    <w:multiLevelType w:val="hybridMultilevel"/>
    <w:tmpl w:val="D9E6DBF2"/>
    <w:lvl w:ilvl="0" w:tplc="65A4C9D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D32C43"/>
    <w:multiLevelType w:val="hybridMultilevel"/>
    <w:tmpl w:val="372616C2"/>
    <w:lvl w:ilvl="0" w:tplc="4606CEDA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AA3CAB"/>
    <w:multiLevelType w:val="hybridMultilevel"/>
    <w:tmpl w:val="8E4EDB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02A28"/>
    <w:multiLevelType w:val="hybridMultilevel"/>
    <w:tmpl w:val="8CE246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2257E3"/>
    <w:multiLevelType w:val="hybridMultilevel"/>
    <w:tmpl w:val="C420AE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023219"/>
    <w:multiLevelType w:val="hybridMultilevel"/>
    <w:tmpl w:val="6376191E"/>
    <w:lvl w:ilvl="0" w:tplc="517A053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4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6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3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1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8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55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6"/>
  <w:hyphenationZone w:val="14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d32493-559c-4c10-9a13-3a1db435b4b0"/>
  </w:docVars>
  <w:rsids>
    <w:rsidRoot w:val="003E3642"/>
    <w:rsid w:val="00004FF8"/>
    <w:rsid w:val="00007CB4"/>
    <w:rsid w:val="00014F7F"/>
    <w:rsid w:val="0002127B"/>
    <w:rsid w:val="0002328B"/>
    <w:rsid w:val="000365AD"/>
    <w:rsid w:val="000412E0"/>
    <w:rsid w:val="00041F15"/>
    <w:rsid w:val="000530D6"/>
    <w:rsid w:val="00063ED0"/>
    <w:rsid w:val="000722CB"/>
    <w:rsid w:val="00095ACB"/>
    <w:rsid w:val="000A3D8F"/>
    <w:rsid w:val="000C7DEF"/>
    <w:rsid w:val="000E35AD"/>
    <w:rsid w:val="000F09CA"/>
    <w:rsid w:val="00106AD6"/>
    <w:rsid w:val="00122638"/>
    <w:rsid w:val="00127383"/>
    <w:rsid w:val="00131046"/>
    <w:rsid w:val="00132EA1"/>
    <w:rsid w:val="00136524"/>
    <w:rsid w:val="00141C04"/>
    <w:rsid w:val="00164344"/>
    <w:rsid w:val="00166966"/>
    <w:rsid w:val="00191AAE"/>
    <w:rsid w:val="00194191"/>
    <w:rsid w:val="001B0FD5"/>
    <w:rsid w:val="001B2231"/>
    <w:rsid w:val="001B7A0F"/>
    <w:rsid w:val="001D1007"/>
    <w:rsid w:val="002031B6"/>
    <w:rsid w:val="002147FC"/>
    <w:rsid w:val="002237D0"/>
    <w:rsid w:val="00225BA0"/>
    <w:rsid w:val="002279FD"/>
    <w:rsid w:val="00234463"/>
    <w:rsid w:val="002375B4"/>
    <w:rsid w:val="0025013C"/>
    <w:rsid w:val="00255362"/>
    <w:rsid w:val="0025698B"/>
    <w:rsid w:val="00261A51"/>
    <w:rsid w:val="002722D6"/>
    <w:rsid w:val="00273D6E"/>
    <w:rsid w:val="0028146A"/>
    <w:rsid w:val="002865B8"/>
    <w:rsid w:val="00292D58"/>
    <w:rsid w:val="002D5924"/>
    <w:rsid w:val="002E0494"/>
    <w:rsid w:val="002E404B"/>
    <w:rsid w:val="002F5678"/>
    <w:rsid w:val="002F67EA"/>
    <w:rsid w:val="00306BF7"/>
    <w:rsid w:val="00346A77"/>
    <w:rsid w:val="00360040"/>
    <w:rsid w:val="00362D42"/>
    <w:rsid w:val="00381ABE"/>
    <w:rsid w:val="003B6A73"/>
    <w:rsid w:val="003D1189"/>
    <w:rsid w:val="003E3642"/>
    <w:rsid w:val="003E7505"/>
    <w:rsid w:val="00406486"/>
    <w:rsid w:val="0041708A"/>
    <w:rsid w:val="00421807"/>
    <w:rsid w:val="00422953"/>
    <w:rsid w:val="0045326B"/>
    <w:rsid w:val="00463079"/>
    <w:rsid w:val="00487755"/>
    <w:rsid w:val="00492602"/>
    <w:rsid w:val="004A1DC3"/>
    <w:rsid w:val="004D22C5"/>
    <w:rsid w:val="004D44EE"/>
    <w:rsid w:val="004F5F1B"/>
    <w:rsid w:val="00524540"/>
    <w:rsid w:val="00524A5B"/>
    <w:rsid w:val="0053762E"/>
    <w:rsid w:val="00543D89"/>
    <w:rsid w:val="00550B6F"/>
    <w:rsid w:val="005573B3"/>
    <w:rsid w:val="00562CFC"/>
    <w:rsid w:val="00564D81"/>
    <w:rsid w:val="00565731"/>
    <w:rsid w:val="00570557"/>
    <w:rsid w:val="0057076F"/>
    <w:rsid w:val="00580172"/>
    <w:rsid w:val="00582119"/>
    <w:rsid w:val="00592593"/>
    <w:rsid w:val="00597134"/>
    <w:rsid w:val="005A43AE"/>
    <w:rsid w:val="005A54B3"/>
    <w:rsid w:val="005B7E29"/>
    <w:rsid w:val="005F68DC"/>
    <w:rsid w:val="0060319C"/>
    <w:rsid w:val="00626B3F"/>
    <w:rsid w:val="0063442A"/>
    <w:rsid w:val="00637FDA"/>
    <w:rsid w:val="00653B6B"/>
    <w:rsid w:val="006570EA"/>
    <w:rsid w:val="00687810"/>
    <w:rsid w:val="0069572C"/>
    <w:rsid w:val="006A416D"/>
    <w:rsid w:val="006A4DB0"/>
    <w:rsid w:val="006B6955"/>
    <w:rsid w:val="006E001D"/>
    <w:rsid w:val="006F0405"/>
    <w:rsid w:val="006F1998"/>
    <w:rsid w:val="00706599"/>
    <w:rsid w:val="00711FA7"/>
    <w:rsid w:val="00761AD5"/>
    <w:rsid w:val="007637E1"/>
    <w:rsid w:val="00765722"/>
    <w:rsid w:val="007B22C2"/>
    <w:rsid w:val="007B69EB"/>
    <w:rsid w:val="007C4157"/>
    <w:rsid w:val="007D133B"/>
    <w:rsid w:val="007E13DB"/>
    <w:rsid w:val="007E5CC5"/>
    <w:rsid w:val="007F19FD"/>
    <w:rsid w:val="008060CC"/>
    <w:rsid w:val="00810926"/>
    <w:rsid w:val="00810EC9"/>
    <w:rsid w:val="00813D95"/>
    <w:rsid w:val="00817E2D"/>
    <w:rsid w:val="00820734"/>
    <w:rsid w:val="00827E54"/>
    <w:rsid w:val="00837F9A"/>
    <w:rsid w:val="00845514"/>
    <w:rsid w:val="00850363"/>
    <w:rsid w:val="00851135"/>
    <w:rsid w:val="00880D46"/>
    <w:rsid w:val="008A06D9"/>
    <w:rsid w:val="008C5631"/>
    <w:rsid w:val="008C7C88"/>
    <w:rsid w:val="008D40F8"/>
    <w:rsid w:val="008D5E7C"/>
    <w:rsid w:val="008E0870"/>
    <w:rsid w:val="008F06F7"/>
    <w:rsid w:val="009310FE"/>
    <w:rsid w:val="00936D77"/>
    <w:rsid w:val="00965FD9"/>
    <w:rsid w:val="0097093F"/>
    <w:rsid w:val="00973A49"/>
    <w:rsid w:val="009776C8"/>
    <w:rsid w:val="00986E31"/>
    <w:rsid w:val="009A1062"/>
    <w:rsid w:val="009B0A8D"/>
    <w:rsid w:val="009C61BB"/>
    <w:rsid w:val="009E64C4"/>
    <w:rsid w:val="00A04023"/>
    <w:rsid w:val="00A10CD3"/>
    <w:rsid w:val="00A143B3"/>
    <w:rsid w:val="00A24ED1"/>
    <w:rsid w:val="00A33D17"/>
    <w:rsid w:val="00A47C3D"/>
    <w:rsid w:val="00A5121C"/>
    <w:rsid w:val="00A97CA7"/>
    <w:rsid w:val="00AA3F3D"/>
    <w:rsid w:val="00AB158B"/>
    <w:rsid w:val="00AC64ED"/>
    <w:rsid w:val="00AE299E"/>
    <w:rsid w:val="00B25C31"/>
    <w:rsid w:val="00B30C20"/>
    <w:rsid w:val="00B40697"/>
    <w:rsid w:val="00B44FA4"/>
    <w:rsid w:val="00B454E6"/>
    <w:rsid w:val="00B47AB1"/>
    <w:rsid w:val="00B5069F"/>
    <w:rsid w:val="00B54A72"/>
    <w:rsid w:val="00B5506B"/>
    <w:rsid w:val="00B57C99"/>
    <w:rsid w:val="00B76A04"/>
    <w:rsid w:val="00B774F1"/>
    <w:rsid w:val="00B8520F"/>
    <w:rsid w:val="00B90F1B"/>
    <w:rsid w:val="00BC708A"/>
    <w:rsid w:val="00BD1A26"/>
    <w:rsid w:val="00BD3E9D"/>
    <w:rsid w:val="00BE04F5"/>
    <w:rsid w:val="00BF085E"/>
    <w:rsid w:val="00BF6A73"/>
    <w:rsid w:val="00C262AB"/>
    <w:rsid w:val="00C319A4"/>
    <w:rsid w:val="00C47371"/>
    <w:rsid w:val="00C54CA1"/>
    <w:rsid w:val="00C732F2"/>
    <w:rsid w:val="00C9290C"/>
    <w:rsid w:val="00CC5545"/>
    <w:rsid w:val="00CD443A"/>
    <w:rsid w:val="00CE73D0"/>
    <w:rsid w:val="00D04990"/>
    <w:rsid w:val="00D377EE"/>
    <w:rsid w:val="00D42F7A"/>
    <w:rsid w:val="00D4614E"/>
    <w:rsid w:val="00D50E93"/>
    <w:rsid w:val="00D5390C"/>
    <w:rsid w:val="00D9360E"/>
    <w:rsid w:val="00D9554F"/>
    <w:rsid w:val="00DA13AC"/>
    <w:rsid w:val="00DB61C9"/>
    <w:rsid w:val="00DC262E"/>
    <w:rsid w:val="00DC4AC8"/>
    <w:rsid w:val="00DD5419"/>
    <w:rsid w:val="00DD64DA"/>
    <w:rsid w:val="00DF5C3C"/>
    <w:rsid w:val="00DF7B07"/>
    <w:rsid w:val="00E02F77"/>
    <w:rsid w:val="00E16B42"/>
    <w:rsid w:val="00E22391"/>
    <w:rsid w:val="00E22867"/>
    <w:rsid w:val="00E242A8"/>
    <w:rsid w:val="00E47285"/>
    <w:rsid w:val="00E47D8A"/>
    <w:rsid w:val="00E55011"/>
    <w:rsid w:val="00E62929"/>
    <w:rsid w:val="00E639F9"/>
    <w:rsid w:val="00E71986"/>
    <w:rsid w:val="00E7369E"/>
    <w:rsid w:val="00E7390F"/>
    <w:rsid w:val="00E81372"/>
    <w:rsid w:val="00E841B8"/>
    <w:rsid w:val="00EA5727"/>
    <w:rsid w:val="00EC7FE5"/>
    <w:rsid w:val="00ED6027"/>
    <w:rsid w:val="00ED6A04"/>
    <w:rsid w:val="00EE2669"/>
    <w:rsid w:val="00EF105C"/>
    <w:rsid w:val="00EF733D"/>
    <w:rsid w:val="00F2469B"/>
    <w:rsid w:val="00F43EF5"/>
    <w:rsid w:val="00F478F4"/>
    <w:rsid w:val="00F51CDE"/>
    <w:rsid w:val="00F602FE"/>
    <w:rsid w:val="00F80AD5"/>
    <w:rsid w:val="00F8445C"/>
    <w:rsid w:val="00F90A7C"/>
    <w:rsid w:val="00FB076D"/>
    <w:rsid w:val="00FB7672"/>
    <w:rsid w:val="00FD00ED"/>
    <w:rsid w:val="00FD69D2"/>
    <w:rsid w:val="00FD7B76"/>
    <w:rsid w:val="00FE3FDB"/>
    <w:rsid w:val="00FE6A6E"/>
    <w:rsid w:val="00FF0FF3"/>
    <w:rsid w:val="00FF76F5"/>
    <w:rsid w:val="00FF7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2BAACD1-D914-4F36-93B9-25E48D68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DEF"/>
  </w:style>
  <w:style w:type="paragraph" w:styleId="1">
    <w:name w:val="heading 1"/>
    <w:basedOn w:val="a"/>
    <w:next w:val="a"/>
    <w:link w:val="10"/>
    <w:uiPriority w:val="99"/>
    <w:qFormat/>
    <w:rsid w:val="000C7DEF"/>
    <w:pPr>
      <w:keepNext/>
      <w:spacing w:before="12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0C7DEF"/>
    <w:pPr>
      <w:keepNext/>
      <w:spacing w:before="120" w:after="120"/>
      <w:ind w:left="-1361"/>
      <w:jc w:val="center"/>
      <w:outlineLvl w:val="1"/>
    </w:pPr>
    <w:rPr>
      <w:rFonts w:ascii="Times New Roman" w:hAnsi="Times New Roman"/>
      <w:b/>
      <w:sz w:val="3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817E2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B29E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B29E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0C7DE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locked/>
    <w:rsid w:val="00234463"/>
    <w:rPr>
      <w:rFonts w:cs="Times New Roman"/>
    </w:rPr>
  </w:style>
  <w:style w:type="character" w:styleId="a5">
    <w:name w:val="page number"/>
    <w:rsid w:val="000C7DEF"/>
    <w:rPr>
      <w:rFonts w:cs="Times New Roman"/>
    </w:rPr>
  </w:style>
  <w:style w:type="paragraph" w:styleId="a6">
    <w:name w:val="Block Text"/>
    <w:basedOn w:val="a"/>
    <w:uiPriority w:val="99"/>
    <w:rsid w:val="000C7DEF"/>
    <w:pPr>
      <w:spacing w:before="240" w:line="220" w:lineRule="exact"/>
      <w:ind w:left="57" w:right="5273"/>
      <w:jc w:val="both"/>
    </w:pPr>
    <w:rPr>
      <w:noProof/>
      <w:sz w:val="28"/>
    </w:rPr>
  </w:style>
  <w:style w:type="paragraph" w:styleId="a7">
    <w:name w:val="footer"/>
    <w:basedOn w:val="a"/>
    <w:link w:val="a8"/>
    <w:rsid w:val="000C7DE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locked/>
    <w:rsid w:val="00234463"/>
    <w:rPr>
      <w:rFonts w:cs="Times New Roman"/>
    </w:rPr>
  </w:style>
  <w:style w:type="paragraph" w:customStyle="1" w:styleId="11">
    <w:name w:val="Знак1"/>
    <w:basedOn w:val="a"/>
    <w:uiPriority w:val="99"/>
    <w:rsid w:val="00DB61C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lang w:val="en-GB" w:eastAsia="en-US"/>
    </w:rPr>
  </w:style>
  <w:style w:type="table" w:styleId="a9">
    <w:name w:val="Table Grid"/>
    <w:basedOn w:val="a1"/>
    <w:uiPriority w:val="99"/>
    <w:rsid w:val="00DB61C9"/>
    <w:rPr>
      <w:rFonts w:cs="Tms Rm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rsid w:val="006F1998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Normal">
    <w:name w:val="ConsPlusNormal"/>
    <w:uiPriority w:val="99"/>
    <w:rsid w:val="003E36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rsid w:val="003E3642"/>
    <w:rPr>
      <w:rFonts w:cs="Times New Roman"/>
      <w:color w:val="0000FF"/>
      <w:u w:val="single"/>
    </w:rPr>
  </w:style>
  <w:style w:type="paragraph" w:styleId="ac">
    <w:name w:val="List Paragraph"/>
    <w:basedOn w:val="a"/>
    <w:uiPriority w:val="99"/>
    <w:qFormat/>
    <w:rsid w:val="003E3642"/>
    <w:pPr>
      <w:ind w:left="720"/>
      <w:contextualSpacing/>
    </w:pPr>
  </w:style>
  <w:style w:type="character" w:styleId="ad">
    <w:name w:val="Strong"/>
    <w:uiPriority w:val="22"/>
    <w:qFormat/>
    <w:locked/>
    <w:rsid w:val="00597134"/>
    <w:rPr>
      <w:b/>
      <w:bCs/>
    </w:rPr>
  </w:style>
  <w:style w:type="character" w:styleId="ae">
    <w:name w:val="Emphasis"/>
    <w:qFormat/>
    <w:locked/>
    <w:rsid w:val="00597134"/>
    <w:rPr>
      <w:i/>
      <w:iCs/>
    </w:rPr>
  </w:style>
  <w:style w:type="paragraph" w:styleId="af">
    <w:name w:val="Title"/>
    <w:basedOn w:val="a"/>
    <w:next w:val="a"/>
    <w:link w:val="af0"/>
    <w:qFormat/>
    <w:locked/>
    <w:rsid w:val="0059713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0">
    <w:name w:val="Название Знак"/>
    <w:link w:val="af"/>
    <w:rsid w:val="0059713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40">
    <w:name w:val="Заголовок 4 Знак"/>
    <w:link w:val="4"/>
    <w:semiHidden/>
    <w:rsid w:val="00817E2D"/>
    <w:rPr>
      <w:rFonts w:ascii="Calibri" w:eastAsia="Times New Roman" w:hAnsi="Calibri" w:cs="Times New Roman"/>
      <w:b/>
      <w:bCs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42180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421807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A5121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12">
    <w:name w:val="Абзац списка1"/>
    <w:basedOn w:val="a"/>
    <w:rsid w:val="00A512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77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.shlyapina\AppData\Local\Temp\bdttmp\fb984c20-5653-40fb-86c1-d0bfea134f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CE814-B759-4F71-989B-0CA85BAEA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fb984c20-5653-40fb-86c1-d0bfea134fca</Template>
  <TotalTime>286</TotalTime>
  <Pages>24</Pages>
  <Words>2512</Words>
  <Characters>21488</Characters>
  <Application>Microsoft Office Word</Application>
  <DocSecurity>0</DocSecurity>
  <Lines>179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Губернатора</vt:lpstr>
    </vt:vector>
  </TitlesOfParts>
  <Company>Управление информационного и документационного обеспечения</Company>
  <LinksUpToDate>false</LinksUpToDate>
  <CharactersWithSpaces>23953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</dc:title>
  <dc:subject/>
  <dc:creator>Ольга В. Шляпина</dc:creator>
  <cp:keywords/>
  <dc:description/>
  <cp:lastModifiedBy>Наталья В. Топилина</cp:lastModifiedBy>
  <cp:revision>11</cp:revision>
  <cp:lastPrinted>2025-04-16T05:38:00Z</cp:lastPrinted>
  <dcterms:created xsi:type="dcterms:W3CDTF">2025-03-28T05:36:00Z</dcterms:created>
  <dcterms:modified xsi:type="dcterms:W3CDTF">2025-04-23T04:22:00Z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33d32493-559c-4c10-9a13-3a1db435b4b0</vt:lpwstr>
  </property>
</Properties>
</file>