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C1210" w:rsidRPr="001C1210" w:rsidRDefault="001C1210" w:rsidP="001C1210">
      <w:pPr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kern w:val="36"/>
          <w:sz w:val="30"/>
          <w:szCs w:val="30"/>
          <w:lang w:eastAsia="ru-RU"/>
        </w:rPr>
      </w:pPr>
      <w:r w:rsidRPr="001C1210">
        <w:rPr>
          <w:rFonts w:ascii="Arial" w:eastAsia="Times New Roman" w:hAnsi="Arial" w:cs="Arial"/>
          <w:b/>
          <w:bCs/>
          <w:color w:val="2D2D2D"/>
          <w:kern w:val="36"/>
          <w:sz w:val="30"/>
          <w:szCs w:val="30"/>
          <w:lang w:eastAsia="ru-RU"/>
        </w:rPr>
        <w:t>ОБ УСТАНОВЛЕНИИ НАЛОГОВОЙ СТАВКИ В РАЗМЕРЕ 0 ПРОЦЕНТОВ ПРИ ПРИМЕНЕНИИ УПРОЩЕННОЙ СИСТЕМЫ НАЛОГООБЛОЖЕНИЯ</w:t>
      </w:r>
    </w:p>
    <w:p w:rsidR="001C1210" w:rsidRPr="001C1210" w:rsidRDefault="001C1210" w:rsidP="001C1210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30"/>
          <w:szCs w:val="30"/>
          <w:lang w:eastAsia="ru-RU"/>
        </w:rPr>
      </w:pPr>
      <w:r w:rsidRPr="001C1210">
        <w:rPr>
          <w:rFonts w:ascii="Arial" w:eastAsia="Times New Roman" w:hAnsi="Arial" w:cs="Arial"/>
          <w:color w:val="3C3C3C"/>
          <w:spacing w:val="2"/>
          <w:sz w:val="30"/>
          <w:szCs w:val="30"/>
          <w:lang w:eastAsia="ru-RU"/>
        </w:rPr>
        <w:t> </w:t>
      </w:r>
      <w:r w:rsidRPr="001C1210">
        <w:rPr>
          <w:rFonts w:ascii="Arial" w:eastAsia="Times New Roman" w:hAnsi="Arial" w:cs="Arial"/>
          <w:color w:val="3C3C3C"/>
          <w:spacing w:val="2"/>
          <w:sz w:val="30"/>
          <w:szCs w:val="30"/>
          <w:lang w:eastAsia="ru-RU"/>
        </w:rPr>
        <w:br/>
        <w:t>ЗАКОН</w:t>
      </w:r>
    </w:p>
    <w:p w:rsidR="001C1210" w:rsidRPr="001C1210" w:rsidRDefault="001C1210" w:rsidP="001C1210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30"/>
          <w:szCs w:val="30"/>
          <w:lang w:eastAsia="ru-RU"/>
        </w:rPr>
      </w:pPr>
      <w:r w:rsidRPr="001C1210">
        <w:rPr>
          <w:rFonts w:ascii="Arial" w:eastAsia="Times New Roman" w:hAnsi="Arial" w:cs="Arial"/>
          <w:color w:val="3C3C3C"/>
          <w:spacing w:val="2"/>
          <w:sz w:val="30"/>
          <w:szCs w:val="30"/>
          <w:lang w:eastAsia="ru-RU"/>
        </w:rPr>
        <w:t> ПРИМОРСКОГО КРАЯ</w:t>
      </w:r>
    </w:p>
    <w:p w:rsidR="001C1210" w:rsidRPr="001C1210" w:rsidRDefault="001C1210" w:rsidP="001C1210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30"/>
          <w:szCs w:val="30"/>
          <w:lang w:eastAsia="ru-RU"/>
        </w:rPr>
      </w:pPr>
      <w:r w:rsidRPr="001C1210">
        <w:rPr>
          <w:rFonts w:ascii="Arial" w:eastAsia="Times New Roman" w:hAnsi="Arial" w:cs="Arial"/>
          <w:color w:val="3C3C3C"/>
          <w:spacing w:val="2"/>
          <w:sz w:val="30"/>
          <w:szCs w:val="30"/>
          <w:lang w:eastAsia="ru-RU"/>
        </w:rPr>
        <w:t>от 23 июня 2015 года N 645-КЗ</w:t>
      </w:r>
    </w:p>
    <w:p w:rsidR="001C1210" w:rsidRPr="001C1210" w:rsidRDefault="001C1210" w:rsidP="001C1210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30"/>
          <w:szCs w:val="30"/>
          <w:lang w:eastAsia="ru-RU"/>
        </w:rPr>
      </w:pPr>
      <w:r w:rsidRPr="001C1210">
        <w:rPr>
          <w:rFonts w:ascii="Arial" w:eastAsia="Times New Roman" w:hAnsi="Arial" w:cs="Arial"/>
          <w:color w:val="3C3C3C"/>
          <w:spacing w:val="2"/>
          <w:sz w:val="30"/>
          <w:szCs w:val="30"/>
          <w:lang w:eastAsia="ru-RU"/>
        </w:rPr>
        <w:t>ОБ УСТАНОВЛЕНИИ НАЛОГОВОЙ СТАВКИ В РАЗМЕРЕ 0 ПРОЦЕНТОВ ПРИ ПРИМЕНЕНИИ УПРОЩЕННОЙ СИСТЕМЫ НАЛОГООБЛОЖЕНИЯ</w:t>
      </w:r>
    </w:p>
    <w:p w:rsidR="001C1210" w:rsidRPr="001C1210" w:rsidRDefault="001C1210" w:rsidP="001C1210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C121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Принят</w:t>
      </w:r>
      <w:r w:rsidRPr="001C121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Законодательным Собранием</w:t>
      </w:r>
      <w:r w:rsidRPr="001C121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Приморского края</w:t>
      </w:r>
      <w:r w:rsidRPr="001C121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17 июня 2015 года</w:t>
      </w:r>
      <w:r w:rsidRPr="001C121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C1210" w:rsidRPr="001C1210" w:rsidRDefault="001C1210" w:rsidP="001C1210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38"/>
          <w:szCs w:val="38"/>
          <w:lang w:eastAsia="ru-RU"/>
        </w:rPr>
      </w:pPr>
      <w:r w:rsidRPr="001C1210">
        <w:rPr>
          <w:rFonts w:ascii="Arial" w:eastAsia="Times New Roman" w:hAnsi="Arial" w:cs="Arial"/>
          <w:color w:val="4C4C4C"/>
          <w:spacing w:val="2"/>
          <w:sz w:val="38"/>
          <w:szCs w:val="38"/>
          <w:lang w:eastAsia="ru-RU"/>
        </w:rPr>
        <w:t>Статья 1</w:t>
      </w:r>
    </w:p>
    <w:p w:rsidR="001C1210" w:rsidRPr="001C1210" w:rsidRDefault="001C1210" w:rsidP="001C1210">
      <w:pPr>
        <w:spacing w:after="0" w:line="240" w:lineRule="auto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C121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Настоящий Закон в соответствии с пунктом 4 статьи 346.20 части второй </w:t>
      </w:r>
      <w:hyperlink r:id="rId4" w:history="1">
        <w:r w:rsidRPr="001C1210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Налогового кодекса Российской Федерации</w:t>
        </w:r>
      </w:hyperlink>
      <w:r w:rsidRPr="001C121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устанавливает на территории Приморского края налоговую ставку в размере 0 процентов при применении упрощенной системы налогообложения для налогоплательщиков - индивидуальных предпринимателей, впервые зарегистрированных после вступления в силу настоящего Закона и осуществляющих предпринимательскую деятельность в социальной и (или) научной сферах.</w:t>
      </w:r>
      <w:r w:rsidRPr="001C121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C1210" w:rsidRPr="001C1210" w:rsidRDefault="001C1210" w:rsidP="001C1210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38"/>
          <w:szCs w:val="38"/>
          <w:lang w:eastAsia="ru-RU"/>
        </w:rPr>
      </w:pPr>
      <w:r w:rsidRPr="001C1210">
        <w:rPr>
          <w:rFonts w:ascii="Arial" w:eastAsia="Times New Roman" w:hAnsi="Arial" w:cs="Arial"/>
          <w:color w:val="4C4C4C"/>
          <w:spacing w:val="2"/>
          <w:sz w:val="38"/>
          <w:szCs w:val="38"/>
          <w:lang w:eastAsia="ru-RU"/>
        </w:rPr>
        <w:t>Статья 2</w:t>
      </w:r>
    </w:p>
    <w:p w:rsidR="001C1210" w:rsidRPr="001C1210" w:rsidRDefault="001C1210" w:rsidP="001C1210">
      <w:pPr>
        <w:spacing w:after="0" w:line="240" w:lineRule="auto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C121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Налогоплательщики, указанные в статье 1 настоящего Закона, вправе применять налоговую ставку в размере 0 процентов при применении упрощенной системы налогообложения со дня их государственной регистрации в качестве индивидуальных предпринимателей непрерывно в течение двух налоговых периодов.</w:t>
      </w:r>
      <w:r w:rsidRPr="001C121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C1210" w:rsidRPr="001C1210" w:rsidRDefault="001C1210" w:rsidP="001C1210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38"/>
          <w:szCs w:val="38"/>
          <w:lang w:eastAsia="ru-RU"/>
        </w:rPr>
      </w:pPr>
      <w:r w:rsidRPr="001C1210">
        <w:rPr>
          <w:rFonts w:ascii="Arial" w:eastAsia="Times New Roman" w:hAnsi="Arial" w:cs="Arial"/>
          <w:color w:val="4C4C4C"/>
          <w:spacing w:val="2"/>
          <w:sz w:val="38"/>
          <w:szCs w:val="38"/>
          <w:lang w:eastAsia="ru-RU"/>
        </w:rPr>
        <w:t>Статья 3</w:t>
      </w:r>
    </w:p>
    <w:p w:rsidR="001C1210" w:rsidRPr="001C1210" w:rsidRDefault="001C1210" w:rsidP="001C1210">
      <w:pPr>
        <w:spacing w:after="0" w:line="240" w:lineRule="auto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C121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Виды предпринимательской деятельности в социальной и (или) научной сферах, в отношении которых устанавливается налоговая ставка в размере 0 процентов при применении упрощенной системы налогообложения, указаны в приложениях 1 и 2 к настоящему Закону.</w:t>
      </w:r>
      <w:r w:rsidRPr="001C121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C1210" w:rsidRPr="001C1210" w:rsidRDefault="001C1210" w:rsidP="001C1210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38"/>
          <w:szCs w:val="38"/>
          <w:lang w:eastAsia="ru-RU"/>
        </w:rPr>
      </w:pPr>
      <w:r w:rsidRPr="001C1210">
        <w:rPr>
          <w:rFonts w:ascii="Arial" w:eastAsia="Times New Roman" w:hAnsi="Arial" w:cs="Arial"/>
          <w:color w:val="4C4C4C"/>
          <w:spacing w:val="2"/>
          <w:sz w:val="38"/>
          <w:szCs w:val="38"/>
          <w:lang w:eastAsia="ru-RU"/>
        </w:rPr>
        <w:t>Статья 4</w:t>
      </w:r>
    </w:p>
    <w:p w:rsidR="001C1210" w:rsidRPr="001C1210" w:rsidRDefault="001C1210" w:rsidP="001C1210">
      <w:pPr>
        <w:spacing w:after="0" w:line="240" w:lineRule="auto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C121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Настоящий Закон вступает в силу со дня его официального опубликования.</w:t>
      </w:r>
      <w:r w:rsidRPr="001C121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C121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Приложение 1 к настоящему Закону действует до дня признания утратившим силу Общероссийского классификатора видов экономической деятельности ОК 029-2001 (КДЕС Ред. 1).</w:t>
      </w:r>
      <w:r w:rsidRPr="001C121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C1210" w:rsidRPr="001C1210" w:rsidRDefault="001C1210" w:rsidP="001C1210">
      <w:pPr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C121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Губернатор края</w:t>
      </w:r>
      <w:r w:rsidRPr="001C121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В.В.МИКЛУШЕВСКИЙ</w:t>
      </w:r>
    </w:p>
    <w:p w:rsidR="001C1210" w:rsidRPr="001C1210" w:rsidRDefault="001C1210" w:rsidP="001C1210">
      <w:pPr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C121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г. Владивосток</w:t>
      </w:r>
      <w:r w:rsidRPr="001C121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23 июня 2015 года</w:t>
      </w:r>
      <w:r w:rsidRPr="001C121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N 645-КЗ</w:t>
      </w:r>
    </w:p>
    <w:p w:rsidR="001C1210" w:rsidRDefault="001C1210" w:rsidP="001C1210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1C1210" w:rsidRPr="001C1210" w:rsidRDefault="001C1210" w:rsidP="001C1210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C121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Приложение 1</w:t>
      </w:r>
      <w:r w:rsidRPr="001C121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к Закону</w:t>
      </w:r>
      <w:r w:rsidRPr="001C121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Приморского края</w:t>
      </w:r>
      <w:r w:rsidRPr="001C121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от 23.06.2015 N 645-КЗ</w:t>
      </w:r>
    </w:p>
    <w:p w:rsidR="001C1210" w:rsidRPr="001C1210" w:rsidRDefault="001C1210" w:rsidP="001C1210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C121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C1210" w:rsidRPr="001C1210" w:rsidRDefault="001C1210" w:rsidP="001C1210">
      <w:pPr>
        <w:shd w:val="clear" w:color="auto" w:fill="FFFFFF"/>
        <w:spacing w:before="150" w:after="75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30"/>
          <w:szCs w:val="30"/>
          <w:lang w:eastAsia="ru-RU"/>
        </w:rPr>
      </w:pPr>
      <w:r w:rsidRPr="001C1210">
        <w:rPr>
          <w:rFonts w:ascii="Arial" w:eastAsia="Times New Roman" w:hAnsi="Arial" w:cs="Arial"/>
          <w:color w:val="3C3C3C"/>
          <w:spacing w:val="2"/>
          <w:sz w:val="30"/>
          <w:szCs w:val="30"/>
          <w:lang w:eastAsia="ru-RU"/>
        </w:rPr>
        <w:t>ВИДЫ ПРЕДПРИНИМАТЕЛЬСКОЙ ДЕЯТЕЛЬНОСТИ В СОЦИАЛЬНОЙ И (ИЛИ) НАУЧНОЙ СФЕРАХ, В ОТНОШЕНИИ КОТОРЫХ УСТАНАВЛИВАЕТСЯ НАЛОГОВАЯ СТАВКА В РАЗМЕРЕ 0 ПРОЦЕНТОВ ПРИ ПРИМЕНЕНИИ УПРОЩЕННОЙ СИСТЕМЫ НАЛОГООБЛОЖЕНИЯ НА ОСНОВАНИИ ОБЩЕРОССИЙСКОГО КЛАССИФИКАТОРА ВИДОВ ЭКОНОМИЧЕСКОЙ ДЕЯТЕЛЬНОСТИ ОК 029-2001 (КДЕС РЕД. 1)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"/>
        <w:gridCol w:w="4805"/>
        <w:gridCol w:w="3511"/>
      </w:tblGrid>
      <w:tr w:rsidR="001C1210" w:rsidRPr="001C1210" w:rsidTr="001C1210">
        <w:trPr>
          <w:trHeight w:val="15"/>
        </w:trPr>
        <w:tc>
          <w:tcPr>
            <w:tcW w:w="554" w:type="dxa"/>
            <w:hideMark/>
          </w:tcPr>
          <w:p w:rsidR="001C1210" w:rsidRPr="001C1210" w:rsidRDefault="001C1210" w:rsidP="001C1210">
            <w:pPr>
              <w:spacing w:after="0" w:line="240" w:lineRule="auto"/>
              <w:rPr>
                <w:rFonts w:ascii="Arial" w:eastAsia="Times New Roman" w:hAnsi="Arial" w:cs="Arial"/>
                <w:color w:val="3C3C3C"/>
                <w:spacing w:val="2"/>
                <w:sz w:val="41"/>
                <w:szCs w:val="41"/>
                <w:lang w:eastAsia="ru-RU"/>
              </w:rPr>
            </w:pPr>
          </w:p>
        </w:tc>
        <w:tc>
          <w:tcPr>
            <w:tcW w:w="4805" w:type="dxa"/>
            <w:hideMark/>
          </w:tcPr>
          <w:p w:rsidR="001C1210" w:rsidRPr="001C1210" w:rsidRDefault="001C1210" w:rsidP="001C12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1" w:type="dxa"/>
            <w:hideMark/>
          </w:tcPr>
          <w:p w:rsidR="001C1210" w:rsidRPr="001C1210" w:rsidRDefault="001C1210" w:rsidP="001C12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C1210" w:rsidRPr="001C1210" w:rsidTr="001C121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C1210" w:rsidRPr="001C1210" w:rsidRDefault="001C1210" w:rsidP="001C121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C121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N п/п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C1210" w:rsidRPr="001C1210" w:rsidRDefault="001C1210" w:rsidP="001C121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C121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Вид предпринимательской деятельности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C1210" w:rsidRPr="001C1210" w:rsidRDefault="001C1210" w:rsidP="001C121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C121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Код по Общероссийскому классификатору видов экономической деятельности ОК 029-2001 (КДЕС Ред. 1)</w:t>
            </w:r>
          </w:p>
        </w:tc>
      </w:tr>
      <w:tr w:rsidR="001C1210" w:rsidRPr="001C1210" w:rsidTr="001C121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C1210" w:rsidRPr="001C1210" w:rsidRDefault="001C1210" w:rsidP="001C12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C121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C1210" w:rsidRPr="001C1210" w:rsidRDefault="001C1210" w:rsidP="001C12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C121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Деятельность молодежных туристских лагерей и горных туристских баз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C1210" w:rsidRPr="001C1210" w:rsidRDefault="001C1210" w:rsidP="001C121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C121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55.21</w:t>
            </w:r>
          </w:p>
        </w:tc>
      </w:tr>
      <w:tr w:rsidR="001C1210" w:rsidRPr="001C1210" w:rsidTr="001C121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C1210" w:rsidRPr="001C1210" w:rsidRDefault="001C1210" w:rsidP="001C12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C121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C1210" w:rsidRPr="001C1210" w:rsidRDefault="001C1210" w:rsidP="001C12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C121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Научные исследования и разработки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C1210" w:rsidRPr="001C1210" w:rsidRDefault="001C1210" w:rsidP="001C121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C121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</w:t>
            </w:r>
          </w:p>
        </w:tc>
      </w:tr>
      <w:tr w:rsidR="001C1210" w:rsidRPr="001C1210" w:rsidTr="001C121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C1210" w:rsidRPr="001C1210" w:rsidRDefault="001C1210" w:rsidP="001C12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C121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C1210" w:rsidRPr="001C1210" w:rsidRDefault="001C1210" w:rsidP="001C12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C121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Образование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C1210" w:rsidRPr="001C1210" w:rsidRDefault="001C1210" w:rsidP="001C121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C121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раздел M</w:t>
            </w:r>
          </w:p>
        </w:tc>
      </w:tr>
      <w:tr w:rsidR="001C1210" w:rsidRPr="001C1210" w:rsidTr="001C121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C1210" w:rsidRPr="001C1210" w:rsidRDefault="001C1210" w:rsidP="001C12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C121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C1210" w:rsidRPr="001C1210" w:rsidRDefault="001C1210" w:rsidP="001C12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C121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Здравоохранение и предоставление социальных услуг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C1210" w:rsidRPr="001C1210" w:rsidRDefault="001C1210" w:rsidP="001C121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C121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раздел N</w:t>
            </w:r>
          </w:p>
        </w:tc>
      </w:tr>
      <w:tr w:rsidR="001C1210" w:rsidRPr="001C1210" w:rsidTr="001C121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C1210" w:rsidRPr="001C1210" w:rsidRDefault="001C1210" w:rsidP="001C12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C121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C1210" w:rsidRPr="001C1210" w:rsidRDefault="001C1210" w:rsidP="001C12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C121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Деятельность ботанических садов, зоопарков и заповедников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C1210" w:rsidRPr="001C1210" w:rsidRDefault="001C1210" w:rsidP="001C121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C121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92.53</w:t>
            </w:r>
          </w:p>
        </w:tc>
      </w:tr>
      <w:tr w:rsidR="001C1210" w:rsidRPr="001C1210" w:rsidTr="001C121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C1210" w:rsidRPr="001C1210" w:rsidRDefault="001C1210" w:rsidP="001C12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C121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C1210" w:rsidRPr="001C1210" w:rsidRDefault="001C1210" w:rsidP="001C12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C121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Деятельность в области спорта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C1210" w:rsidRPr="001C1210" w:rsidRDefault="001C1210" w:rsidP="001C121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C121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92.6</w:t>
            </w:r>
          </w:p>
        </w:tc>
      </w:tr>
    </w:tbl>
    <w:p w:rsidR="001C1210" w:rsidRDefault="001C1210" w:rsidP="001C1210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C121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C121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C121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C1210" w:rsidRDefault="001C1210" w:rsidP="001C1210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1C1210" w:rsidRDefault="001C1210" w:rsidP="001C1210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1C1210" w:rsidRDefault="001C1210" w:rsidP="001C1210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1C1210" w:rsidRDefault="001C1210" w:rsidP="001C1210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1C1210" w:rsidRDefault="001C1210" w:rsidP="001C1210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1C1210" w:rsidRDefault="001C1210" w:rsidP="001C1210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1C1210" w:rsidRDefault="001C1210" w:rsidP="001C1210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1C1210" w:rsidRDefault="001C1210" w:rsidP="001C1210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1C1210" w:rsidRDefault="001C1210" w:rsidP="001C1210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1C1210" w:rsidRDefault="001C1210" w:rsidP="001C1210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1C1210" w:rsidRDefault="001C1210" w:rsidP="001C1210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240A52" w:rsidRDefault="00240A52" w:rsidP="001C1210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240A52" w:rsidRDefault="00240A52" w:rsidP="001C1210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240A52" w:rsidRDefault="00240A52" w:rsidP="001C1210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1C1210" w:rsidRDefault="001C1210" w:rsidP="001C1210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C121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Приложение 2</w:t>
      </w:r>
      <w:r w:rsidRPr="001C121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к Закону</w:t>
      </w:r>
      <w:r w:rsidRPr="001C121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Приморского края</w:t>
      </w:r>
      <w:r w:rsidRPr="001C121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от 23.06.2015 N 645-КЗ</w:t>
      </w:r>
    </w:p>
    <w:p w:rsidR="001C1210" w:rsidRPr="001C1210" w:rsidRDefault="001C1210" w:rsidP="001C1210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1C1210" w:rsidRPr="001C1210" w:rsidRDefault="001C1210" w:rsidP="001C1210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30"/>
          <w:szCs w:val="30"/>
          <w:lang w:eastAsia="ru-RU"/>
        </w:rPr>
      </w:pPr>
      <w:r w:rsidRPr="001C1210">
        <w:rPr>
          <w:rFonts w:ascii="Arial" w:eastAsia="Times New Roman" w:hAnsi="Arial" w:cs="Arial"/>
          <w:color w:val="3C3C3C"/>
          <w:spacing w:val="2"/>
          <w:sz w:val="30"/>
          <w:szCs w:val="30"/>
          <w:lang w:eastAsia="ru-RU"/>
        </w:rPr>
        <w:t> ВИДЫ ПРЕДПРИНИМАТЕЛЬСКОЙ ДЕЯТЕЛЬНОСТИ В СОЦИАЛЬНОЙ И (ИЛИ) НАУЧНОЙ СФЕРАХ, В ОТНОШЕНИИ КОТОРЫХ УСТАНАВЛИВАЕТСЯ НАЛОГОВАЯ СТАВКА В РАЗМЕРЕ 0 ПРОЦЕНТОВ ПРИ ПРИМЕНЕНИИ УПРОЩЕННОЙ СИСТЕМЫ НАЛОГООБЛОЖЕНИЯ НА ОСНОВАНИИ ОБЩЕРОССИЙСКОГО КЛАССИФИКАТОРА ВИДОВ ЭКОНОМИЧЕСКОЙ ДЕЯТЕЛЬНОСТИ ОК 029-2014 (КДЕС РЕД. 2)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"/>
        <w:gridCol w:w="4805"/>
        <w:gridCol w:w="3511"/>
      </w:tblGrid>
      <w:tr w:rsidR="001C1210" w:rsidRPr="001C1210" w:rsidTr="001C1210">
        <w:trPr>
          <w:trHeight w:val="15"/>
        </w:trPr>
        <w:tc>
          <w:tcPr>
            <w:tcW w:w="554" w:type="dxa"/>
            <w:hideMark/>
          </w:tcPr>
          <w:p w:rsidR="001C1210" w:rsidRPr="001C1210" w:rsidRDefault="001C1210" w:rsidP="001C1210">
            <w:pPr>
              <w:spacing w:after="0" w:line="240" w:lineRule="auto"/>
              <w:rPr>
                <w:rFonts w:ascii="Arial" w:eastAsia="Times New Roman" w:hAnsi="Arial" w:cs="Arial"/>
                <w:color w:val="3C3C3C"/>
                <w:spacing w:val="2"/>
                <w:sz w:val="41"/>
                <w:szCs w:val="41"/>
                <w:lang w:eastAsia="ru-RU"/>
              </w:rPr>
            </w:pPr>
          </w:p>
        </w:tc>
        <w:tc>
          <w:tcPr>
            <w:tcW w:w="4805" w:type="dxa"/>
            <w:hideMark/>
          </w:tcPr>
          <w:p w:rsidR="001C1210" w:rsidRPr="001C1210" w:rsidRDefault="001C1210" w:rsidP="001C12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1" w:type="dxa"/>
            <w:hideMark/>
          </w:tcPr>
          <w:p w:rsidR="001C1210" w:rsidRPr="001C1210" w:rsidRDefault="001C1210" w:rsidP="001C12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C1210" w:rsidRPr="001C1210" w:rsidTr="001C121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C1210" w:rsidRPr="001C1210" w:rsidRDefault="001C1210" w:rsidP="001C121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C121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N п/п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C1210" w:rsidRPr="001C1210" w:rsidRDefault="001C1210" w:rsidP="001C121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C121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Вид предпринимательской деятельности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C1210" w:rsidRPr="001C1210" w:rsidRDefault="001C1210" w:rsidP="001C121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C121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Код по Общероссийскому классификатору видов экономической деятельности ОК 029-2014 (КДЕС Ред. 2)</w:t>
            </w:r>
          </w:p>
        </w:tc>
      </w:tr>
      <w:tr w:rsidR="001C1210" w:rsidRPr="001C1210" w:rsidTr="001C121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C1210" w:rsidRPr="001C1210" w:rsidRDefault="001C1210" w:rsidP="001C12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C121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C1210" w:rsidRPr="001C1210" w:rsidRDefault="001C1210" w:rsidP="001C12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C121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Деятельность по предоставлению мест для краткосрочного проживания в части, касающейся: жилья, предоставляемого детскими лагерями на время школьных каникул и в остальное время, домами отдыха, в том числе детскими, гостевыми квартирами, молодежными общежитиями, туристическими базами, лагерями, в том числе горными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C1210" w:rsidRPr="001C1210" w:rsidRDefault="001C1210" w:rsidP="001C121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C121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55.20</w:t>
            </w:r>
          </w:p>
        </w:tc>
      </w:tr>
      <w:tr w:rsidR="001C1210" w:rsidRPr="001C1210" w:rsidTr="001C121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C1210" w:rsidRPr="001C1210" w:rsidRDefault="001C1210" w:rsidP="001C12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C121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C1210" w:rsidRPr="001C1210" w:rsidRDefault="001C1210" w:rsidP="001C12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C121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Научные исследования и разработки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C1210" w:rsidRPr="001C1210" w:rsidRDefault="001C1210" w:rsidP="001C121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C121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72</w:t>
            </w:r>
          </w:p>
        </w:tc>
      </w:tr>
      <w:tr w:rsidR="001C1210" w:rsidRPr="001C1210" w:rsidTr="001C121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C1210" w:rsidRPr="001C1210" w:rsidRDefault="001C1210" w:rsidP="001C12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C121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C1210" w:rsidRPr="001C1210" w:rsidRDefault="001C1210" w:rsidP="001C12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C121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Образование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C1210" w:rsidRPr="001C1210" w:rsidRDefault="001C1210" w:rsidP="001C121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C121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раздел P</w:t>
            </w:r>
          </w:p>
        </w:tc>
      </w:tr>
      <w:tr w:rsidR="001C1210" w:rsidRPr="001C1210" w:rsidTr="001C121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C1210" w:rsidRPr="001C1210" w:rsidRDefault="001C1210" w:rsidP="001C12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C121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C1210" w:rsidRPr="001C1210" w:rsidRDefault="001C1210" w:rsidP="001C12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C121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Деятельность в области здравоохранения и социальных услуг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C1210" w:rsidRPr="001C1210" w:rsidRDefault="001C1210" w:rsidP="001C121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C121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раздел Q</w:t>
            </w:r>
          </w:p>
        </w:tc>
      </w:tr>
      <w:tr w:rsidR="001C1210" w:rsidRPr="001C1210" w:rsidTr="001C121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C1210" w:rsidRPr="001C1210" w:rsidRDefault="001C1210" w:rsidP="001C12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C121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C1210" w:rsidRPr="001C1210" w:rsidRDefault="001C1210" w:rsidP="001C12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C121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Деятельность ботанических садов, зоопарков, государственных природных заповедников и национальных парков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C1210" w:rsidRPr="001C1210" w:rsidRDefault="001C1210" w:rsidP="001C121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C121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91.04</w:t>
            </w:r>
          </w:p>
        </w:tc>
      </w:tr>
      <w:tr w:rsidR="001C1210" w:rsidRPr="001C1210" w:rsidTr="001C121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C1210" w:rsidRPr="001C1210" w:rsidRDefault="001C1210" w:rsidP="001C12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C121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C1210" w:rsidRPr="001C1210" w:rsidRDefault="001C1210" w:rsidP="001C121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C121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Деятельность в области спорта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C1210" w:rsidRPr="001C1210" w:rsidRDefault="001C1210" w:rsidP="001C121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1C121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93.1</w:t>
            </w:r>
          </w:p>
        </w:tc>
      </w:tr>
    </w:tbl>
    <w:p w:rsidR="007116F0" w:rsidRDefault="007116F0"/>
    <w:sectPr w:rsidR="007116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210"/>
    <w:rsid w:val="001C1210"/>
    <w:rsid w:val="00240A52"/>
    <w:rsid w:val="007116F0"/>
    <w:rsid w:val="00B12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672BEF-E49B-4D16-B568-14B21EBF5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C121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C121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C121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121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C121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C121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headertext">
    <w:name w:val="headertext"/>
    <w:basedOn w:val="a"/>
    <w:rsid w:val="001C12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1C12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C121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C12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C12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94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25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49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61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docs.cntd.ru/document/9017144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Вера В. Клыкова</cp:lastModifiedBy>
  <cp:revision>2</cp:revision>
  <cp:lastPrinted>2020-01-15T07:34:00Z</cp:lastPrinted>
  <dcterms:created xsi:type="dcterms:W3CDTF">2023-04-23T23:49:00Z</dcterms:created>
  <dcterms:modified xsi:type="dcterms:W3CDTF">2023-04-23T23:49:00Z</dcterms:modified>
</cp:coreProperties>
</file>