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D4AFB">
      <w:pPr>
        <w:keepNext w:val="0"/>
        <w:keepLines w:val="0"/>
        <w:pageBreakBefore w:val="0"/>
        <w:widowControl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auto"/>
        <w:jc w:val="center"/>
        <w:textAlignment w:val="auto"/>
        <w:outlineLvl w:val="2"/>
        <w:rPr>
          <w:rFonts w:ascii="Times New Roman" w:hAnsi="Times New Roman" w:eastAsia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aps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aps/>
          <w:sz w:val="24"/>
          <w:szCs w:val="24"/>
          <w:lang w:eastAsia="ru-RU"/>
        </w:rPr>
        <w:t xml:space="preserve"> ОБЪЕКТЫ,</w:t>
      </w:r>
      <w:r>
        <w:rPr>
          <w:rFonts w:hint="default" w:ascii="Times New Roman" w:hAnsi="Times New Roman" w:eastAsia="Times New Roman" w:cs="Times New Roman"/>
          <w:b/>
          <w:bCs/>
          <w:caps/>
          <w:sz w:val="24"/>
          <w:szCs w:val="24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aps/>
          <w:sz w:val="24"/>
          <w:szCs w:val="24"/>
          <w:lang w:eastAsia="ru-RU"/>
        </w:rPr>
        <w:t>ВОЗВОДИМЫЕ на территории Анучинского МО</w:t>
      </w:r>
    </w:p>
    <w:p w14:paraId="5EDFAD4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auto"/>
        <w:jc w:val="center"/>
        <w:textAlignment w:val="auto"/>
        <w:outlineLvl w:val="2"/>
        <w:rPr>
          <w:rFonts w:hint="default" w:ascii="Times New Roman" w:hAnsi="Times New Roman" w:eastAsia="Times New Roman" w:cs="Times New Roman"/>
          <w:b/>
          <w:bCs/>
          <w:caps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 w:eastAsia="ru-RU"/>
        </w:rPr>
        <w:t>Н</w:t>
      </w:r>
      <w:r>
        <w:rPr>
          <w:rFonts w:hint="default" w:ascii="Times New Roman" w:hAnsi="Times New Roman" w:eastAsia="Times New Roman" w:cs="Times New Roman"/>
          <w:b/>
          <w:bCs/>
          <w:caps/>
          <w:sz w:val="24"/>
          <w:szCs w:val="24"/>
          <w:lang w:val="en-US" w:eastAsia="ru-RU"/>
        </w:rPr>
        <w:t>а 01.07. 2026</w:t>
      </w:r>
    </w:p>
    <w:tbl>
      <w:tblPr>
        <w:tblStyle w:val="3"/>
        <w:tblW w:w="14801" w:type="dxa"/>
        <w:tblInd w:w="13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1"/>
        <w:gridCol w:w="2265"/>
        <w:gridCol w:w="2745"/>
        <w:gridCol w:w="3690"/>
      </w:tblGrid>
      <w:tr w14:paraId="00268F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D309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1A172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Сроки работ</w:t>
            </w: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3D279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НМЦК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8"/>
                <w:szCs w:val="28"/>
                <w:lang w:val="en-US" w:eastAsia="ru-RU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Цена МК</w:t>
            </w:r>
          </w:p>
          <w:p w14:paraId="32FC393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(тыс. руб.)</w:t>
            </w: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7A13C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Подрядчик/Результат</w:t>
            </w:r>
          </w:p>
        </w:tc>
      </w:tr>
      <w:tr w14:paraId="788D4B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480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AFD3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униципальная программа «Обеспечение качественными услугами жилищно-коммунального хозяйства на территории Анучинского муниципального округа»</w:t>
            </w:r>
          </w:p>
        </w:tc>
      </w:tr>
      <w:tr w14:paraId="3B4877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4C2195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1. Капитальный ремонт сетей водоснабжения с.Анучино, ул. Гагарина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475E2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01.05.31.07.2026</w:t>
            </w: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40B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Цена МК- 12790,257 тыс.руб</w:t>
            </w:r>
          </w:p>
          <w:p w14:paraId="65399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К\б-12662,36</w:t>
            </w:r>
          </w:p>
          <w:p w14:paraId="6DDFA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М/б-127,9</w:t>
            </w: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DA5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Подрядчик ООО «ПРСК»</w:t>
            </w:r>
          </w:p>
          <w:p w14:paraId="74BA7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РАБОТА ЗАВЕРШЕНА</w:t>
            </w:r>
          </w:p>
        </w:tc>
      </w:tr>
      <w:tr w14:paraId="0ADC40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1480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39F2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«Сохранение и развитие культуры в Анучинском МО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»</w:t>
            </w:r>
          </w:p>
        </w:tc>
      </w:tr>
      <w:tr w14:paraId="4CE531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4D7148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Приобретение технологического оснащения для интерактивной экспозиции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42C86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216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 5000,00 тыс.руб</w:t>
            </w:r>
          </w:p>
          <w:p w14:paraId="27B4C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50,0м/б</w:t>
            </w: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6B8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Подрядчик ООО »Прагматик»</w:t>
            </w:r>
          </w:p>
          <w:p w14:paraId="30E7D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Оборудование получено</w:t>
            </w:r>
          </w:p>
        </w:tc>
      </w:tr>
      <w:tr w14:paraId="5B8A61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AE6335"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14938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8BB63FF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B16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14:paraId="6948FC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1480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229B1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Инициативное бюджетирование по направлению «ТВОЙ ПРОЕКТ»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и «МОЛОДЁЖНЫЙ БЮДЖЕТ»</w:t>
            </w:r>
          </w:p>
        </w:tc>
      </w:tr>
      <w:tr w14:paraId="24873B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480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908D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14:paraId="376674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9E250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Асфальтирование пришкольной территории Пуховского филиала МБОУ школа с. Чернышевка (Молодёжный бюджет)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9278B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С даты заключения К-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28.08.2026</w:t>
            </w: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608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hanging="120" w:hangingChars="50"/>
              <w:textAlignment w:val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Цк-1515,1 тыс.руб</w:t>
            </w: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BEB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Подрядчик: ИП Тарасенко</w:t>
            </w:r>
          </w:p>
          <w:p w14:paraId="4D1259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РАБОТА ЗАВЕРШЕНА</w:t>
            </w:r>
          </w:p>
        </w:tc>
      </w:tr>
      <w:tr w14:paraId="28E3B1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08726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Ремонт водоразборных колонок с. Староварваровка, ул.Центральная, Мира, Октябрьская, Северная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603B4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01.05.31.07.2026</w:t>
            </w: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D4E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НМЦК -3030,30 тыс.руб</w:t>
            </w:r>
          </w:p>
          <w:p w14:paraId="632E4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Roboto" w:cs="Times New Roman"/>
                <w:i w:val="0"/>
                <w:iCs w:val="0"/>
                <w:caps w:val="0"/>
                <w:color w:val="334059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ЦМК -</w:t>
            </w:r>
            <w:r>
              <w:rPr>
                <w:rFonts w:hint="default" w:ascii="Times New Roman" w:hAnsi="Times New Roman" w:eastAsia="Roboto" w:cs="Times New Roman"/>
                <w:i w:val="0"/>
                <w:iCs w:val="0"/>
                <w:caps w:val="0"/>
                <w:color w:val="334059"/>
                <w:spacing w:val="0"/>
                <w:sz w:val="24"/>
                <w:szCs w:val="24"/>
                <w:shd w:val="clear" w:fill="FFFFFF"/>
              </w:rPr>
              <w:t>2 409 076,14</w:t>
            </w:r>
            <w:r>
              <w:rPr>
                <w:rFonts w:hint="default" w:ascii="Times New Roman" w:hAnsi="Times New Roman" w:eastAsia="Roboto" w:cs="Times New Roman"/>
                <w:i w:val="0"/>
                <w:iCs w:val="0"/>
                <w:caps w:val="0"/>
                <w:color w:val="334059"/>
                <w:spacing w:val="0"/>
                <w:sz w:val="24"/>
                <w:szCs w:val="24"/>
                <w:shd w:val="clear" w:fill="FFFFFF"/>
                <w:lang w:val="ru-RU"/>
              </w:rPr>
              <w:t>,</w:t>
            </w:r>
          </w:p>
          <w:p w14:paraId="406B7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Roboto" w:cs="Times New Roman"/>
                <w:i w:val="0"/>
                <w:iCs w:val="0"/>
                <w:caps w:val="0"/>
                <w:color w:val="334059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Roboto" w:cs="Times New Roman"/>
                <w:i w:val="0"/>
                <w:iCs w:val="0"/>
                <w:caps w:val="0"/>
                <w:color w:val="334059"/>
                <w:spacing w:val="0"/>
                <w:sz w:val="24"/>
                <w:szCs w:val="24"/>
                <w:shd w:val="clear" w:fill="FFFFFF"/>
                <w:lang w:val="ru-RU"/>
              </w:rPr>
              <w:t>к/б -2384,98тыс.руб</w:t>
            </w:r>
          </w:p>
          <w:p w14:paraId="6DA00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Roboto" w:cs="Times New Roman"/>
                <w:i w:val="0"/>
                <w:iCs w:val="0"/>
                <w:caps w:val="0"/>
                <w:color w:val="334059"/>
                <w:spacing w:val="0"/>
                <w:sz w:val="24"/>
                <w:szCs w:val="24"/>
                <w:shd w:val="clear" w:fill="FFFFFF"/>
                <w:lang w:val="ru-RU" w:eastAsia="ru-RU"/>
              </w:rPr>
            </w:pPr>
            <w:r>
              <w:rPr>
                <w:rFonts w:hint="default" w:ascii="Times New Roman" w:hAnsi="Times New Roman" w:eastAsia="Roboto" w:cs="Times New Roman"/>
                <w:b/>
                <w:bCs/>
                <w:i w:val="0"/>
                <w:iCs w:val="0"/>
                <w:color w:val="334059"/>
                <w:spacing w:val="0"/>
                <w:sz w:val="24"/>
                <w:szCs w:val="24"/>
                <w:shd w:val="clear" w:fill="FFFFFF"/>
                <w:lang w:val="ru-RU"/>
              </w:rPr>
              <w:t>М</w:t>
            </w:r>
            <w:r>
              <w:rPr>
                <w:rFonts w:hint="default" w:ascii="Times New Roman" w:hAnsi="Times New Roman" w:eastAsia="Roboto" w:cs="Times New Roman"/>
                <w:b/>
                <w:bCs/>
                <w:i w:val="0"/>
                <w:iCs w:val="0"/>
                <w:caps w:val="0"/>
                <w:color w:val="334059"/>
                <w:spacing w:val="0"/>
                <w:sz w:val="24"/>
                <w:szCs w:val="24"/>
                <w:shd w:val="clear" w:fill="FFFFFF"/>
                <w:lang w:val="ru-RU"/>
              </w:rPr>
              <w:t>/б -24,09тыс.руб</w:t>
            </w: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E3D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ООО «ПРСК»</w:t>
            </w:r>
          </w:p>
          <w:p w14:paraId="09ED9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РАБОТА ЗАВЕРШЕНА</w:t>
            </w:r>
          </w:p>
          <w:p w14:paraId="07806E2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</w:tr>
      <w:tr w14:paraId="3AD37E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39EEBB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Благоустройство территории между ДК и памятником погибшим в годы ВОВ с.Чернышевка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BD862A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01.05.31.07.2026</w:t>
            </w: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FD24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НМЦК -3030,30 тыс.руб</w:t>
            </w:r>
          </w:p>
          <w:p w14:paraId="29EC3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ЦМК- 2727,0</w:t>
            </w:r>
          </w:p>
          <w:p w14:paraId="60DCF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>К/б-2700,0</w:t>
            </w:r>
          </w:p>
          <w:p w14:paraId="2E98B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М/б-27,0</w:t>
            </w: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506E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  <w:t>ООО «Автодороги»</w:t>
            </w:r>
          </w:p>
          <w:p w14:paraId="46483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РАБОТА ЗАВЕРШЕНА</w:t>
            </w:r>
          </w:p>
          <w:p w14:paraId="48436FA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DA61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480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D21EE4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  <w:t>Мун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ru-RU" w:eastAsia="ru-RU" w:bidi="ar-SA"/>
                <w14:textFill>
                  <w14:solidFill>
                    <w14:schemeClr w14:val="tx1"/>
                  </w14:solidFill>
                </w14:textFill>
              </w:rPr>
              <w:t>иципальная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lang w:val="en-US" w:eastAsia="ru-RU" w:bidi="ar-SA"/>
                <w14:textFill>
                  <w14:solidFill>
                    <w14:schemeClr w14:val="tx1"/>
                  </w14:solidFill>
                </w14:textFill>
              </w:rPr>
              <w:t xml:space="preserve"> программа «Развитие образования в АМО», госпрограмма ПК «Развитие образование ПК»</w:t>
            </w:r>
          </w:p>
        </w:tc>
      </w:tr>
      <w:tr w14:paraId="4EA07B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67684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Капитальный ремонт здания Пуховского филиала МБОУ школы с.Чернышевка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FB9A4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01.03.-20.06.2026</w:t>
            </w: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0F45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Цена МК - 26931,505 тыс.руб</w:t>
            </w:r>
          </w:p>
          <w:p w14:paraId="17ED3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К/б -18852,054 тыс.руб</w:t>
            </w:r>
          </w:p>
          <w:p w14:paraId="2F6D3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М/б- 8079,45 тыс.руб</w:t>
            </w: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DCAD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ru-RU"/>
                <w14:textFill>
                  <w14:solidFill>
                    <w14:schemeClr w14:val="tx1"/>
                  </w14:solidFill>
                </w14:textFill>
              </w:rPr>
              <w:t>Подрядчик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ru-RU"/>
                <w14:textFill>
                  <w14:solidFill>
                    <w14:schemeClr w14:val="tx1"/>
                  </w14:solidFill>
                </w14:textFill>
              </w:rPr>
              <w:t>ООО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«ГУД КАР»</w:t>
            </w:r>
          </w:p>
          <w:p w14:paraId="70D20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РАБОТА ЗАВЕРШЕНА</w:t>
            </w:r>
          </w:p>
        </w:tc>
      </w:tr>
      <w:tr w14:paraId="67FBB40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E04601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leftChars="0" w:firstLine="0" w:firstLineChars="0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Текущий ремонт пола в кабинетах №10, №8 и коридор первого этажа МБОУ школа с. Гражданка 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E7DB9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en-US" w:eastAsia="ru-RU"/>
              </w:rPr>
              <w:t>С даты заключени контракта-25.08.2026</w:t>
            </w: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1EF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НМЦК-3</w: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650,0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тыс.руб-м/б</w:t>
            </w: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A53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ru-RU"/>
                <w14:textFill>
                  <w14:solidFill>
                    <w14:schemeClr w14:val="tx1"/>
                  </w14:solidFill>
                </w14:textFill>
              </w:rPr>
              <w:t>ИП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Литвин</w:t>
            </w:r>
          </w:p>
          <w:p w14:paraId="6A057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РАБОТА ЗАВЕРШЕНА</w:t>
            </w:r>
          </w:p>
          <w:p w14:paraId="4125050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9641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1480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583CE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«Дорожная деятельность в отношении автомобильных дорог местного значения на территории и Анучинского МО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»</w:t>
            </w:r>
          </w:p>
        </w:tc>
      </w:tr>
      <w:tr w14:paraId="5A3226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34DF1D"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ind w:leftChars="0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8.Р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е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монт автодорог м\з с.Муравейка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E6B64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</w:pP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FA0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ЦМК-7888,185тыс.руб</w:t>
            </w: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749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ru-RU"/>
                <w14:textFill>
                  <w14:solidFill>
                    <w14:schemeClr w14:val="tx1"/>
                  </w14:solidFill>
                </w14:textFill>
              </w:rPr>
              <w:t>Подрядчик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ru-RU"/>
                <w14:textFill>
                  <w14:solidFill>
                    <w14:schemeClr w14:val="tx1"/>
                  </w14:solidFill>
                </w14:textFill>
              </w:rPr>
              <w:t>ООО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«Городок»</w:t>
            </w:r>
          </w:p>
          <w:p w14:paraId="1C33D8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РАБОТА ЗАВЕРШЕНА</w:t>
            </w:r>
          </w:p>
        </w:tc>
      </w:tr>
      <w:tr w14:paraId="575051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1480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58256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муниципальная программа "Формирование современной городской среды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населённых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 пунктов на территории АМО", Губернаторская программа "1000 дворов"</w:t>
            </w:r>
          </w:p>
        </w:tc>
      </w:tr>
      <w:tr w14:paraId="2B45F5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BC677BF"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ind w:leftChars="0"/>
              <w:rPr>
                <w:rFonts w:hint="default" w:asciiTheme="minorHAnsi" w:hAnsiTheme="minorHAnsi" w:eastAsiaTheme="minorHAnsi" w:cstheme="minorBidi"/>
                <w:sz w:val="24"/>
                <w:szCs w:val="2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9.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Благоустройство 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>дворовой</w:t>
            </w:r>
            <w:r>
              <w:rPr>
                <w:rFonts w:hint="default" w:ascii="Times New Roman" w:hAnsi="Times New Roman" w:cs="Times New Roman"/>
                <w:sz w:val="24"/>
              </w:rPr>
              <w:t xml:space="preserve"> территории с.Чернышевка, ул Лермонтова</w:t>
            </w:r>
            <w:r>
              <w:rPr>
                <w:rFonts w:hint="default" w:ascii="Times New Roman" w:hAnsi="Times New Roman" w:cs="Times New Roman"/>
                <w:sz w:val="24"/>
                <w:lang w:val="ru-RU"/>
              </w:rPr>
              <w:t xml:space="preserve"> д.2,3,4,15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E48F80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01.05.31.07.2026</w:t>
            </w: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C746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Цена МК - 4711,46тыс.руб</w:t>
            </w:r>
          </w:p>
          <w:p w14:paraId="5B47B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К/б-4664,35тыс.руб</w:t>
            </w:r>
          </w:p>
          <w:p w14:paraId="0D8D5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М/б-47,0</w:t>
            </w: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E31A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ИП Котиков</w:t>
            </w:r>
          </w:p>
          <w:p w14:paraId="08B39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bookmarkStart w:id="0" w:name="_GoBack"/>
            <w:bookmarkEnd w:id="0"/>
          </w:p>
        </w:tc>
      </w:tr>
      <w:tr w14:paraId="4984B0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80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35F3D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Региональный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проект «Модернизация первичного звена здравоохранения»</w:t>
            </w:r>
          </w:p>
        </w:tc>
      </w:tr>
      <w:tr w14:paraId="662BC7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79A45D2"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ind w:leftChars="0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11.К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апитальный ремонт объекта культурного наследия регионального значения "Здание старого корпуса райбольницы, где проходил III съезд комсомола", расположенного по адресу: Пр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и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морский край, Анучинский район, с. Анучино, ул. Лазо,18</w:t>
            </w:r>
          </w:p>
          <w:p w14:paraId="48F9591C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34B305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С даты заключения контракта-15.11.2026</w:t>
            </w: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D997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-220" w:rightChars="-100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.НМЦК 104122,9 тыс.руб</w:t>
            </w:r>
          </w:p>
          <w:p w14:paraId="0B35E5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-220" w:rightChars="-100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ЦК - 101788,85 тыс.руб</w:t>
            </w:r>
          </w:p>
          <w:p w14:paraId="1084A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-220" w:rightChars="-100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Ф/б- 62460,66 тыс.руб</w:t>
            </w:r>
          </w:p>
          <w:p w14:paraId="4E8ED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-220" w:rightChars="-100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К\б -39328,18 тыс.руб</w:t>
            </w:r>
          </w:p>
          <w:p w14:paraId="4B985A9A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4FC91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 ООО «ПСК ДЕЛСТ»</w:t>
            </w:r>
          </w:p>
          <w:p w14:paraId="79789E8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0E4B0E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A4B6D04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12..Приобретение и монтаж ФП на территории Приморского края, с.Гродеково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B8740F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с даты заключения контракта- 31.10.2026</w:t>
            </w: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698C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НМЦК- 12048,0 тыс.руб</w:t>
            </w:r>
          </w:p>
          <w:p w14:paraId="276CB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ЦК - 12048,0</w:t>
            </w:r>
          </w:p>
          <w:p w14:paraId="48061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Ф\Б - 11686,56 тыс.руб</w:t>
            </w:r>
          </w:p>
          <w:p w14:paraId="5A203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К/б - 361440,0 тыс.руб</w:t>
            </w: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C7A3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Подрядчик ООО «Олимп»</w:t>
            </w:r>
          </w:p>
          <w:p w14:paraId="5E24C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B050"/>
                <w:sz w:val="24"/>
                <w:szCs w:val="24"/>
                <w:lang w:val="en-US" w:eastAsia="ru-RU"/>
              </w:rPr>
              <w:t>РАБОТА ЗАВЕРШЕНА</w:t>
            </w:r>
          </w:p>
        </w:tc>
      </w:tr>
      <w:tr w14:paraId="6B6B0E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1480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92D28C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lang w:val="en-US" w:eastAsia="ru-RU"/>
              </w:rPr>
              <w:t>Региональный проект «Региональная и местная дорожная сеть»</w:t>
            </w:r>
          </w:p>
        </w:tc>
      </w:tr>
      <w:tr w14:paraId="36A9E2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46700666">
            <w:pPr>
              <w:widowControl w:val="0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13.Капремонт моста км 49+805автодорога Осиновка - Рудная Пристань  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55EA1D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ru-RU"/>
              </w:rPr>
              <w:t>Ввод в эксплуатацию 10.12.2026</w:t>
            </w: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94FAD93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41E10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АО «Мостострой-11» (ООО «БСМ-МОСТ»)</w:t>
            </w:r>
          </w:p>
        </w:tc>
      </w:tr>
      <w:tr w14:paraId="4A0BF9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5A62BDDE">
            <w:pPr>
              <w:widowControl w:val="0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14.Капремонт моста км 88+065 автодорога Осиновка - Рудная Пристань»  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43D0A8B2">
            <w:pPr>
              <w:widowControl w:val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ru-RU"/>
              </w:rPr>
              <w:t>Ввод в эксплуатацию 10.12.2026</w:t>
            </w: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FE0A375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97ABD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АО «Мостострой-11» (ООО «БСМ-МОСТ»)</w:t>
            </w:r>
          </w:p>
        </w:tc>
      </w:tr>
      <w:tr w14:paraId="00601B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572BEED5">
            <w:pPr>
              <w:widowControl w:val="0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15.Капремонт моста на км 88+373 автодороги Осиновка - Рудная Пристань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44134B4B">
            <w:pPr>
              <w:widowControl w:val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ru-RU"/>
              </w:rPr>
              <w:t>Ввод в эксплуатацию 10.12.2026</w:t>
            </w: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4F9BD39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85BA7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АО «Мостострой-11» (ООО «БСМ-МОСТ»)</w:t>
            </w:r>
          </w:p>
        </w:tc>
      </w:tr>
      <w:tr w14:paraId="0869DB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2AFBAA21">
            <w:pPr>
              <w:widowControl w:val="0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16.Капремонт автодороги, включая мосты, на км 100-км106 автодороги Осиновка - Рудная Пристань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3A2980EB">
            <w:pPr>
              <w:widowControl w:val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ru-RU"/>
              </w:rPr>
              <w:t>Ввод в эксплуатацию 15.11.2026</w:t>
            </w: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B77CD11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10201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АО «Мостострой-11» (ООО «БСМ-МОСТ»)</w:t>
            </w:r>
          </w:p>
        </w:tc>
      </w:tr>
      <w:tr w14:paraId="25F2CD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610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03143A1C">
            <w:pPr>
              <w:widowControl w:val="0"/>
              <w:jc w:val="left"/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17.Капремонт автодороги, включая мосты, на км 95_053,95+538,км96+598, км 97+943, км 99+740 а/д Осиновка - Рудная Пристань</w:t>
            </w:r>
          </w:p>
        </w:tc>
        <w:tc>
          <w:tcPr>
            <w:tcW w:w="226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 w14:paraId="7361B4F3">
            <w:pPr>
              <w:widowControl w:val="0"/>
              <w:jc w:val="left"/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ru-RU"/>
              </w:rPr>
              <w:t>Ввод в эксплуатацию 10.12.2026</w:t>
            </w:r>
          </w:p>
        </w:tc>
        <w:tc>
          <w:tcPr>
            <w:tcW w:w="2745" w:type="dxa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3263BF3">
            <w:pPr>
              <w:spacing w:before="100" w:beforeAutospacing="1"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6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6A546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АО «Мостострой-11» (ООО «БСМ-МОСТ»)</w:t>
            </w:r>
          </w:p>
        </w:tc>
      </w:tr>
    </w:tbl>
    <w:p w14:paraId="7C8735D2"/>
    <w:sectPr>
      <w:pgSz w:w="16838" w:h="11906" w:orient="landscape"/>
      <w:pgMar w:top="1009" w:right="816" w:bottom="952" w:left="7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23E5F2"/>
    <w:multiLevelType w:val="singleLevel"/>
    <w:tmpl w:val="2D23E5F2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043DFA"/>
    <w:rsid w:val="4D04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before="100" w:beforeAutospacing="1" w:after="100" w:afterAutospacing="1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2026-09-16T04:52:00Z</dcterms:created>
  <dc:creator>WPS_1777524547</dc:creator>
  <cp:lastModifiedBy>WPS_1777524547</cp:lastModifiedBy>
  <dcterms:modified xsi:type="dcterms:W3CDTF">2026-09-16T04:55:10Z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133B5F0333A64B74A13F1CDC1E1924BE_11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