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№1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рассмотрения заявок на участие в аукционе</w:t>
      </w:r>
    </w:p>
    <w:p>
      <w:pPr>
        <w:pStyle w:val="Normal"/>
        <w:spacing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на право заключения договора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аренды</w:t>
      </w:r>
      <w:r>
        <w:rPr>
          <w:rFonts w:cs="Times New Roman" w:ascii="Times New Roman" w:hAnsi="Times New Roman"/>
          <w:sz w:val="28"/>
          <w:szCs w:val="28"/>
        </w:rPr>
        <w:t xml:space="preserve"> земельного участка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13.01.2025</w:t>
      </w:r>
      <w:r>
        <w:rPr>
          <w:rFonts w:cs="Times New Roman" w:ascii="Times New Roman" w:hAnsi="Times New Roman"/>
          <w:sz w:val="28"/>
          <w:szCs w:val="28"/>
          <w:lang w:val="ru-RU"/>
        </w:rPr>
        <w:t>г</w:t>
      </w:r>
      <w:r>
        <w:rPr>
          <w:rFonts w:cs="Times New Roman" w:ascii="Times New Roman" w:hAnsi="Times New Roman"/>
          <w:sz w:val="28"/>
          <w:szCs w:val="28"/>
        </w:rPr>
        <w:t>.                                                                                             с. Анучино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Заказчик:</w:t>
      </w:r>
      <w:r>
        <w:rPr>
          <w:rFonts w:cs="Times New Roman" w:ascii="Times New Roman" w:hAnsi="Times New Roman"/>
          <w:sz w:val="28"/>
          <w:szCs w:val="28"/>
        </w:rPr>
        <w:t xml:space="preserve"> Администрация Анучинского муниципального округа Приморского края.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Уполномоченный орган</w:t>
      </w:r>
      <w:r>
        <w:rPr>
          <w:rFonts w:cs="Times New Roman" w:ascii="Times New Roman" w:hAnsi="Times New Roman"/>
          <w:sz w:val="28"/>
          <w:szCs w:val="28"/>
        </w:rPr>
        <w:t>: отдел имущественных и земельных отношений управления по работе с территориями администрации Анучинского муниципального округа.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Почтовый адрес</w:t>
      </w:r>
      <w:r>
        <w:rPr>
          <w:rFonts w:cs="Times New Roman" w:ascii="Times New Roman" w:hAnsi="Times New Roman"/>
          <w:sz w:val="28"/>
          <w:szCs w:val="28"/>
        </w:rPr>
        <w:t>: 692300, Приморский край, Анучинский район, с. Анучино, ул. Лазо, 6.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Адрес электронной почты</w:t>
      </w:r>
      <w:r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2">
        <w:r>
          <w:rPr>
            <w:rStyle w:val="Style8"/>
            <w:rFonts w:eastAsia="Times New Roman" w:cs="Times New Roman"/>
            <w:color w:val="auto"/>
            <w:kern w:val="0"/>
            <w:sz w:val="28"/>
            <w:szCs w:val="28"/>
            <w:lang w:val="en-US" w:eastAsia="ru-RU" w:bidi="ar-SA"/>
          </w:rPr>
          <w:t>amo.izo@mail.ru</w:t>
        </w:r>
      </w:hyperlink>
      <w:r>
        <w:rPr>
          <w:color w:val="000000"/>
          <w:sz w:val="28"/>
          <w:szCs w:val="28"/>
        </w:rPr>
        <w:t>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b/>
          <w:bCs/>
          <w:sz w:val="28"/>
          <w:szCs w:val="28"/>
        </w:rPr>
        <w:t>Официальный сайт</w:t>
      </w:r>
      <w:r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hyperlink r:id="rId3">
        <w:r>
          <w:rPr>
            <w:rStyle w:val="Style8"/>
            <w:rFonts w:cs="Times New Roman"/>
            <w:sz w:val="28"/>
            <w:szCs w:val="28"/>
          </w:rPr>
          <w:t>http</w:t>
        </w:r>
        <w:r>
          <w:rPr>
            <w:rStyle w:val="Style8"/>
            <w:rFonts w:cs="Times New Roman"/>
            <w:sz w:val="28"/>
            <w:szCs w:val="28"/>
            <w:lang w:val="ru-RU"/>
          </w:rPr>
          <w:t>://</w:t>
        </w:r>
        <w:r>
          <w:rPr>
            <w:rStyle w:val="Style8"/>
            <w:sz w:val="28"/>
            <w:szCs w:val="28"/>
            <w:lang w:val="en-US"/>
          </w:rPr>
          <w:t>www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torgi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sz w:val="28"/>
            <w:szCs w:val="28"/>
            <w:lang w:val="en-US"/>
          </w:rPr>
          <w:t>gov</w:t>
        </w:r>
        <w:r>
          <w:rPr>
            <w:rStyle w:val="Style8"/>
            <w:sz w:val="28"/>
            <w:szCs w:val="28"/>
          </w:rPr>
          <w:t>.</w:t>
        </w:r>
        <w:r>
          <w:rPr>
            <w:rStyle w:val="Style8"/>
            <w:color w:val="000000"/>
            <w:sz w:val="28"/>
            <w:szCs w:val="28"/>
            <w:lang w:val="en-US"/>
          </w:rPr>
          <w:t>ru</w:t>
        </w:r>
      </w:hyperlink>
      <w:r>
        <w:rPr>
          <w:color w:val="000000"/>
          <w:sz w:val="28"/>
          <w:szCs w:val="28"/>
        </w:rPr>
        <w:t>.».</w:t>
      </w:r>
    </w:p>
    <w:p>
      <w:pPr>
        <w:pStyle w:val="ListParagraph"/>
        <w:tabs>
          <w:tab w:val="clear" w:pos="708"/>
          <w:tab w:val="left" w:pos="900" w:leader="none"/>
        </w:tabs>
        <w:ind w:hanging="0" w:left="567"/>
        <w:jc w:val="both"/>
        <w:rPr/>
      </w:pPr>
      <w:r>
        <w:rPr>
          <w:rFonts w:cs="Times New Roman"/>
          <w:b/>
          <w:bCs/>
          <w:spacing w:val="-5"/>
          <w:sz w:val="28"/>
          <w:szCs w:val="28"/>
        </w:rPr>
        <w:t>Официальное печатное издание</w:t>
      </w:r>
      <w:r>
        <w:rPr>
          <w:rFonts w:cs="Times New Roman"/>
          <w:spacing w:val="-5"/>
          <w:sz w:val="28"/>
          <w:szCs w:val="28"/>
        </w:rPr>
        <w:t xml:space="preserve">: газета «Анучинские Зори» от </w:t>
      </w:r>
      <w:r>
        <w:rPr>
          <w:rFonts w:cs="Times New Roman"/>
          <w:spacing w:val="-5"/>
          <w:sz w:val="28"/>
          <w:szCs w:val="28"/>
          <w:lang w:val="en-US"/>
        </w:rPr>
        <w:t>11</w:t>
      </w:r>
      <w:r>
        <w:rPr>
          <w:rFonts w:eastAsia="" w:cs="Times New Roman" w:eastAsiaTheme="minorEastAsia"/>
          <w:color w:val="auto"/>
          <w:spacing w:val="-5"/>
          <w:kern w:val="0"/>
          <w:sz w:val="28"/>
          <w:szCs w:val="28"/>
          <w:lang w:val="en-US" w:eastAsia="ru-RU" w:bidi="ar-SA"/>
        </w:rPr>
        <w:t>.12</w:t>
      </w:r>
      <w:r>
        <w:rPr>
          <w:rFonts w:cs="Times New Roman"/>
          <w:spacing w:val="-5"/>
          <w:sz w:val="28"/>
          <w:szCs w:val="28"/>
        </w:rPr>
        <w:t>.202</w:t>
      </w:r>
      <w:r>
        <w:rPr>
          <w:rFonts w:cs="Times New Roman"/>
          <w:spacing w:val="-5"/>
          <w:sz w:val="28"/>
          <w:szCs w:val="28"/>
          <w:lang w:val="ru-RU"/>
        </w:rPr>
        <w:t>4</w:t>
      </w:r>
      <w:r>
        <w:rPr>
          <w:rFonts w:cs="Times New Roman"/>
          <w:spacing w:val="-5"/>
          <w:sz w:val="28"/>
          <w:szCs w:val="28"/>
        </w:rPr>
        <w:t>г. №</w:t>
      </w:r>
      <w:r>
        <w:rPr>
          <w:rFonts w:cs="Times New Roman"/>
          <w:spacing w:val="-5"/>
          <w:sz w:val="28"/>
          <w:szCs w:val="28"/>
          <w:lang w:val="ru-RU"/>
        </w:rPr>
        <w:t>4</w:t>
      </w:r>
      <w:r>
        <w:rPr>
          <w:rFonts w:cs="Times New Roman"/>
          <w:spacing w:val="-5"/>
          <w:sz w:val="28"/>
          <w:szCs w:val="28"/>
          <w:lang w:val="en-US"/>
        </w:rPr>
        <w:t>9</w:t>
      </w:r>
      <w:r>
        <w:rPr>
          <w:rFonts w:cs="Times New Roman"/>
          <w:spacing w:val="-5"/>
          <w:sz w:val="28"/>
          <w:szCs w:val="28"/>
          <w:lang w:val="ru-RU"/>
        </w:rPr>
        <w:t xml:space="preserve"> </w:t>
      </w:r>
      <w:r>
        <w:rPr>
          <w:rFonts w:cs="Times New Roman"/>
          <w:spacing w:val="-5"/>
          <w:sz w:val="28"/>
          <w:szCs w:val="28"/>
        </w:rPr>
        <w:t>(</w:t>
      </w:r>
      <w:r>
        <w:rPr>
          <w:rFonts w:cs="Times New Roman"/>
          <w:spacing w:val="-5"/>
          <w:sz w:val="28"/>
          <w:szCs w:val="28"/>
          <w:lang w:val="ru-RU"/>
        </w:rPr>
        <w:t>332</w:t>
      </w:r>
      <w:r>
        <w:rPr>
          <w:rFonts w:cs="Times New Roman"/>
          <w:spacing w:val="-5"/>
          <w:sz w:val="28"/>
          <w:szCs w:val="28"/>
          <w:lang w:val="en-US"/>
        </w:rPr>
        <w:t>9</w:t>
      </w:r>
      <w:r>
        <w:rPr>
          <w:rFonts w:cs="Times New Roman"/>
          <w:spacing w:val="-5"/>
          <w:sz w:val="28"/>
          <w:szCs w:val="28"/>
        </w:rPr>
        <w:t>)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-5"/>
          <w:sz w:val="28"/>
          <w:szCs w:val="28"/>
          <w:lang w:val="ru-RU"/>
        </w:rPr>
        <w:t xml:space="preserve">Основание: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Распоряжение администрации Анучинского муниципального округа 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en-US" w:eastAsia="zh-CN" w:bidi="ar-SA"/>
        </w:rPr>
        <w:t>05.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 xml:space="preserve">12.2024 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г. № 758-р «О проведении аукциона на право заключения договора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pacing w:val="-5"/>
          <w:kern w:val="2"/>
          <w:sz w:val="28"/>
          <w:szCs w:val="28"/>
          <w:lang w:val="ru-RU" w:eastAsia="zh-CN" w:bidi="ar-SA"/>
        </w:rPr>
        <w:t>аренды</w:t>
      </w: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  <w:lang w:val="ru-RU"/>
        </w:rPr>
        <w:t xml:space="preserve"> земельного участка и утверждения аукционной комиссии».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 w:val="false"/>
          <w:bCs w:val="false"/>
          <w:spacing w:val="-5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pacing w:val="-5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заседании присутствовали члены аукционной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, председатель комиссии; 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>Б</w:t>
      </w:r>
      <w:r>
        <w:rPr>
          <w:rFonts w:cs="Times New Roman" w:ascii="Times New Roman" w:hAnsi="Times New Roman"/>
          <w:color w:val="000000"/>
          <w:kern w:val="0"/>
          <w:sz w:val="28"/>
          <w:szCs w:val="28"/>
          <w:highlight w:val="white"/>
          <w:lang w:val="ru-RU" w:eastAsia="ru-RU" w:bidi="ar-SA"/>
        </w:rPr>
        <w:t>реннер Арина Вячеславовна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- </w:t>
      </w:r>
      <w:bookmarkStart w:id="0" w:name="__DdeLink__165_884877349"/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0"/>
      <w:r>
        <w:rPr>
          <w:rFonts w:cs="Times New Roman" w:ascii="Times New Roman" w:hAnsi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2"/>
          <w:sz w:val="28"/>
          <w:szCs w:val="28"/>
        </w:rPr>
        <w:t>Члены комиссии: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/>
      </w:pPr>
      <w:r>
        <w:rPr>
          <w:rFonts w:cs="Times New Roman" w:ascii="Times New Roman" w:hAnsi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cs="Times New Roman" w:ascii="Times New Roman" w:hAnsi="Times New Roman"/>
          <w:color w:val="000000"/>
          <w:sz w:val="28"/>
          <w:szCs w:val="28"/>
        </w:rPr>
        <w:t>;</w:t>
      </w:r>
    </w:p>
    <w:p>
      <w:pPr>
        <w:pStyle w:val="Normal"/>
        <w:shd w:val="clear" w:color="auto" w:fill="FFFFFF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cs="Times New Roman" w:ascii="Times New Roman" w:hAnsi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cs="Times New Roman" w:ascii="Times New Roman" w:hAnsi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cs="Times New Roman" w:ascii="Times New Roman" w:hAnsi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cs="Times New Roman" w:ascii="Times New Roman" w:hAnsi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cs="Times New Roman" w:ascii="Times New Roman" w:hAnsi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pStyle w:val="Normal"/>
        <w:shd w:val="clear" w:color="auto" w:fill="FFFFFF"/>
        <w:spacing w:lineRule="auto" w:line="240" w:before="0" w:after="0"/>
        <w:ind w:firstLine="709" w:right="6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заседании присутствует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члена(ов)</w:t>
      </w:r>
      <w:r>
        <w:rPr>
          <w:rFonts w:cs="Times New Roman" w:ascii="Times New Roman" w:hAnsi="Times New Roman"/>
          <w:sz w:val="28"/>
          <w:szCs w:val="28"/>
        </w:rPr>
        <w:t xml:space="preserve"> аукционной комиссии.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Кворум обеспечен. Заседание правомочно. 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Повестка заседания: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Рассмотрение заявок на допуск к участию в аукционе и принятие решения на право заключения договора аренды земельного участка.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 данному вопросу выступил председатель аукционной комиссии Суворенков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А.А.: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Лот №1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3659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900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397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от ориентира  по направлению на юго-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. Ч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ернышевка,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Блюхера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д.19.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 Лоту №1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Губарец Сергея Анатольевича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9 Мая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19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699447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3.06.2020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09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241.49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7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241.49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№1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№1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25:01:130001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296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4864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жилое здание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106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от ориентира  по направлению на юго-восток.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Анучнский район, п. Орловка,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Лесная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№2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>М</w:t>
      </w:r>
      <w:r>
        <w:rPr>
          <w:rFonts w:eastAsia="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ичулис Андрея Николаевича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Крылова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8Б.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856383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12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.20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Отделом УФМС России по Приморскому краю в Артемовском городском округе.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2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723.78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46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8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723.78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№2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№2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ru-RU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25:01:130001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:295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4864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98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м, от ориентира   по направлению на восток.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Анучинскйи р-н, п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Орловка,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Лесная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5,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№3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Мичулис Николай Владимировича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Крылова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д.28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0502 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982338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05.08.2002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Управление внутренних дел города Артема Приморского края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3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723.88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47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9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723.88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№3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№3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020551:304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516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сельскохозяйственного назначения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>жилой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2150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метрах от ориентира  по направлению на юго-восток.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нучинский р-н, с. Таежка, ул. Новая, д.9.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Ведение садоводства.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№4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Луцука Дениса Александровича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69234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г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Арсеньев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,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Совхозная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40.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23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094325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10.05.2023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 подачи и номер заявки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13.12.2024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14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43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6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258.07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48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10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258.07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ей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№4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№4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3661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342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многоквартирный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70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м, от ориентира  по направлению на северо-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Приморский край,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А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нучинский район, с. Чернышевка, ул. Дачная, д.23.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 (приусадебный земельный участок)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№5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Ситковецкой Татьяны Леонидовны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sz w:val="28"/>
          <w:szCs w:val="28"/>
          <w:lang w:val="ru-RU"/>
        </w:rPr>
        <w:t>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Чернышевка,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Дачная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д.23, кв.8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0520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811461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16.04.2021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91.73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49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11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91.73</w:t>
      </w:r>
      <w:r>
        <w:rPr>
          <w:rFonts w:cs="Times New Roman" w:ascii="Times New Roman" w:hAnsi="Times New Roman"/>
          <w:sz w:val="28"/>
          <w:szCs w:val="28"/>
        </w:rPr>
        <w:t xml:space="preserve"> рубл</w:t>
      </w:r>
      <w:r>
        <w:rPr>
          <w:rFonts w:cs="Times New Roman" w:ascii="Times New Roman" w:hAnsi="Times New Roman"/>
          <w:sz w:val="28"/>
          <w:szCs w:val="28"/>
          <w:lang w:val="ru-RU"/>
        </w:rPr>
        <w:t>ь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Других заявок на участие в аукционе по лоту №5 не поступало.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№5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pPr>
      <w:r>
        <w:rPr>
          <w:rFonts w:eastAsia="" w:cs="Times New Roman" w:eastAsiaTheme="minorEastAsia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</w:r>
    </w:p>
    <w:p>
      <w:pPr>
        <w:pStyle w:val="Normal"/>
        <w:spacing w:lineRule="auto" w:line="240" w:before="0" w:after="29"/>
        <w:ind w:firstLine="708"/>
        <w:jc w:val="both"/>
        <w:rPr>
          <w:rFonts w:ascii="Times New Roman" w:hAnsi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</w:pPr>
      <w:r>
        <w:rPr>
          <w:rFonts w:cs="Times New Roman" w:ascii="Times New Roman" w:hAnsi="Times New Roman"/>
          <w:b/>
          <w:sz w:val="28"/>
          <w:szCs w:val="28"/>
        </w:rPr>
        <w:t>Лот №</w:t>
      </w:r>
      <w:r>
        <w:rPr>
          <w:rFonts w:cs="Times New Roman" w:ascii="Times New Roman" w:hAnsi="Times New Roman"/>
          <w:b/>
          <w:sz w:val="28"/>
          <w:szCs w:val="28"/>
          <w:lang w:val="en-US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Кадастровый номер земельного участка – 25:01:100001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:3660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площадь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388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кв.м, категория земель –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земли населенных пунктов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многоквартирный жилой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Участок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 xml:space="preserve">находится примерно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 40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метрах  от ориентира  по направлению на юго-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запад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. Почтовый адрес ориентира: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Приморский край, с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.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Чернышевка, ул.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Дачная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en-US" w:eastAsia="ru-RU" w:bidi="ar-SA"/>
        </w:rPr>
        <w:t>23.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Вид разрешенн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использования земельного участка: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  <w:lang w:val="ru-RU"/>
        </w:rPr>
        <w:t>Для ведения личного подсобного хозяйства</w:t>
      </w:r>
      <w:r>
        <w:rPr>
          <w:rFonts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spacing w:lineRule="auto" w:line="240" w:before="0" w:after="29"/>
        <w:ind w:firstLine="708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Лоту №6 подан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 2</w:t>
      </w:r>
      <w:r>
        <w:rPr>
          <w:rFonts w:cs="Times New Roman" w:ascii="Times New Roman" w:hAnsi="Times New Roman"/>
          <w:sz w:val="28"/>
          <w:szCs w:val="28"/>
        </w:rPr>
        <w:t xml:space="preserve"> заявки:</w:t>
      </w:r>
    </w:p>
    <w:p>
      <w:pPr>
        <w:pStyle w:val="Normal"/>
        <w:spacing w:lineRule="auto" w:line="240" w:before="0" w:after="0"/>
        <w:ind w:firstLine="709"/>
        <w:rPr>
          <w:sz w:val="28"/>
          <w:szCs w:val="28"/>
          <w:lang w:val="en-US"/>
        </w:rPr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Ситковецкой Татьяны Леонидовны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sz w:val="28"/>
          <w:szCs w:val="28"/>
          <w:lang w:val="ru-RU"/>
        </w:rPr>
        <w:t>а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6923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20,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с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Чернышевка,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ул.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Дачная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, д.23, кв.8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0520</w:t>
      </w:r>
      <w:r>
        <w:rPr>
          <w:rFonts w:cs="Times New Roman" w:ascii="Times New Roman" w:hAnsi="Times New Roman"/>
          <w:bCs/>
          <w:sz w:val="28"/>
          <w:szCs w:val="28"/>
        </w:rPr>
        <w:t xml:space="preserve"> № 811461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выдан 16.04.2021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г.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УМВД России по Приморскому краю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24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.12.2024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12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00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4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Задаток на участие в аукционе внесен в сумме 103.94 рубл</w:t>
      </w:r>
      <w:r>
        <w:rPr>
          <w:rFonts w:cs="Times New Roman" w:ascii="Times New Roman" w:hAnsi="Times New Roman"/>
          <w:sz w:val="28"/>
          <w:szCs w:val="28"/>
          <w:lang w:val="ru-RU"/>
        </w:rPr>
        <w:t>я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Поданная заявка соответствует требованиям аукционной документации. Допущена к участию в аукционе. 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" w:cs="Times New Roman" w:ascii="Times New Roman" w:hAnsi="Times New Roman" w:eastAsiaTheme="minorEastAsia"/>
          <w:b/>
          <w:color w:val="auto"/>
          <w:kern w:val="0"/>
          <w:sz w:val="28"/>
          <w:szCs w:val="28"/>
          <w:lang w:val="ru-RU" w:eastAsia="ru-RU" w:bidi="ar-SA"/>
        </w:rPr>
        <w:t>От Петрова Павла Николаевича</w:t>
      </w:r>
      <w:r>
        <w:rPr>
          <w:rFonts w:cs="Times New Roman" w:ascii="Times New Roman" w:hAnsi="Times New Roman"/>
          <w:b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>зарегистрирован</w:t>
      </w:r>
      <w:r>
        <w:rPr>
          <w:rFonts w:cs="Times New Roman" w:ascii="Times New Roman" w:hAnsi="Times New Roman"/>
          <w:bCs/>
          <w:sz w:val="28"/>
          <w:szCs w:val="28"/>
        </w:rPr>
        <w:t xml:space="preserve"> по адресу: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692760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, Приморский край,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г.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Артем, ул. Лазо,д.33, кв.95.</w:t>
      </w:r>
      <w:r>
        <w:rPr>
          <w:rFonts w:cs="Times New Roman" w:ascii="Times New Roman" w:hAnsi="Times New Roman"/>
          <w:bCs/>
          <w:sz w:val="28"/>
          <w:szCs w:val="28"/>
        </w:rPr>
        <w:t xml:space="preserve"> Паспорт серия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05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11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№ 905664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 xml:space="preserve">выдан 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07.11.2011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cs="Times New Roman" w:ascii="Times New Roman" w:hAnsi="Times New Roman"/>
          <w:bCs/>
          <w:sz w:val="28"/>
          <w:szCs w:val="28"/>
        </w:rPr>
        <w:t>г. Отдел УФМС России по Приморскому краю в Артемовском городском округе</w:t>
      </w: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Дата подачи и номер заявки 11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 xml:space="preserve">.01.2025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г. в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15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час. 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50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мин. №</w:t>
      </w:r>
      <w:r>
        <w:rPr>
          <w:rFonts w:eastAsia="" w:cs="Times New Roman" w:ascii="Times New Roman" w:hAnsi="Times New Roman"/>
          <w:color w:val="auto"/>
          <w:kern w:val="0"/>
          <w:sz w:val="28"/>
          <w:szCs w:val="28"/>
          <w:lang w:val="en-US" w:eastAsia="ru-RU" w:bidi="ar-SA"/>
        </w:rPr>
        <w:t>12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Задаток на участие в аукционе внесен в сумме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103</w:t>
      </w:r>
      <w:r>
        <w:rPr>
          <w:rFonts w:cs="Times New Roman" w:ascii="Times New Roman" w:hAnsi="Times New Roman"/>
          <w:sz w:val="28"/>
          <w:szCs w:val="28"/>
        </w:rPr>
        <w:t>.94 рубля.</w:t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bCs/>
          <w:color w:val="auto"/>
          <w:kern w:val="0"/>
          <w:sz w:val="28"/>
          <w:szCs w:val="28"/>
          <w:lang w:val="en-US" w:eastAsia="ru-RU" w:bidi="ar-SA"/>
        </w:rPr>
        <w:t>Поданная заявка соответствует требованиям аукционной документации. Допущена к участию в аукционе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Других заявок на участие в аукционе по лоту №6 не поступало. 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Решение: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 лоту №6 провести торги в установленное аукционной  документацией время (16.01.2025г. В 14:00).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комиссии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А.А. Суворенков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</w:rPr>
        <w:t xml:space="preserve">Секретарь                                      _______________________ </w:t>
      </w:r>
      <w:r>
        <w:rPr>
          <w:rFonts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А.В. Бреннер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Члены комиссии                          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Е.В. Росейчук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_______________________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О.И Борисенко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" w:cs="Times New Roman" w:eastAsiaTheme="minorEastAsia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" w:cs="Times New Roman" w:eastAsiaTheme="minorEastAsia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                                                      </w:t>
      </w:r>
      <w:r>
        <w:rPr>
          <w:rFonts w:eastAsia="" w:cs="Times New Roman" w:ascii="Times New Roman" w:hAnsi="Times New Roman" w:eastAsiaTheme="minorEastAsia"/>
          <w:color w:val="auto"/>
          <w:kern w:val="0"/>
          <w:sz w:val="28"/>
          <w:szCs w:val="28"/>
          <w:lang w:val="ru-RU" w:eastAsia="ru-RU" w:bidi="ar-SA"/>
        </w:rPr>
        <w:t>_______________________ Н.В. Ким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</w:p>
    <w:sectPr>
      <w:type w:val="nextPage"/>
      <w:pgSz w:w="11906" w:h="16838"/>
      <w:pgMar w:left="1701" w:right="851" w:gutter="0" w:header="0" w:top="563" w:footer="0" w:bottom="435"/>
      <w:pgNumType w:start="160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 w:qFormat="1"/>
    <w:lsdException w:name="Table Grid" w:uiPriority="59" w:semiHidden="0" w:unhideWhenUsed="0"/>
    <w:lsdException w:name="Table Theme" w:uiPriority="99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0"/>
    <w:qFormat/>
    <w:pPr>
      <w:keepNext w:val="true"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Hyperlink" w:customStyle="1">
    <w:name w:val="Hyperlink"/>
    <w:basedOn w:val="DefaultParagraphFont"/>
    <w:uiPriority w:val="0"/>
    <w:qFormat/>
    <w:rPr>
      <w:rFonts w:ascii="Tahoma" w:hAnsi="Tahoma" w:cs="Tahoma"/>
      <w:color w:val="0000FF"/>
      <w:u w:val="single"/>
      <w:lang w:val="en-US" w:eastAsia="en-US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</w:rPr>
  </w:style>
  <w:style w:type="character" w:styleId="1" w:customStyle="1">
    <w:name w:val="Заголовок 1 Знак"/>
    <w:basedOn w:val="DefaultParagraphFont"/>
    <w:uiPriority w:val="0"/>
    <w:qFormat/>
    <w:rPr>
      <w:rFonts w:ascii="Times New Roman" w:hAnsi="Times New Roman" w:eastAsia="Times New Roman" w:cs="Times New Roman"/>
      <w:sz w:val="26"/>
      <w:szCs w:val="20"/>
      <w:lang w:val="zh-CN"/>
    </w:rPr>
  </w:style>
  <w:style w:type="character" w:styleId="Style16" w:customStyle="1">
    <w:name w:val="Основной текст Знак"/>
    <w:basedOn w:val="DefaultParagraphFont"/>
    <w:uiPriority w:val="0"/>
    <w:qFormat/>
    <w:rPr>
      <w:rFonts w:ascii="Times New Roman" w:hAnsi="Times New Roman" w:eastAsia="Times New Roman" w:cs="Times New Roman"/>
      <w:sz w:val="24"/>
      <w:szCs w:val="24"/>
      <w:lang w:val="zh-CN"/>
    </w:rPr>
  </w:style>
  <w:style w:type="character" w:styleId="2" w:customStyle="1">
    <w:name w:val="Основной текст 2 Знак"/>
    <w:basedOn w:val="DefaultParagraphFont"/>
    <w:uiPriority w:val="0"/>
    <w:semiHidden/>
    <w:qFormat/>
    <w:rPr>
      <w:rFonts w:ascii="Times New Roman" w:hAnsi="Times New Roman" w:eastAsia="Times New Roman" w:cs="Times New Roman"/>
      <w:sz w:val="24"/>
      <w:szCs w:val="20"/>
      <w:lang w:val="zh-CN"/>
    </w:rPr>
  </w:style>
  <w:style w:type="character" w:styleId="Style17" w:customStyle="1">
    <w:name w:val="Символ нумерации"/>
    <w:uiPriority w:val="0"/>
    <w:qFormat/>
    <w:rPr/>
  </w:style>
  <w:style w:type="paragraph" w:styleId="Style18" w:customStyle="1">
    <w:name w:val="Заголовок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0"/>
    <w:unhideWhenUsed/>
    <w:qFormat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val="zh-CN"/>
    </w:rPr>
  </w:style>
  <w:style w:type="paragraph" w:styleId="List">
    <w:name w:val="List"/>
    <w:basedOn w:val="BodyText"/>
    <w:uiPriority w:val="0"/>
    <w:qFormat/>
    <w:pPr/>
    <w:rPr>
      <w:rFonts w:cs="Arial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pPr>
      <w:spacing w:lineRule="auto" w:line="240" w:before="0" w:after="0"/>
    </w:pPr>
    <w:rPr>
      <w:rFonts w:ascii="Tahoma" w:hAnsi="Tahoma" w:eastAsia="Times New Roman" w:cs="Tahoma"/>
      <w:sz w:val="16"/>
      <w:szCs w:val="16"/>
    </w:rPr>
  </w:style>
  <w:style w:type="paragraph" w:styleId="BodyText2">
    <w:name w:val="Body Text 2"/>
    <w:basedOn w:val="Normal"/>
    <w:uiPriority w:val="0"/>
    <w:semiHidden/>
    <w:unhideWhenUsed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0"/>
      <w:lang w:val="zh-C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1" w:customStyle="1">
    <w:name w:val="Указатель1"/>
    <w:basedOn w:val="Normal"/>
    <w:uiPriority w:val="0"/>
    <w:qFormat/>
    <w:pPr>
      <w:suppressLineNumbers/>
    </w:pPr>
    <w:rPr>
      <w:rFonts w:cs="Arial"/>
    </w:rPr>
  </w:style>
  <w:style w:type="paragraph" w:styleId="Style20" w:customStyle="1">
    <w:name w:val="Верхний и нижний колонтитулы"/>
    <w:basedOn w:val="Normal"/>
    <w:uiPriority w:val="0"/>
    <w:qFormat/>
    <w:pPr/>
    <w:rPr/>
  </w:style>
  <w:style w:type="paragraph" w:styleId="ListParagraph">
    <w:name w:val="List Paragraph"/>
    <w:basedOn w:val="Normal"/>
    <w:uiPriority w:val="34"/>
    <w:qFormat/>
    <w:pPr>
      <w:spacing w:lineRule="auto" w:line="240" w:before="0" w:after="0"/>
      <w:ind w:hanging="0"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table" w:default="1" w:styleId="4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hyperlink" Target="http://www.torgi.gov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4B56E-5923-44FC-90A0-4CFCF3D41A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LibreOffice/24.8.3.2$Windows_X86_64 LibreOffice_project/48a6bac9e7e268aeb4c3483fcf825c94556d9f92</Application>
  <AppVersion>15.0000</AppVersion>
  <Pages>6</Pages>
  <Words>1619</Words>
  <Characters>10433</Characters>
  <CharactersWithSpaces>12404</CharactersWithSpaces>
  <Paragraphs>100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2018-07-20T00:28:00Z</dcterms:created>
  <dc:creator>Гость</dc:creator>
  <dc:description/>
  <dc:language>ru-RU</dc:language>
  <cp:lastModifiedBy/>
  <cp:lastPrinted>2024-03-19T05:02:00Z</cp:lastPrinted>
  <dcterms:modified xsi:type="dcterms:W3CDTF">2025-01-13T11:02:47Z</dcterms:modified>
  <cp:revision>151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D4A896DA0CFA49B38013A4037C654884_12</vt:lpwstr>
  </property>
  <property fmtid="{D5CDD505-2E9C-101B-9397-08002B2CF9AE}" pid="3" name="KSOProductBuildVer">
    <vt:lpwstr>1049-12.2.0.17119</vt:lpwstr>
  </property>
</Properties>
</file>