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E6F" w:rsidRDefault="000D3E6F" w:rsidP="000D3E6F">
      <w:pPr>
        <w:shd w:val="clear" w:color="auto" w:fill="FFFFFF"/>
        <w:ind w:left="-284"/>
        <w:jc w:val="center"/>
        <w:rPr>
          <w:color w:val="000000"/>
          <w:sz w:val="18"/>
        </w:rPr>
      </w:pPr>
      <w:r>
        <w:rPr>
          <w:noProof/>
          <w:color w:val="000000"/>
          <w:sz w:val="18"/>
        </w:rPr>
        <w:drawing>
          <wp:inline distT="0" distB="0" distL="0" distR="0">
            <wp:extent cx="643890" cy="906780"/>
            <wp:effectExtent l="19050" t="0" r="381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srcRect/>
                    <a:stretch>
                      <a:fillRect/>
                    </a:stretch>
                  </pic:blipFill>
                  <pic:spPr bwMode="auto">
                    <a:xfrm>
                      <a:off x="0" y="0"/>
                      <a:ext cx="643890" cy="906780"/>
                    </a:xfrm>
                    <a:prstGeom prst="rect">
                      <a:avLst/>
                    </a:prstGeom>
                    <a:noFill/>
                    <a:ln w="9525">
                      <a:noFill/>
                      <a:miter lim="800000"/>
                      <a:headEnd/>
                      <a:tailEnd/>
                    </a:ln>
                  </pic:spPr>
                </pic:pic>
              </a:graphicData>
            </a:graphic>
          </wp:inline>
        </w:drawing>
      </w:r>
    </w:p>
    <w:p w:rsidR="000D3E6F" w:rsidRDefault="000D3E6F" w:rsidP="000D3E6F">
      <w:pPr>
        <w:shd w:val="clear" w:color="auto" w:fill="FFFFFF"/>
        <w:rPr>
          <w:b/>
          <w:color w:val="000000"/>
          <w:spacing w:val="20"/>
          <w:sz w:val="32"/>
        </w:rPr>
      </w:pPr>
    </w:p>
    <w:p w:rsidR="000D3E6F" w:rsidRDefault="000D3E6F" w:rsidP="000D3E6F">
      <w:pPr>
        <w:shd w:val="clear" w:color="auto" w:fill="FFFFFF"/>
        <w:ind w:left="-284"/>
        <w:jc w:val="center"/>
        <w:rPr>
          <w:b/>
          <w:color w:val="000000"/>
          <w:spacing w:val="20"/>
          <w:sz w:val="32"/>
        </w:rPr>
      </w:pPr>
      <w:r>
        <w:rPr>
          <w:b/>
          <w:color w:val="000000"/>
          <w:spacing w:val="20"/>
          <w:sz w:val="32"/>
        </w:rPr>
        <w:t>АДМИНИСТРАЦИЯ</w:t>
      </w:r>
    </w:p>
    <w:p w:rsidR="000D3E6F" w:rsidRDefault="000D3E6F" w:rsidP="000D3E6F">
      <w:pPr>
        <w:shd w:val="clear" w:color="auto" w:fill="FFFFFF"/>
        <w:ind w:left="-284"/>
        <w:jc w:val="center"/>
        <w:rPr>
          <w:b/>
          <w:color w:val="000000"/>
          <w:spacing w:val="20"/>
          <w:sz w:val="32"/>
        </w:rPr>
      </w:pPr>
      <w:r>
        <w:rPr>
          <w:b/>
          <w:color w:val="000000"/>
          <w:spacing w:val="20"/>
          <w:sz w:val="32"/>
        </w:rPr>
        <w:t>АНУЧИНСКОГО МУНИЦИПАЛЬНОГО РАЙОНА</w:t>
      </w:r>
    </w:p>
    <w:p w:rsidR="000D3E6F" w:rsidRDefault="000D3E6F" w:rsidP="000D3E6F">
      <w:pPr>
        <w:shd w:val="clear" w:color="auto" w:fill="FFFFFF"/>
        <w:tabs>
          <w:tab w:val="left" w:pos="5050"/>
        </w:tabs>
        <w:ind w:left="-284"/>
        <w:jc w:val="center"/>
        <w:rPr>
          <w:rFonts w:ascii="Arial" w:hAnsi="Arial"/>
          <w:sz w:val="16"/>
        </w:rPr>
      </w:pPr>
    </w:p>
    <w:p w:rsidR="000D3E6F" w:rsidRDefault="000D3E6F" w:rsidP="000D3E6F">
      <w:pPr>
        <w:shd w:val="clear" w:color="auto" w:fill="FFFFFF"/>
        <w:tabs>
          <w:tab w:val="left" w:pos="5050"/>
        </w:tabs>
        <w:ind w:left="-284"/>
        <w:jc w:val="center"/>
        <w:rPr>
          <w:rFonts w:ascii="Arial" w:hAnsi="Arial"/>
          <w:sz w:val="16"/>
        </w:rPr>
      </w:pPr>
    </w:p>
    <w:p w:rsidR="000D3E6F" w:rsidRDefault="000D3E6F" w:rsidP="000D3E6F">
      <w:pPr>
        <w:shd w:val="clear" w:color="auto" w:fill="FFFFFF"/>
        <w:ind w:left="-284"/>
        <w:jc w:val="center"/>
        <w:rPr>
          <w:color w:val="000000"/>
          <w:sz w:val="28"/>
        </w:rPr>
      </w:pPr>
      <w:r>
        <w:rPr>
          <w:color w:val="000000"/>
          <w:sz w:val="28"/>
        </w:rPr>
        <w:t>П О С Т А Н О В Л Е Н И Е</w:t>
      </w:r>
    </w:p>
    <w:p w:rsidR="000D3E6F" w:rsidRDefault="000D3E6F" w:rsidP="000D3E6F">
      <w:pPr>
        <w:shd w:val="clear" w:color="auto" w:fill="FFFFFF"/>
        <w:ind w:left="-284"/>
        <w:jc w:val="center"/>
        <w:rPr>
          <w:color w:val="000000"/>
          <w:sz w:val="16"/>
        </w:rPr>
      </w:pPr>
    </w:p>
    <w:p w:rsidR="000D3E6F" w:rsidRDefault="000D3E6F" w:rsidP="000D3E6F">
      <w:pPr>
        <w:shd w:val="clear" w:color="auto" w:fill="FFFFFF"/>
        <w:ind w:left="-284"/>
        <w:jc w:val="center"/>
        <w:rPr>
          <w:color w:val="000000"/>
          <w:sz w:val="16"/>
        </w:rPr>
      </w:pPr>
    </w:p>
    <w:tbl>
      <w:tblPr>
        <w:tblW w:w="0" w:type="auto"/>
        <w:jc w:val="center"/>
        <w:tblLayout w:type="fixed"/>
        <w:tblLook w:val="0000" w:firstRow="0" w:lastRow="0" w:firstColumn="0" w:lastColumn="0" w:noHBand="0" w:noVBand="0"/>
      </w:tblPr>
      <w:tblGrid>
        <w:gridCol w:w="295"/>
        <w:gridCol w:w="1084"/>
        <w:gridCol w:w="236"/>
        <w:gridCol w:w="4890"/>
        <w:gridCol w:w="561"/>
        <w:gridCol w:w="1309"/>
      </w:tblGrid>
      <w:tr w:rsidR="000D3E6F" w:rsidTr="00DF3789">
        <w:trPr>
          <w:jc w:val="center"/>
        </w:trPr>
        <w:tc>
          <w:tcPr>
            <w:tcW w:w="295" w:type="dxa"/>
            <w:tcBorders>
              <w:top w:val="nil"/>
              <w:left w:val="nil"/>
              <w:bottom w:val="nil"/>
              <w:right w:val="nil"/>
            </w:tcBorders>
          </w:tcPr>
          <w:p w:rsidR="000D3E6F" w:rsidRDefault="000D3E6F" w:rsidP="00DF3789">
            <w:pPr>
              <w:ind w:left="-284"/>
              <w:rPr>
                <w:color w:val="000000"/>
                <w:u w:val="single"/>
              </w:rPr>
            </w:pPr>
          </w:p>
        </w:tc>
        <w:tc>
          <w:tcPr>
            <w:tcW w:w="1084" w:type="dxa"/>
            <w:tcBorders>
              <w:top w:val="nil"/>
              <w:left w:val="nil"/>
              <w:bottom w:val="single" w:sz="6" w:space="0" w:color="auto"/>
              <w:right w:val="nil"/>
            </w:tcBorders>
          </w:tcPr>
          <w:p w:rsidR="000D3E6F" w:rsidRDefault="00F02D2F" w:rsidP="00DF3789">
            <w:pPr>
              <w:ind w:right="-108"/>
              <w:rPr>
                <w:color w:val="000000"/>
              </w:rPr>
            </w:pPr>
            <w:r>
              <w:rPr>
                <w:color w:val="000000"/>
              </w:rPr>
              <w:t>14.08.20г</w:t>
            </w:r>
          </w:p>
        </w:tc>
        <w:tc>
          <w:tcPr>
            <w:tcW w:w="236" w:type="dxa"/>
            <w:tcBorders>
              <w:top w:val="nil"/>
              <w:left w:val="nil"/>
              <w:bottom w:val="nil"/>
              <w:right w:val="nil"/>
            </w:tcBorders>
          </w:tcPr>
          <w:p w:rsidR="000D3E6F" w:rsidRDefault="000D3E6F" w:rsidP="00DF3789">
            <w:pPr>
              <w:ind w:left="-284"/>
              <w:rPr>
                <w:color w:val="000000"/>
                <w:u w:val="single"/>
              </w:rPr>
            </w:pPr>
          </w:p>
        </w:tc>
        <w:tc>
          <w:tcPr>
            <w:tcW w:w="4890" w:type="dxa"/>
            <w:tcBorders>
              <w:top w:val="nil"/>
              <w:left w:val="nil"/>
              <w:bottom w:val="nil"/>
              <w:right w:val="nil"/>
            </w:tcBorders>
          </w:tcPr>
          <w:p w:rsidR="000D3E6F" w:rsidRDefault="000D3E6F" w:rsidP="00DF3789">
            <w:pPr>
              <w:ind w:left="-284"/>
              <w:jc w:val="center"/>
              <w:rPr>
                <w:color w:val="000000"/>
              </w:rPr>
            </w:pPr>
            <w:r>
              <w:rPr>
                <w:color w:val="000000"/>
              </w:rPr>
              <w:t xml:space="preserve"> с. Анучино</w:t>
            </w:r>
          </w:p>
        </w:tc>
        <w:tc>
          <w:tcPr>
            <w:tcW w:w="561" w:type="dxa"/>
            <w:tcBorders>
              <w:top w:val="nil"/>
              <w:left w:val="nil"/>
              <w:bottom w:val="nil"/>
              <w:right w:val="nil"/>
            </w:tcBorders>
          </w:tcPr>
          <w:p w:rsidR="000D3E6F" w:rsidRDefault="000D3E6F" w:rsidP="00DF3789">
            <w:pPr>
              <w:ind w:left="-284"/>
              <w:jc w:val="center"/>
              <w:rPr>
                <w:color w:val="000000"/>
              </w:rPr>
            </w:pPr>
            <w:r>
              <w:rPr>
                <w:color w:val="000000"/>
              </w:rPr>
              <w:t>№</w:t>
            </w:r>
          </w:p>
        </w:tc>
        <w:tc>
          <w:tcPr>
            <w:tcW w:w="1309" w:type="dxa"/>
            <w:tcBorders>
              <w:top w:val="nil"/>
              <w:left w:val="nil"/>
              <w:bottom w:val="single" w:sz="6" w:space="0" w:color="auto"/>
              <w:right w:val="nil"/>
            </w:tcBorders>
          </w:tcPr>
          <w:p w:rsidR="000D3E6F" w:rsidRDefault="00F02D2F" w:rsidP="00DF3789">
            <w:pPr>
              <w:ind w:left="-284" w:right="-89"/>
              <w:jc w:val="center"/>
              <w:rPr>
                <w:color w:val="000000"/>
              </w:rPr>
            </w:pPr>
            <w:r>
              <w:rPr>
                <w:color w:val="000000"/>
              </w:rPr>
              <w:t>563</w:t>
            </w:r>
          </w:p>
        </w:tc>
      </w:tr>
    </w:tbl>
    <w:p w:rsidR="000D3E6F" w:rsidRDefault="000D3E6F" w:rsidP="000D3E6F">
      <w:pPr>
        <w:shd w:val="clear" w:color="auto" w:fill="FFFFFF"/>
        <w:ind w:left="-284"/>
        <w:jc w:val="center"/>
        <w:rPr>
          <w:color w:val="000000"/>
        </w:rPr>
      </w:pPr>
    </w:p>
    <w:p w:rsidR="000D3E6F" w:rsidRDefault="000D3E6F" w:rsidP="000D3E6F">
      <w:pPr>
        <w:shd w:val="clear" w:color="auto" w:fill="FFFFFF"/>
        <w:ind w:left="-284"/>
        <w:jc w:val="center"/>
        <w:rPr>
          <w:b/>
          <w:color w:val="000000"/>
          <w:sz w:val="28"/>
          <w:szCs w:val="28"/>
        </w:rPr>
      </w:pPr>
    </w:p>
    <w:p w:rsidR="000D3E6F" w:rsidRDefault="000D3E6F" w:rsidP="000D3E6F">
      <w:pPr>
        <w:shd w:val="clear" w:color="auto" w:fill="FFFFFF"/>
        <w:ind w:firstLine="284"/>
        <w:jc w:val="center"/>
        <w:rPr>
          <w:b/>
          <w:color w:val="000000"/>
          <w:sz w:val="28"/>
          <w:szCs w:val="28"/>
        </w:rPr>
      </w:pPr>
      <w:r>
        <w:rPr>
          <w:b/>
          <w:color w:val="000000"/>
          <w:sz w:val="28"/>
          <w:szCs w:val="28"/>
        </w:rPr>
        <w:t xml:space="preserve"> Об  </w:t>
      </w:r>
      <w:r w:rsidR="00A92B11">
        <w:rPr>
          <w:b/>
          <w:color w:val="000000"/>
          <w:sz w:val="28"/>
          <w:szCs w:val="28"/>
        </w:rPr>
        <w:t>утверждении Положения</w:t>
      </w:r>
      <w:r>
        <w:rPr>
          <w:b/>
          <w:color w:val="000000"/>
          <w:sz w:val="28"/>
          <w:szCs w:val="28"/>
        </w:rPr>
        <w:t xml:space="preserve">  комиссии  </w:t>
      </w:r>
      <w:r w:rsidR="00A92B11">
        <w:rPr>
          <w:b/>
          <w:color w:val="000000"/>
          <w:sz w:val="28"/>
          <w:szCs w:val="28"/>
        </w:rPr>
        <w:t xml:space="preserve">по делам несовершеннолетних и защите их прав при администрации </w:t>
      </w:r>
      <w:r>
        <w:rPr>
          <w:b/>
          <w:color w:val="000000"/>
          <w:sz w:val="28"/>
          <w:szCs w:val="28"/>
        </w:rPr>
        <w:t xml:space="preserve">Анучинского  </w:t>
      </w:r>
    </w:p>
    <w:p w:rsidR="000D3E6F" w:rsidRPr="006937D8" w:rsidRDefault="000D3E6F" w:rsidP="000D3E6F">
      <w:pPr>
        <w:shd w:val="clear" w:color="auto" w:fill="FFFFFF"/>
        <w:ind w:firstLine="284"/>
        <w:jc w:val="center"/>
        <w:rPr>
          <w:b/>
          <w:color w:val="000000"/>
          <w:sz w:val="28"/>
          <w:szCs w:val="28"/>
        </w:rPr>
      </w:pPr>
      <w:r>
        <w:rPr>
          <w:b/>
          <w:color w:val="000000"/>
          <w:sz w:val="28"/>
          <w:szCs w:val="28"/>
        </w:rPr>
        <w:t xml:space="preserve">муниципального  района </w:t>
      </w:r>
    </w:p>
    <w:p w:rsidR="000D3E6F" w:rsidRDefault="000D3E6F" w:rsidP="000D3E6F">
      <w:pPr>
        <w:spacing w:line="360" w:lineRule="auto"/>
        <w:ind w:firstLine="424"/>
        <w:jc w:val="both"/>
        <w:rPr>
          <w:b/>
          <w:sz w:val="28"/>
          <w:szCs w:val="28"/>
        </w:rPr>
      </w:pPr>
      <w:r w:rsidRPr="00AD552F">
        <w:rPr>
          <w:b/>
          <w:sz w:val="28"/>
          <w:szCs w:val="28"/>
        </w:rPr>
        <w:t xml:space="preserve">  </w:t>
      </w:r>
    </w:p>
    <w:p w:rsidR="00A92B11" w:rsidRDefault="005478DB" w:rsidP="00A92B11">
      <w:pPr>
        <w:spacing w:line="360" w:lineRule="auto"/>
        <w:ind w:firstLine="424"/>
        <w:jc w:val="both"/>
        <w:rPr>
          <w:sz w:val="28"/>
          <w:szCs w:val="28"/>
        </w:rPr>
      </w:pPr>
      <w:r w:rsidRPr="005478DB">
        <w:rPr>
          <w:sz w:val="28"/>
          <w:szCs w:val="28"/>
        </w:rPr>
        <w:t>Руководствуясь</w:t>
      </w:r>
      <w:r>
        <w:rPr>
          <w:b/>
          <w:sz w:val="28"/>
          <w:szCs w:val="28"/>
        </w:rPr>
        <w:t xml:space="preserve"> </w:t>
      </w:r>
      <w:r w:rsidR="00A92B11">
        <w:rPr>
          <w:sz w:val="28"/>
          <w:szCs w:val="28"/>
        </w:rPr>
        <w:t xml:space="preserve">постановлением Правительства Российской Федерации от </w:t>
      </w:r>
      <w:r>
        <w:rPr>
          <w:sz w:val="28"/>
          <w:szCs w:val="28"/>
        </w:rPr>
        <w:t>6 ноября 2013 г № 995</w:t>
      </w:r>
      <w:r w:rsidR="00A92B11">
        <w:rPr>
          <w:sz w:val="28"/>
          <w:szCs w:val="28"/>
        </w:rPr>
        <w:t xml:space="preserve">, Федеральным законом от 24.06.1999 г. № 120-ФЗ «Об основах системы профилактики безнадзорности и правонарушений несовершеннолетних», Законом Приморского края от 08.11.2005 г. № 296-КЗ «О комиссиях по делам несовершеннолетних и защите их прав на территории Приморского края», на основании </w:t>
      </w:r>
      <w:r>
        <w:rPr>
          <w:sz w:val="28"/>
          <w:szCs w:val="28"/>
        </w:rPr>
        <w:t>Закона Приморского края «Об Анучинском муниципальном округе» от 16.09.2019 г № 568-КЗ</w:t>
      </w:r>
      <w:r w:rsidR="00A92B11">
        <w:rPr>
          <w:sz w:val="28"/>
          <w:szCs w:val="28"/>
        </w:rPr>
        <w:t>,</w:t>
      </w:r>
    </w:p>
    <w:p w:rsidR="000D3E6F" w:rsidRDefault="000D3E6F" w:rsidP="000D3E6F">
      <w:pPr>
        <w:spacing w:line="360" w:lineRule="auto"/>
        <w:jc w:val="both"/>
        <w:rPr>
          <w:sz w:val="28"/>
          <w:szCs w:val="28"/>
        </w:rPr>
      </w:pPr>
    </w:p>
    <w:p w:rsidR="000D3E6F" w:rsidRDefault="000D3E6F" w:rsidP="005478DB">
      <w:pPr>
        <w:spacing w:line="360" w:lineRule="auto"/>
        <w:ind w:firstLine="284"/>
        <w:jc w:val="both"/>
        <w:rPr>
          <w:sz w:val="28"/>
          <w:szCs w:val="28"/>
        </w:rPr>
      </w:pPr>
      <w:r>
        <w:rPr>
          <w:sz w:val="28"/>
          <w:szCs w:val="28"/>
        </w:rPr>
        <w:t xml:space="preserve">ПОСТАНОВЛЯЕТ: </w:t>
      </w:r>
    </w:p>
    <w:p w:rsidR="00A92B11" w:rsidRPr="00A92B11" w:rsidRDefault="00A92B11" w:rsidP="00A92B11">
      <w:pPr>
        <w:pStyle w:val="a3"/>
        <w:numPr>
          <w:ilvl w:val="0"/>
          <w:numId w:val="2"/>
        </w:numPr>
        <w:shd w:val="clear" w:color="auto" w:fill="FFFFFF"/>
        <w:spacing w:line="360" w:lineRule="auto"/>
        <w:ind w:left="0" w:firstLine="284"/>
        <w:jc w:val="both"/>
        <w:rPr>
          <w:b/>
          <w:color w:val="000000"/>
          <w:sz w:val="28"/>
          <w:szCs w:val="28"/>
        </w:rPr>
      </w:pPr>
      <w:r w:rsidRPr="00A92B11">
        <w:rPr>
          <w:color w:val="000000"/>
          <w:sz w:val="28"/>
          <w:szCs w:val="28"/>
        </w:rPr>
        <w:t>Утвердить Положение о комиссии по делам несовершеннолетних и защите их прав при администрации Анучинского</w:t>
      </w:r>
      <w:r>
        <w:rPr>
          <w:color w:val="000000"/>
          <w:sz w:val="28"/>
          <w:szCs w:val="28"/>
        </w:rPr>
        <w:t xml:space="preserve"> </w:t>
      </w:r>
      <w:r w:rsidRPr="00A92B11">
        <w:rPr>
          <w:color w:val="000000"/>
          <w:sz w:val="28"/>
          <w:szCs w:val="28"/>
        </w:rPr>
        <w:t>муниципального  района</w:t>
      </w:r>
      <w:r>
        <w:rPr>
          <w:color w:val="000000"/>
          <w:sz w:val="28"/>
          <w:szCs w:val="28"/>
        </w:rPr>
        <w:t xml:space="preserve"> Приморского края (прилагается).</w:t>
      </w:r>
    </w:p>
    <w:p w:rsidR="00DD6A2D" w:rsidRPr="00DD6A2D" w:rsidRDefault="00DD6A2D" w:rsidP="00DD6A2D">
      <w:pPr>
        <w:pStyle w:val="a3"/>
        <w:numPr>
          <w:ilvl w:val="0"/>
          <w:numId w:val="2"/>
        </w:numPr>
        <w:shd w:val="clear" w:color="auto" w:fill="FFFFFF"/>
        <w:spacing w:line="360" w:lineRule="auto"/>
        <w:ind w:left="0" w:firstLine="284"/>
        <w:jc w:val="both"/>
        <w:rPr>
          <w:color w:val="000000"/>
          <w:sz w:val="28"/>
          <w:szCs w:val="28"/>
        </w:rPr>
      </w:pPr>
      <w:r w:rsidRPr="00DD6A2D">
        <w:rPr>
          <w:sz w:val="28"/>
          <w:szCs w:val="28"/>
        </w:rPr>
        <w:t xml:space="preserve">Считать </w:t>
      </w:r>
      <w:r w:rsidR="00AC135B">
        <w:rPr>
          <w:sz w:val="28"/>
          <w:szCs w:val="28"/>
        </w:rPr>
        <w:t>утратившими силу по</w:t>
      </w:r>
      <w:r w:rsidRPr="00DD6A2D">
        <w:rPr>
          <w:color w:val="000000"/>
          <w:sz w:val="28"/>
          <w:szCs w:val="28"/>
        </w:rPr>
        <w:t>становления администрации Анучинского муниципального района:</w:t>
      </w:r>
    </w:p>
    <w:p w:rsidR="00DD6A2D" w:rsidRDefault="00DD6A2D" w:rsidP="00DD6A2D">
      <w:pPr>
        <w:shd w:val="clear" w:color="auto" w:fill="FFFFFF"/>
        <w:spacing w:line="360" w:lineRule="auto"/>
        <w:ind w:firstLine="567"/>
        <w:jc w:val="both"/>
        <w:rPr>
          <w:color w:val="000000"/>
          <w:sz w:val="28"/>
          <w:szCs w:val="28"/>
        </w:rPr>
      </w:pPr>
      <w:r>
        <w:rPr>
          <w:color w:val="000000"/>
          <w:sz w:val="28"/>
          <w:szCs w:val="28"/>
        </w:rPr>
        <w:t>- от 17.11.2016 г № 265 «Об утверждении Положения о комиссии по делам несовершеннолетних и защите их прав при администрации Анучинского муниципального района»;</w:t>
      </w:r>
    </w:p>
    <w:p w:rsidR="00DD6A2D" w:rsidRDefault="00DD6A2D" w:rsidP="00DD6A2D">
      <w:pPr>
        <w:shd w:val="clear" w:color="auto" w:fill="FFFFFF"/>
        <w:spacing w:line="360" w:lineRule="auto"/>
        <w:ind w:firstLine="567"/>
        <w:jc w:val="both"/>
        <w:rPr>
          <w:color w:val="000000"/>
          <w:sz w:val="28"/>
          <w:szCs w:val="28"/>
        </w:rPr>
      </w:pPr>
      <w:r>
        <w:rPr>
          <w:color w:val="000000"/>
          <w:sz w:val="28"/>
          <w:szCs w:val="28"/>
        </w:rPr>
        <w:t>- от 18.05.2018 г № 272 «О внесении изменений в Положение о</w:t>
      </w:r>
      <w:r w:rsidRPr="000F221E">
        <w:rPr>
          <w:color w:val="000000"/>
          <w:sz w:val="28"/>
          <w:szCs w:val="28"/>
        </w:rPr>
        <w:t xml:space="preserve"> </w:t>
      </w:r>
      <w:r>
        <w:rPr>
          <w:color w:val="000000"/>
          <w:sz w:val="28"/>
          <w:szCs w:val="28"/>
        </w:rPr>
        <w:t xml:space="preserve">комиссии по делам несовершеннолетних и защите их прав при администрации </w:t>
      </w:r>
      <w:r>
        <w:rPr>
          <w:color w:val="000000"/>
          <w:sz w:val="28"/>
          <w:szCs w:val="28"/>
        </w:rPr>
        <w:lastRenderedPageBreak/>
        <w:t>Анучинского муниципального района», утвержденное постановлением администрации Анучинского муниципального района от 17.11.2016 года № 265»;</w:t>
      </w:r>
    </w:p>
    <w:p w:rsidR="00DD6A2D" w:rsidRDefault="00DD6A2D" w:rsidP="00DD6A2D">
      <w:pPr>
        <w:shd w:val="clear" w:color="auto" w:fill="FFFFFF"/>
        <w:spacing w:line="360" w:lineRule="auto"/>
        <w:ind w:firstLine="567"/>
        <w:jc w:val="both"/>
        <w:rPr>
          <w:color w:val="000000"/>
          <w:sz w:val="28"/>
          <w:szCs w:val="28"/>
        </w:rPr>
      </w:pPr>
      <w:r>
        <w:rPr>
          <w:color w:val="000000"/>
          <w:sz w:val="28"/>
          <w:szCs w:val="28"/>
        </w:rPr>
        <w:t>-от 6.05.2019 г. № 240-па «О внесении изменений в Положение о</w:t>
      </w:r>
      <w:r w:rsidRPr="000F221E">
        <w:rPr>
          <w:color w:val="000000"/>
          <w:sz w:val="28"/>
          <w:szCs w:val="28"/>
        </w:rPr>
        <w:t xml:space="preserve"> </w:t>
      </w:r>
      <w:r>
        <w:rPr>
          <w:color w:val="000000"/>
          <w:sz w:val="28"/>
          <w:szCs w:val="28"/>
        </w:rPr>
        <w:t>комиссии по делам несовершеннолетних и защите их прав при администрации Анучинского муниципального района», утвержденное постановлением администрации Анучинского муниципального района от 18.05.2018 г. № 272;</w:t>
      </w:r>
    </w:p>
    <w:p w:rsidR="00DD6A2D" w:rsidRDefault="00DD6A2D" w:rsidP="00DD6A2D">
      <w:pPr>
        <w:shd w:val="clear" w:color="auto" w:fill="FFFFFF"/>
        <w:spacing w:line="360" w:lineRule="auto"/>
        <w:ind w:firstLine="567"/>
        <w:jc w:val="both"/>
        <w:rPr>
          <w:color w:val="000000"/>
          <w:sz w:val="28"/>
          <w:szCs w:val="28"/>
        </w:rPr>
      </w:pPr>
      <w:r>
        <w:rPr>
          <w:color w:val="000000"/>
          <w:sz w:val="28"/>
          <w:szCs w:val="28"/>
        </w:rPr>
        <w:t>-от 4.07.2019 г. № 346 «О внесении изменений в Положение о</w:t>
      </w:r>
      <w:r w:rsidRPr="000F221E">
        <w:rPr>
          <w:color w:val="000000"/>
          <w:sz w:val="28"/>
          <w:szCs w:val="28"/>
        </w:rPr>
        <w:t xml:space="preserve"> </w:t>
      </w:r>
      <w:r>
        <w:rPr>
          <w:color w:val="000000"/>
          <w:sz w:val="28"/>
          <w:szCs w:val="28"/>
        </w:rPr>
        <w:t>комиссии по делам несовершеннолетних и защите их прав при администрации Анучинского муниципального района», утвержденное постановлением администрации Анучинского муниципального района от 6.05.2019 г. № 240-па;</w:t>
      </w:r>
    </w:p>
    <w:p w:rsidR="000D3E6F" w:rsidRPr="00DD6A2D" w:rsidRDefault="000D3E6F" w:rsidP="00DD6A2D">
      <w:pPr>
        <w:pStyle w:val="a3"/>
        <w:numPr>
          <w:ilvl w:val="0"/>
          <w:numId w:val="2"/>
        </w:numPr>
        <w:tabs>
          <w:tab w:val="num" w:pos="0"/>
        </w:tabs>
        <w:spacing w:line="360" w:lineRule="auto"/>
        <w:ind w:left="0" w:firstLine="284"/>
        <w:jc w:val="both"/>
        <w:rPr>
          <w:sz w:val="28"/>
          <w:szCs w:val="28"/>
        </w:rPr>
      </w:pPr>
      <w:r w:rsidRPr="00DD6A2D">
        <w:rPr>
          <w:sz w:val="28"/>
          <w:szCs w:val="28"/>
        </w:rPr>
        <w:t xml:space="preserve">Общему отделу администрации Анучинского муниципального района опубликовать настоящее постановление в </w:t>
      </w:r>
      <w:r w:rsidR="00A92B11" w:rsidRPr="00DD6A2D">
        <w:rPr>
          <w:sz w:val="28"/>
          <w:szCs w:val="28"/>
        </w:rPr>
        <w:t>средствах массовой информации</w:t>
      </w:r>
      <w:r w:rsidRPr="00DD6A2D">
        <w:rPr>
          <w:sz w:val="28"/>
          <w:szCs w:val="28"/>
        </w:rPr>
        <w:t xml:space="preserve"> и разместить на официальном сайте администрации в информационно-телекоммуникационной сети Интернет. </w:t>
      </w:r>
    </w:p>
    <w:p w:rsidR="000D3E6F" w:rsidRPr="003B116C" w:rsidRDefault="000D3E6F" w:rsidP="00DD6A2D">
      <w:pPr>
        <w:numPr>
          <w:ilvl w:val="0"/>
          <w:numId w:val="2"/>
        </w:numPr>
        <w:spacing w:line="360" w:lineRule="auto"/>
        <w:ind w:left="0" w:firstLine="426"/>
        <w:jc w:val="both"/>
        <w:rPr>
          <w:sz w:val="28"/>
          <w:szCs w:val="28"/>
        </w:rPr>
      </w:pPr>
      <w:r w:rsidRPr="003B116C">
        <w:rPr>
          <w:sz w:val="28"/>
          <w:szCs w:val="28"/>
        </w:rPr>
        <w:t xml:space="preserve">Контроль за </w:t>
      </w:r>
      <w:r>
        <w:rPr>
          <w:sz w:val="28"/>
          <w:szCs w:val="28"/>
        </w:rPr>
        <w:t>исполнением</w:t>
      </w:r>
      <w:r w:rsidRPr="003B116C">
        <w:rPr>
          <w:sz w:val="28"/>
          <w:szCs w:val="28"/>
        </w:rPr>
        <w:t xml:space="preserve"> данного постановления возложить на заместителя главы администрации Анучинского муниципа</w:t>
      </w:r>
      <w:r>
        <w:rPr>
          <w:sz w:val="28"/>
          <w:szCs w:val="28"/>
        </w:rPr>
        <w:t>льного района А.Я. Янчука</w:t>
      </w:r>
      <w:r w:rsidRPr="003B116C">
        <w:rPr>
          <w:sz w:val="28"/>
          <w:szCs w:val="28"/>
        </w:rPr>
        <w:t>.</w:t>
      </w:r>
    </w:p>
    <w:p w:rsidR="000D3E6F" w:rsidRPr="003B116C" w:rsidRDefault="000D3E6F" w:rsidP="000D3E6F">
      <w:pPr>
        <w:jc w:val="both"/>
        <w:rPr>
          <w:sz w:val="28"/>
          <w:szCs w:val="28"/>
        </w:rPr>
      </w:pPr>
    </w:p>
    <w:p w:rsidR="000D3E6F" w:rsidRDefault="000D3E6F" w:rsidP="000D3E6F">
      <w:pPr>
        <w:shd w:val="clear" w:color="auto" w:fill="FFFFFF"/>
        <w:jc w:val="both"/>
        <w:rPr>
          <w:sz w:val="28"/>
          <w:szCs w:val="28"/>
        </w:rPr>
      </w:pPr>
    </w:p>
    <w:p w:rsidR="000D3E6F" w:rsidRDefault="000D3E6F" w:rsidP="000D3E6F">
      <w:pPr>
        <w:shd w:val="clear" w:color="auto" w:fill="FFFFFF"/>
        <w:jc w:val="both"/>
        <w:rPr>
          <w:sz w:val="28"/>
          <w:szCs w:val="28"/>
        </w:rPr>
      </w:pPr>
    </w:p>
    <w:p w:rsidR="000D3E6F" w:rsidRDefault="0098086C" w:rsidP="000D3E6F">
      <w:pPr>
        <w:shd w:val="clear" w:color="auto" w:fill="FFFFFF"/>
        <w:jc w:val="both"/>
        <w:rPr>
          <w:sz w:val="28"/>
          <w:szCs w:val="28"/>
        </w:rPr>
      </w:pPr>
      <w:r>
        <w:rPr>
          <w:sz w:val="28"/>
          <w:szCs w:val="28"/>
        </w:rPr>
        <w:t>И.о.</w:t>
      </w:r>
      <w:r w:rsidR="005478DB">
        <w:rPr>
          <w:sz w:val="28"/>
          <w:szCs w:val="28"/>
        </w:rPr>
        <w:t xml:space="preserve"> </w:t>
      </w:r>
      <w:r>
        <w:rPr>
          <w:sz w:val="28"/>
          <w:szCs w:val="28"/>
        </w:rPr>
        <w:t>главы</w:t>
      </w:r>
      <w:r w:rsidR="000D3E6F" w:rsidRPr="00DD1ADC">
        <w:rPr>
          <w:sz w:val="28"/>
          <w:szCs w:val="28"/>
        </w:rPr>
        <w:t xml:space="preserve"> </w:t>
      </w:r>
      <w:r w:rsidR="005478DB">
        <w:rPr>
          <w:sz w:val="28"/>
          <w:szCs w:val="28"/>
        </w:rPr>
        <w:t xml:space="preserve">администрации </w:t>
      </w:r>
      <w:r w:rsidR="000D3E6F">
        <w:rPr>
          <w:sz w:val="28"/>
          <w:szCs w:val="28"/>
        </w:rPr>
        <w:t xml:space="preserve">Анучинского </w:t>
      </w:r>
    </w:p>
    <w:p w:rsidR="000D3E6F" w:rsidRDefault="000D3E6F" w:rsidP="000D3E6F">
      <w:pPr>
        <w:rPr>
          <w:sz w:val="28"/>
          <w:szCs w:val="28"/>
        </w:rPr>
      </w:pPr>
      <w:r>
        <w:rPr>
          <w:sz w:val="28"/>
          <w:szCs w:val="28"/>
        </w:rPr>
        <w:t>муни</w:t>
      </w:r>
      <w:r w:rsidRPr="0017658B">
        <w:rPr>
          <w:sz w:val="28"/>
          <w:szCs w:val="28"/>
        </w:rPr>
        <w:t>ц</w:t>
      </w:r>
      <w:r>
        <w:rPr>
          <w:sz w:val="28"/>
          <w:szCs w:val="28"/>
        </w:rPr>
        <w:t>и</w:t>
      </w:r>
      <w:r w:rsidRPr="0017658B">
        <w:rPr>
          <w:sz w:val="28"/>
          <w:szCs w:val="28"/>
        </w:rPr>
        <w:t>пального</w:t>
      </w:r>
      <w:r>
        <w:rPr>
          <w:sz w:val="28"/>
          <w:szCs w:val="28"/>
        </w:rPr>
        <w:t xml:space="preserve"> района                                                           </w:t>
      </w:r>
      <w:r w:rsidR="0098086C">
        <w:rPr>
          <w:sz w:val="28"/>
          <w:szCs w:val="28"/>
        </w:rPr>
        <w:t xml:space="preserve">          А.Я. Янчук</w:t>
      </w:r>
      <w:r>
        <w:rPr>
          <w:sz w:val="28"/>
          <w:szCs w:val="28"/>
        </w:rPr>
        <w:t xml:space="preserve">    </w:t>
      </w: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Pr="001D15EA" w:rsidRDefault="001D15EA" w:rsidP="001D15EA">
      <w:pPr>
        <w:autoSpaceDE w:val="0"/>
        <w:autoSpaceDN w:val="0"/>
        <w:adjustRightInd w:val="0"/>
        <w:jc w:val="right"/>
        <w:rPr>
          <w:rFonts w:eastAsiaTheme="minorHAnsi"/>
          <w:sz w:val="28"/>
          <w:szCs w:val="28"/>
          <w:lang w:eastAsia="en-US"/>
        </w:rPr>
      </w:pPr>
      <w:r w:rsidRPr="001D15EA">
        <w:rPr>
          <w:rFonts w:ascii="Arial" w:hAnsi="Arial" w:cs="Arial"/>
          <w:b/>
          <w:bCs/>
          <w:color w:val="000000"/>
          <w:sz w:val="15"/>
          <w:szCs w:val="15"/>
        </w:rPr>
        <w:lastRenderedPageBreak/>
        <w:t> </w:t>
      </w:r>
      <w:r w:rsidRPr="001D15EA">
        <w:rPr>
          <w:rFonts w:eastAsiaTheme="minorHAnsi"/>
          <w:sz w:val="28"/>
          <w:szCs w:val="28"/>
          <w:lang w:eastAsia="en-US"/>
        </w:rPr>
        <w:t>УТВЕРЖДЕНО</w:t>
      </w:r>
    </w:p>
    <w:p w:rsidR="001D15EA" w:rsidRPr="001D15EA" w:rsidRDefault="001D15EA" w:rsidP="001D15EA">
      <w:pPr>
        <w:autoSpaceDE w:val="0"/>
        <w:autoSpaceDN w:val="0"/>
        <w:adjustRightInd w:val="0"/>
        <w:jc w:val="right"/>
        <w:rPr>
          <w:rFonts w:eastAsiaTheme="minorHAnsi"/>
          <w:sz w:val="28"/>
          <w:szCs w:val="28"/>
          <w:lang w:eastAsia="en-US"/>
        </w:rPr>
      </w:pPr>
      <w:r w:rsidRPr="001D15EA">
        <w:rPr>
          <w:rFonts w:eastAsiaTheme="minorHAnsi"/>
          <w:sz w:val="28"/>
          <w:szCs w:val="28"/>
          <w:lang w:eastAsia="en-US"/>
        </w:rPr>
        <w:t>постановлением администрации</w:t>
      </w:r>
    </w:p>
    <w:p w:rsidR="001D15EA" w:rsidRPr="001D15EA" w:rsidRDefault="001D15EA" w:rsidP="001D15EA">
      <w:pPr>
        <w:autoSpaceDE w:val="0"/>
        <w:autoSpaceDN w:val="0"/>
        <w:adjustRightInd w:val="0"/>
        <w:jc w:val="right"/>
        <w:rPr>
          <w:rFonts w:eastAsiaTheme="minorHAnsi"/>
          <w:sz w:val="28"/>
          <w:szCs w:val="28"/>
          <w:lang w:eastAsia="en-US"/>
        </w:rPr>
      </w:pPr>
      <w:r w:rsidRPr="001D15EA">
        <w:rPr>
          <w:rFonts w:eastAsiaTheme="minorHAnsi"/>
          <w:sz w:val="28"/>
          <w:szCs w:val="28"/>
          <w:lang w:eastAsia="en-US"/>
        </w:rPr>
        <w:t>Анучинского муниципального района</w:t>
      </w:r>
    </w:p>
    <w:p w:rsidR="001D15EA" w:rsidRPr="001D15EA" w:rsidRDefault="001D15EA" w:rsidP="001D15EA">
      <w:pPr>
        <w:autoSpaceDE w:val="0"/>
        <w:autoSpaceDN w:val="0"/>
        <w:adjustRightInd w:val="0"/>
        <w:rPr>
          <w:rFonts w:eastAsiaTheme="minorHAnsi"/>
          <w:sz w:val="28"/>
          <w:szCs w:val="28"/>
          <w:lang w:eastAsia="en-US"/>
        </w:rPr>
      </w:pPr>
      <w:r w:rsidRPr="001D15EA">
        <w:rPr>
          <w:rFonts w:eastAsiaTheme="minorHAnsi"/>
          <w:color w:val="FF0000"/>
          <w:sz w:val="28"/>
          <w:szCs w:val="28"/>
          <w:lang w:eastAsia="en-US"/>
        </w:rPr>
        <w:tab/>
      </w:r>
      <w:r w:rsidRPr="001D15EA">
        <w:rPr>
          <w:rFonts w:eastAsiaTheme="minorHAnsi"/>
          <w:color w:val="FF0000"/>
          <w:sz w:val="28"/>
          <w:szCs w:val="28"/>
          <w:lang w:eastAsia="en-US"/>
        </w:rPr>
        <w:tab/>
      </w:r>
      <w:r w:rsidRPr="001D15EA">
        <w:rPr>
          <w:rFonts w:eastAsiaTheme="minorHAnsi"/>
          <w:color w:val="FF0000"/>
          <w:sz w:val="28"/>
          <w:szCs w:val="28"/>
          <w:lang w:eastAsia="en-US"/>
        </w:rPr>
        <w:tab/>
      </w:r>
      <w:r w:rsidRPr="001D15EA">
        <w:rPr>
          <w:rFonts w:eastAsiaTheme="minorHAnsi"/>
          <w:color w:val="FF0000"/>
          <w:sz w:val="28"/>
          <w:szCs w:val="28"/>
          <w:lang w:eastAsia="en-US"/>
        </w:rPr>
        <w:tab/>
      </w:r>
      <w:r w:rsidRPr="001D15EA">
        <w:rPr>
          <w:rFonts w:eastAsiaTheme="minorHAnsi"/>
          <w:color w:val="FF0000"/>
          <w:sz w:val="28"/>
          <w:szCs w:val="28"/>
          <w:lang w:eastAsia="en-US"/>
        </w:rPr>
        <w:tab/>
      </w:r>
      <w:r w:rsidRPr="001D15EA">
        <w:rPr>
          <w:rFonts w:eastAsiaTheme="minorHAnsi"/>
          <w:color w:val="FF0000"/>
          <w:sz w:val="28"/>
          <w:szCs w:val="28"/>
          <w:lang w:eastAsia="en-US"/>
        </w:rPr>
        <w:tab/>
      </w:r>
      <w:r w:rsidRPr="001D15EA">
        <w:rPr>
          <w:rFonts w:eastAsiaTheme="minorHAnsi"/>
          <w:color w:val="FF0000"/>
          <w:sz w:val="28"/>
          <w:szCs w:val="28"/>
          <w:lang w:eastAsia="en-US"/>
        </w:rPr>
        <w:tab/>
      </w:r>
      <w:r w:rsidRPr="001D15EA">
        <w:rPr>
          <w:rFonts w:eastAsiaTheme="minorHAnsi"/>
          <w:color w:val="FF0000"/>
          <w:sz w:val="28"/>
          <w:szCs w:val="28"/>
          <w:lang w:eastAsia="en-US"/>
        </w:rPr>
        <w:tab/>
        <w:t xml:space="preserve">     </w:t>
      </w:r>
      <w:r w:rsidRPr="001D15EA">
        <w:rPr>
          <w:rFonts w:eastAsiaTheme="minorHAnsi"/>
          <w:sz w:val="28"/>
          <w:szCs w:val="28"/>
          <w:lang w:eastAsia="en-US"/>
        </w:rPr>
        <w:t>№ 563  от  14.08.20г.</w:t>
      </w:r>
    </w:p>
    <w:p w:rsidR="001D15EA" w:rsidRPr="001D15EA" w:rsidRDefault="001D15EA" w:rsidP="001D15EA">
      <w:pPr>
        <w:autoSpaceDE w:val="0"/>
        <w:autoSpaceDN w:val="0"/>
        <w:adjustRightInd w:val="0"/>
        <w:jc w:val="center"/>
        <w:rPr>
          <w:rFonts w:eastAsiaTheme="minorHAnsi"/>
          <w:b/>
          <w:bCs/>
          <w:sz w:val="28"/>
          <w:szCs w:val="28"/>
          <w:lang w:eastAsia="en-US"/>
        </w:rPr>
      </w:pPr>
    </w:p>
    <w:p w:rsidR="001D15EA" w:rsidRPr="001D15EA" w:rsidRDefault="001D15EA" w:rsidP="001D15EA">
      <w:pPr>
        <w:autoSpaceDE w:val="0"/>
        <w:autoSpaceDN w:val="0"/>
        <w:adjustRightInd w:val="0"/>
        <w:jc w:val="center"/>
        <w:rPr>
          <w:rFonts w:eastAsiaTheme="minorHAnsi"/>
          <w:b/>
          <w:bCs/>
          <w:sz w:val="28"/>
          <w:szCs w:val="28"/>
          <w:lang w:eastAsia="en-US"/>
        </w:rPr>
      </w:pPr>
    </w:p>
    <w:p w:rsidR="001D15EA" w:rsidRPr="001D15EA" w:rsidRDefault="001D15EA" w:rsidP="001D15EA">
      <w:pPr>
        <w:autoSpaceDE w:val="0"/>
        <w:autoSpaceDN w:val="0"/>
        <w:adjustRightInd w:val="0"/>
        <w:jc w:val="center"/>
        <w:rPr>
          <w:rFonts w:eastAsiaTheme="minorHAnsi"/>
          <w:b/>
          <w:bCs/>
          <w:sz w:val="28"/>
          <w:szCs w:val="28"/>
          <w:lang w:eastAsia="en-US"/>
        </w:rPr>
      </w:pPr>
      <w:r w:rsidRPr="001D15EA">
        <w:rPr>
          <w:rFonts w:eastAsiaTheme="minorHAnsi"/>
          <w:b/>
          <w:bCs/>
          <w:sz w:val="28"/>
          <w:szCs w:val="28"/>
          <w:lang w:eastAsia="en-US"/>
        </w:rPr>
        <w:t>ПОЛОЖЕНИЕ</w:t>
      </w:r>
    </w:p>
    <w:p w:rsidR="001D15EA" w:rsidRPr="001D15EA" w:rsidRDefault="001D15EA" w:rsidP="001D15EA">
      <w:pPr>
        <w:autoSpaceDE w:val="0"/>
        <w:autoSpaceDN w:val="0"/>
        <w:adjustRightInd w:val="0"/>
        <w:jc w:val="center"/>
        <w:rPr>
          <w:rFonts w:eastAsiaTheme="minorHAnsi"/>
          <w:b/>
          <w:bCs/>
          <w:sz w:val="28"/>
          <w:szCs w:val="28"/>
          <w:lang w:eastAsia="en-US"/>
        </w:rPr>
      </w:pPr>
      <w:r w:rsidRPr="001D15EA">
        <w:rPr>
          <w:rFonts w:eastAsiaTheme="minorHAnsi"/>
          <w:b/>
          <w:bCs/>
          <w:sz w:val="28"/>
          <w:szCs w:val="28"/>
          <w:lang w:eastAsia="en-US"/>
        </w:rPr>
        <w:t>о  комиссии  по  делам  несовершеннолетних  и  защите  их  прав</w:t>
      </w:r>
    </w:p>
    <w:p w:rsidR="001D15EA" w:rsidRPr="001D15EA" w:rsidRDefault="001D15EA" w:rsidP="001D15EA">
      <w:pPr>
        <w:autoSpaceDE w:val="0"/>
        <w:autoSpaceDN w:val="0"/>
        <w:adjustRightInd w:val="0"/>
        <w:jc w:val="center"/>
        <w:rPr>
          <w:rFonts w:eastAsiaTheme="minorHAnsi"/>
          <w:b/>
          <w:bCs/>
          <w:sz w:val="28"/>
          <w:szCs w:val="28"/>
          <w:lang w:eastAsia="en-US"/>
        </w:rPr>
      </w:pPr>
      <w:r w:rsidRPr="001D15EA">
        <w:rPr>
          <w:rFonts w:eastAsiaTheme="minorHAnsi"/>
          <w:b/>
          <w:bCs/>
          <w:sz w:val="28"/>
          <w:szCs w:val="28"/>
          <w:lang w:eastAsia="en-US"/>
        </w:rPr>
        <w:t>при  администрации  Анучинского  муниципального  района</w:t>
      </w:r>
    </w:p>
    <w:p w:rsidR="001D15EA" w:rsidRPr="001D15EA" w:rsidRDefault="001D15EA" w:rsidP="001D15EA">
      <w:pPr>
        <w:autoSpaceDE w:val="0"/>
        <w:autoSpaceDN w:val="0"/>
        <w:adjustRightInd w:val="0"/>
        <w:jc w:val="both"/>
        <w:rPr>
          <w:rFonts w:eastAsiaTheme="minorHAnsi"/>
          <w:bCs/>
          <w:sz w:val="28"/>
          <w:szCs w:val="28"/>
          <w:lang w:eastAsia="en-US"/>
        </w:rPr>
      </w:pPr>
    </w:p>
    <w:p w:rsidR="001D15EA" w:rsidRPr="001D15EA" w:rsidRDefault="001D15EA" w:rsidP="001D15EA">
      <w:pPr>
        <w:shd w:val="clear" w:color="auto" w:fill="FFFFFF"/>
        <w:jc w:val="both"/>
        <w:rPr>
          <w:bCs/>
          <w:color w:val="000000"/>
          <w:sz w:val="28"/>
          <w:szCs w:val="28"/>
        </w:rPr>
      </w:pPr>
      <w:r w:rsidRPr="001D15EA">
        <w:rPr>
          <w:bCs/>
          <w:color w:val="000000"/>
          <w:sz w:val="28"/>
          <w:szCs w:val="28"/>
        </w:rPr>
        <w:t>1. Комиссия по делам несовершеннолетних и защите их прав при администрации Анучинского муниципального района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района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1D15EA" w:rsidRPr="001D15EA" w:rsidRDefault="001D15EA" w:rsidP="001D15EA">
      <w:pPr>
        <w:autoSpaceDE w:val="0"/>
        <w:autoSpaceDN w:val="0"/>
        <w:adjustRightInd w:val="0"/>
        <w:ind w:firstLine="708"/>
        <w:jc w:val="both"/>
        <w:rPr>
          <w:rFonts w:eastAsiaTheme="minorHAnsi"/>
          <w:sz w:val="28"/>
          <w:szCs w:val="28"/>
          <w:lang w:eastAsia="en-US"/>
        </w:rPr>
      </w:pPr>
      <w:r w:rsidRPr="001D15EA">
        <w:rPr>
          <w:bCs/>
          <w:color w:val="000000"/>
          <w:sz w:val="28"/>
          <w:szCs w:val="28"/>
        </w:rPr>
        <w:t xml:space="preserve">Порядок создания комиссии, сфера деятельности и полномочий определяется: </w:t>
      </w:r>
      <w:r w:rsidRPr="001D15EA">
        <w:rPr>
          <w:rFonts w:eastAsiaTheme="minorHAnsi"/>
          <w:sz w:val="28"/>
          <w:szCs w:val="28"/>
          <w:lang w:eastAsia="en-US"/>
        </w:rPr>
        <w:t>Конституцией Российской Федерации, Конвенцией о правах ребенка, Федеральным законом РФ №120–ФЗ от 24.06.1999 года «Об основах системы профилактики безнадзорности и правонарушений несовершеннолетних»,</w:t>
      </w:r>
      <w:r w:rsidRPr="001D15EA">
        <w:rPr>
          <w:rFonts w:asciiTheme="minorHAnsi" w:eastAsiaTheme="minorHAnsi" w:hAnsiTheme="minorHAnsi" w:cstheme="minorBidi"/>
          <w:sz w:val="28"/>
          <w:szCs w:val="28"/>
          <w:lang w:eastAsia="en-US"/>
        </w:rPr>
        <w:t xml:space="preserve"> </w:t>
      </w:r>
      <w:r w:rsidRPr="001D15EA">
        <w:rPr>
          <w:rFonts w:eastAsiaTheme="minorHAnsi"/>
          <w:sz w:val="28"/>
          <w:szCs w:val="28"/>
          <w:lang w:eastAsia="en-US"/>
        </w:rPr>
        <w:t>Законом Приморского края от 8 ноября 2005 г. N 296-КЗ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района, настоящим Положением.</w:t>
      </w:r>
    </w:p>
    <w:p w:rsidR="001D15EA" w:rsidRPr="001D15EA" w:rsidRDefault="001D15EA" w:rsidP="001D15EA">
      <w:pPr>
        <w:shd w:val="clear" w:color="auto" w:fill="FFFFFF"/>
        <w:jc w:val="both"/>
        <w:rPr>
          <w:bCs/>
          <w:color w:val="000000"/>
          <w:sz w:val="28"/>
          <w:szCs w:val="28"/>
        </w:rPr>
      </w:pPr>
      <w:r w:rsidRPr="001D15EA">
        <w:rPr>
          <w:bCs/>
          <w:color w:val="000000"/>
          <w:sz w:val="28"/>
          <w:szCs w:val="28"/>
        </w:rPr>
        <w:t>2. Комиссия по делам несовершеннолетних и защите их прав осуществляет деятельность на территории Анучинского муниципального округа.</w:t>
      </w:r>
    </w:p>
    <w:p w:rsidR="001D15EA" w:rsidRPr="001D15EA" w:rsidRDefault="001D15EA" w:rsidP="001D15EA">
      <w:pPr>
        <w:shd w:val="clear" w:color="auto" w:fill="FFFFFF"/>
        <w:jc w:val="both"/>
        <w:rPr>
          <w:bCs/>
          <w:color w:val="000000"/>
          <w:sz w:val="28"/>
          <w:szCs w:val="28"/>
        </w:rPr>
      </w:pPr>
      <w:r w:rsidRPr="001D15EA">
        <w:rPr>
          <w:bCs/>
          <w:color w:val="000000"/>
          <w:sz w:val="28"/>
          <w:szCs w:val="28"/>
        </w:rPr>
        <w:t xml:space="preserve">3. Комиссия руководствуется в своей деятельности </w:t>
      </w:r>
      <w:hyperlink r:id="rId6" w:history="1">
        <w:r w:rsidRPr="001D15EA">
          <w:rPr>
            <w:bCs/>
            <w:sz w:val="28"/>
            <w:szCs w:val="28"/>
          </w:rPr>
          <w:t>Конституцией</w:t>
        </w:r>
      </w:hyperlink>
      <w:r w:rsidRPr="001D15EA">
        <w:rPr>
          <w:bCs/>
          <w:sz w:val="28"/>
          <w:szCs w:val="28"/>
        </w:rPr>
        <w:t xml:space="preserve"> </w:t>
      </w:r>
      <w:r w:rsidRPr="001D15EA">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 xml:space="preserve">4. Деятельность комиссии основывается на принципах законности, демократизма, поддержки семьи с несовершеннолетними детьми и </w:t>
      </w:r>
      <w:r w:rsidRPr="001D15EA">
        <w:rPr>
          <w:bCs/>
          <w:color w:val="000000"/>
          <w:sz w:val="28"/>
          <w:szCs w:val="28"/>
        </w:rPr>
        <w:lastRenderedPageBreak/>
        <w:t>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1D15EA" w:rsidRPr="001D15EA" w:rsidRDefault="001D15EA" w:rsidP="001D15EA">
      <w:pPr>
        <w:shd w:val="clear" w:color="auto" w:fill="FFFFFF"/>
        <w:jc w:val="both"/>
        <w:rPr>
          <w:bCs/>
          <w:color w:val="000000"/>
          <w:sz w:val="28"/>
          <w:szCs w:val="28"/>
        </w:rPr>
      </w:pPr>
      <w:r w:rsidRPr="001D15EA">
        <w:rPr>
          <w:bCs/>
          <w:color w:val="000000"/>
          <w:sz w:val="28"/>
          <w:szCs w:val="28"/>
        </w:rPr>
        <w:t>5. Порядок рассмотрения комиссией материалов (дел), не связанных с делами об административных правонарушениях, определяется</w:t>
      </w:r>
      <w:r w:rsidRPr="001D15EA">
        <w:rPr>
          <w:rFonts w:eastAsiaTheme="minorHAnsi"/>
          <w:sz w:val="28"/>
          <w:szCs w:val="28"/>
          <w:lang w:eastAsia="en-US"/>
        </w:rPr>
        <w:t>,</w:t>
      </w:r>
      <w:r w:rsidRPr="001D15EA">
        <w:rPr>
          <w:rFonts w:asciiTheme="minorHAnsi" w:eastAsiaTheme="minorHAnsi" w:hAnsiTheme="minorHAnsi" w:cstheme="minorBidi"/>
          <w:sz w:val="28"/>
          <w:szCs w:val="28"/>
          <w:lang w:eastAsia="en-US"/>
        </w:rPr>
        <w:t xml:space="preserve"> </w:t>
      </w:r>
      <w:r w:rsidRPr="001D15EA">
        <w:rPr>
          <w:rFonts w:eastAsiaTheme="minorHAnsi"/>
          <w:sz w:val="28"/>
          <w:szCs w:val="28"/>
          <w:lang w:eastAsia="en-US"/>
        </w:rPr>
        <w:t>Законом Приморского края от 8 ноября 2005 г. N 296-КЗ "О комиссиях по делам несовершеннолетних и защите их прав на территории Приморского края».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6. Задачами комиссии являются: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обеспечение защиты прав и законных интересов несовершеннолетних;</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социально-педагогическая реабилитация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1D15EA" w:rsidRPr="001D15EA" w:rsidRDefault="001D15EA" w:rsidP="001D15EA">
      <w:pPr>
        <w:shd w:val="clear" w:color="auto" w:fill="FFFFFF"/>
        <w:jc w:val="both"/>
        <w:rPr>
          <w:bCs/>
          <w:color w:val="000000"/>
          <w:sz w:val="28"/>
          <w:szCs w:val="28"/>
        </w:rPr>
      </w:pPr>
      <w:r w:rsidRPr="001D15EA">
        <w:rPr>
          <w:bCs/>
          <w:color w:val="000000"/>
          <w:sz w:val="28"/>
          <w:szCs w:val="28"/>
        </w:rPr>
        <w:t>7. Для решения возложенных задач:</w:t>
      </w:r>
    </w:p>
    <w:p w:rsidR="001D15EA" w:rsidRPr="001D15EA" w:rsidRDefault="001D15EA" w:rsidP="001D15EA">
      <w:pPr>
        <w:shd w:val="clear" w:color="auto" w:fill="FFFFFF"/>
        <w:jc w:val="both"/>
        <w:rPr>
          <w:bCs/>
          <w:color w:val="000000"/>
          <w:sz w:val="28"/>
          <w:szCs w:val="28"/>
        </w:rPr>
      </w:pPr>
      <w:r w:rsidRPr="001D15EA">
        <w:rPr>
          <w:bCs/>
          <w:color w:val="000000"/>
          <w:sz w:val="28"/>
          <w:szCs w:val="28"/>
        </w:rPr>
        <w:t xml:space="preserve"> Комиссия по делам несовершеннолетних и защите их прав:</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законодательством Российской Федерации и законодательством соответствующих субъектов Российской Федерации;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lastRenderedPageBreak/>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могут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подготавливают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xml:space="preserve">- 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w:t>
      </w:r>
      <w:r w:rsidRPr="001D15EA">
        <w:rPr>
          <w:bCs/>
          <w:color w:val="000000"/>
          <w:sz w:val="28"/>
          <w:szCs w:val="28"/>
        </w:rPr>
        <w:lastRenderedPageBreak/>
        <w:t>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применяют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субъектов Российской Федерации;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принимают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принимают постановления об отчислении несовершеннолетних из специальных учебно-воспитательных учреждений открытого типа;</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подготавливают и направляют в органы государственной власти субъектов Российской Федерации и органы местного самоуправления в порядке, установленном законодательством субъектов Российской Федерации,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рассматривают информацию (материалы)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xml:space="preserve">- рассматривают дела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7" w:history="1">
        <w:r w:rsidRPr="001D15EA">
          <w:rPr>
            <w:bCs/>
            <w:sz w:val="28"/>
            <w:szCs w:val="28"/>
          </w:rPr>
          <w:t>Кодексом</w:t>
        </w:r>
      </w:hyperlink>
      <w:r w:rsidRPr="001D15EA">
        <w:rPr>
          <w:bCs/>
          <w:sz w:val="28"/>
          <w:szCs w:val="28"/>
        </w:rPr>
        <w:t xml:space="preserve"> </w:t>
      </w:r>
      <w:r w:rsidRPr="001D15EA">
        <w:rPr>
          <w:bCs/>
          <w:color w:val="000000"/>
          <w:sz w:val="28"/>
          <w:szCs w:val="28"/>
        </w:rPr>
        <w:t>Российской Федерации об административных правонарушениях и законами субъектов Российской Федерации об административной ответственности к компетенции комиссий;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lastRenderedPageBreak/>
        <w:t xml:space="preserve">- обращаются в суд по вопросам возмещения вреда, причиненного здоровью несовершеннолетнего, его имуществу, и (или) морального вреда в порядке, установленном </w:t>
      </w:r>
      <w:hyperlink r:id="rId8" w:anchor="block_2059" w:history="1">
        <w:r w:rsidRPr="001D15EA">
          <w:rPr>
            <w:bCs/>
            <w:sz w:val="28"/>
            <w:szCs w:val="28"/>
          </w:rPr>
          <w:t>законодательством</w:t>
        </w:r>
      </w:hyperlink>
      <w:r w:rsidRPr="001D15EA">
        <w:rPr>
          <w:bCs/>
          <w:sz w:val="28"/>
          <w:szCs w:val="28"/>
        </w:rPr>
        <w:t xml:space="preserve"> Российской</w:t>
      </w:r>
      <w:r w:rsidRPr="001D15EA">
        <w:rPr>
          <w:bCs/>
          <w:color w:val="000000"/>
          <w:sz w:val="28"/>
          <w:szCs w:val="28"/>
        </w:rPr>
        <w:t xml:space="preserve"> Федерации;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о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 учреждении закрытого типа;</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участвуют в разработке проектов нормативных правовых актов по вопросам защиты прав и законных интересов несовершеннолетних;</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xml:space="preserve">- координируют проведение органами и учреждениями системы профилактики индивидуальной профилактической работы в отношении категорий лиц, указанных </w:t>
      </w:r>
      <w:r w:rsidRPr="001D15EA">
        <w:rPr>
          <w:bCs/>
          <w:sz w:val="28"/>
          <w:szCs w:val="28"/>
        </w:rPr>
        <w:t xml:space="preserve">в </w:t>
      </w:r>
      <w:hyperlink r:id="rId9" w:anchor="block_5" w:history="1">
        <w:r w:rsidRPr="001D15EA">
          <w:rPr>
            <w:bCs/>
            <w:sz w:val="28"/>
            <w:szCs w:val="28"/>
          </w:rPr>
          <w:t>статье 5</w:t>
        </w:r>
      </w:hyperlink>
      <w:r w:rsidRPr="001D15EA">
        <w:rPr>
          <w:bCs/>
          <w:color w:val="000000"/>
          <w:sz w:val="28"/>
          <w:szCs w:val="28"/>
        </w:rPr>
        <w:t xml:space="preserve"> Федерального закона "Об основах системы профилактики безнадзорности и правонарушений несовершеннолетних";</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xml:space="preserve">- 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w:t>
      </w:r>
      <w:r w:rsidRPr="001D15EA">
        <w:rPr>
          <w:bCs/>
          <w:sz w:val="28"/>
          <w:szCs w:val="28"/>
        </w:rPr>
        <w:t xml:space="preserve">в </w:t>
      </w:r>
      <w:hyperlink r:id="rId10" w:anchor="block_5" w:history="1">
        <w:r w:rsidRPr="001D15EA">
          <w:rPr>
            <w:bCs/>
            <w:sz w:val="28"/>
            <w:szCs w:val="28"/>
          </w:rPr>
          <w:t>статье 5</w:t>
        </w:r>
      </w:hyperlink>
      <w:r w:rsidRPr="001D15EA">
        <w:rPr>
          <w:bCs/>
          <w:color w:val="000000"/>
          <w:sz w:val="28"/>
          <w:szCs w:val="28"/>
        </w:rPr>
        <w:t xml:space="preserve"> Федерального закона "Об основах системы профилактики </w:t>
      </w:r>
      <w:r w:rsidRPr="001D15EA">
        <w:rPr>
          <w:bCs/>
          <w:color w:val="000000"/>
          <w:sz w:val="28"/>
          <w:szCs w:val="28"/>
        </w:rPr>
        <w:lastRenderedPageBreak/>
        <w:t>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осуществляют иные полномочия, которые предусмотрены законодательством Российской Федерации и законодательством субъектов Российской Федерации.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7.1. К вопросам обеспечения деятельности комиссии относятся:</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подготовка и организация проведения заседаний и иных плановых мероприятий комиссии;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осуществление контроля за своевременностью подготовки и представления материалов для рассмотрения на заседаниях комиссии;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ведение делопроизводства комиссии;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осуществление сбора, обработки и обобщения информации, необходимой для решения задач, стоящих перед комиссией;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 xml:space="preserve">осуществление сбора и обобщение информации о численности лиц, предусмотренных </w:t>
      </w:r>
      <w:hyperlink r:id="rId11" w:anchor="block_5" w:history="1">
        <w:r w:rsidRPr="001D15EA">
          <w:rPr>
            <w:bCs/>
            <w:sz w:val="28"/>
            <w:szCs w:val="28"/>
          </w:rPr>
          <w:t>статьей 5</w:t>
        </w:r>
      </w:hyperlink>
      <w:r w:rsidRPr="001D15EA">
        <w:rPr>
          <w:bCs/>
          <w:color w:val="000000"/>
          <w:sz w:val="28"/>
          <w:szCs w:val="28"/>
        </w:rP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lastRenderedPageBreak/>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подготовка и направление в комиссию субъекта Российской Федерации справочной информации, отчетов по вопросам, относящимся к компетенции комиссии;</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rsidR="001D15EA" w:rsidRPr="001D15EA" w:rsidRDefault="001D15EA" w:rsidP="001D15EA">
      <w:pPr>
        <w:shd w:val="clear" w:color="auto" w:fill="FFFFFF"/>
        <w:ind w:firstLine="708"/>
        <w:jc w:val="both"/>
        <w:rPr>
          <w:bCs/>
          <w:color w:val="000000"/>
          <w:sz w:val="28"/>
          <w:szCs w:val="28"/>
        </w:rPr>
      </w:pPr>
      <w:r w:rsidRPr="001D15EA">
        <w:rPr>
          <w:bCs/>
          <w:color w:val="000000"/>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Приморского края.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8. В состав комиссии входят председатель комиссии, заместитель председателя комиссии, ответственный секретарь комиссии и члены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Членами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1D15EA" w:rsidRPr="001D15EA" w:rsidRDefault="001D15EA" w:rsidP="001D15EA">
      <w:pPr>
        <w:shd w:val="clear" w:color="auto" w:fill="FFFFFF"/>
        <w:jc w:val="both"/>
        <w:rPr>
          <w:bCs/>
          <w:color w:val="000000"/>
          <w:sz w:val="28"/>
          <w:szCs w:val="28"/>
        </w:rPr>
      </w:pPr>
      <w:r w:rsidRPr="001D15EA">
        <w:rPr>
          <w:bCs/>
          <w:color w:val="000000"/>
          <w:sz w:val="28"/>
          <w:szCs w:val="28"/>
        </w:rPr>
        <w:t>Председателем, заместителем председателя, ответственным секретарем и членом комиссии может быть гражданин Российской Федерации, достигший возраста 21 года.</w:t>
      </w:r>
    </w:p>
    <w:p w:rsidR="001D15EA" w:rsidRPr="001D15EA" w:rsidRDefault="001D15EA" w:rsidP="001D15EA">
      <w:pPr>
        <w:shd w:val="clear" w:color="auto" w:fill="FFFFFF"/>
        <w:jc w:val="both"/>
        <w:rPr>
          <w:bCs/>
          <w:color w:val="000000"/>
          <w:sz w:val="28"/>
          <w:szCs w:val="28"/>
        </w:rPr>
      </w:pPr>
      <w:r w:rsidRPr="001D15EA">
        <w:rPr>
          <w:bCs/>
          <w:color w:val="000000"/>
          <w:sz w:val="28"/>
          <w:szCs w:val="28"/>
        </w:rPr>
        <w:t xml:space="preserve">9. Председатель комиссии осуществляет полномочия члена комиссии, предусмотренные </w:t>
      </w:r>
      <w:hyperlink r:id="rId12" w:anchor="block_10121" w:history="1">
        <w:r w:rsidRPr="001D15EA">
          <w:rPr>
            <w:bCs/>
            <w:sz w:val="28"/>
            <w:szCs w:val="28"/>
          </w:rPr>
          <w:t>подпунктами "а" - "д"</w:t>
        </w:r>
      </w:hyperlink>
      <w:r w:rsidRPr="001D15EA">
        <w:rPr>
          <w:bCs/>
          <w:sz w:val="28"/>
          <w:szCs w:val="28"/>
        </w:rPr>
        <w:t xml:space="preserve"> и </w:t>
      </w:r>
      <w:hyperlink r:id="rId13" w:anchor="block_10127" w:history="1">
        <w:r w:rsidRPr="001D15EA">
          <w:rPr>
            <w:bCs/>
            <w:sz w:val="28"/>
            <w:szCs w:val="28"/>
          </w:rPr>
          <w:t>"ж" пункта 12</w:t>
        </w:r>
      </w:hyperlink>
      <w:r w:rsidRPr="001D15EA">
        <w:rPr>
          <w:bCs/>
          <w:color w:val="000000"/>
          <w:sz w:val="28"/>
          <w:szCs w:val="28"/>
        </w:rPr>
        <w:t xml:space="preserve"> настоящего  положения, а также: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осуществляет руководство деятельностью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председательствует на заседании комиссии и организует ее работу;</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имеет право решающего голоса при голосовании на заседании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lastRenderedPageBreak/>
        <w:t>г) представляет комиссию в государственных органах, органах местного самоуправления и иных организациях;</w:t>
      </w:r>
    </w:p>
    <w:p w:rsidR="001D15EA" w:rsidRPr="001D15EA" w:rsidRDefault="001D15EA" w:rsidP="001D15EA">
      <w:pPr>
        <w:shd w:val="clear" w:color="auto" w:fill="FFFFFF"/>
        <w:jc w:val="both"/>
        <w:rPr>
          <w:bCs/>
          <w:color w:val="000000"/>
          <w:sz w:val="28"/>
          <w:szCs w:val="28"/>
        </w:rPr>
      </w:pPr>
      <w:r w:rsidRPr="001D15EA">
        <w:rPr>
          <w:bCs/>
          <w:color w:val="000000"/>
          <w:sz w:val="28"/>
          <w:szCs w:val="28"/>
        </w:rPr>
        <w:t>д) утверждает повестку заседания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е) назначает дату заседания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ж) дает заместителю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з) представляет уполномоченным органам (должностным лицам) предложения по формированию персонального состава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и) осуществляет контроль за исполнением плана работы комиссии, подписывает постановления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к)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законодательством Российской Федерации и нормативными правовыми актами субъектов Российской Федерации.</w:t>
      </w:r>
    </w:p>
    <w:p w:rsidR="001D15EA" w:rsidRPr="001D15EA" w:rsidRDefault="001D15EA" w:rsidP="001D15EA">
      <w:pPr>
        <w:shd w:val="clear" w:color="auto" w:fill="FFFFFF"/>
        <w:jc w:val="both"/>
        <w:rPr>
          <w:bCs/>
          <w:sz w:val="28"/>
          <w:szCs w:val="28"/>
        </w:rPr>
      </w:pPr>
      <w:r w:rsidRPr="001D15EA">
        <w:rPr>
          <w:bCs/>
          <w:color w:val="000000"/>
          <w:sz w:val="28"/>
          <w:szCs w:val="28"/>
        </w:rPr>
        <w:t xml:space="preserve">10. Заместитель председателя комиссии осуществляет полномочия, предусмотренные </w:t>
      </w:r>
      <w:hyperlink r:id="rId14" w:anchor="block_10121" w:history="1">
        <w:r w:rsidRPr="001D15EA">
          <w:rPr>
            <w:bCs/>
            <w:sz w:val="28"/>
            <w:szCs w:val="28"/>
          </w:rPr>
          <w:t>подпунктами "а" - "д"</w:t>
        </w:r>
      </w:hyperlink>
      <w:r w:rsidRPr="001D15EA">
        <w:rPr>
          <w:bCs/>
          <w:sz w:val="28"/>
          <w:szCs w:val="28"/>
        </w:rPr>
        <w:t xml:space="preserve"> и </w:t>
      </w:r>
      <w:hyperlink r:id="rId15" w:anchor="block_10127" w:history="1">
        <w:r w:rsidRPr="001D15EA">
          <w:rPr>
            <w:bCs/>
            <w:sz w:val="28"/>
            <w:szCs w:val="28"/>
          </w:rPr>
          <w:t>"ж" пункта 12</w:t>
        </w:r>
      </w:hyperlink>
      <w:r w:rsidRPr="001D15EA">
        <w:rPr>
          <w:bCs/>
          <w:sz w:val="28"/>
          <w:szCs w:val="28"/>
        </w:rPr>
        <w:t xml:space="preserve"> настоящего положения, а также: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выполняет поручения председателя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исполняет обязанности председателя комиссии в его отсутствие;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обеспечивает контроль за исполнением постановлений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обеспечивает контроль за своевременной подготовкой материалов для рассмотрения на заседании комиссии.</w:t>
      </w:r>
    </w:p>
    <w:p w:rsidR="001D15EA" w:rsidRPr="001D15EA" w:rsidRDefault="001D15EA" w:rsidP="001D15EA">
      <w:pPr>
        <w:shd w:val="clear" w:color="auto" w:fill="FFFFFF"/>
        <w:jc w:val="both"/>
        <w:rPr>
          <w:bCs/>
          <w:sz w:val="28"/>
          <w:szCs w:val="28"/>
        </w:rPr>
      </w:pPr>
      <w:r w:rsidRPr="001D15EA">
        <w:rPr>
          <w:bCs/>
          <w:color w:val="000000"/>
          <w:sz w:val="28"/>
          <w:szCs w:val="28"/>
        </w:rPr>
        <w:t xml:space="preserve">11. Ответственный секретарь комиссии осуществляет полномочия, </w:t>
      </w:r>
      <w:r w:rsidRPr="001D15EA">
        <w:rPr>
          <w:bCs/>
          <w:sz w:val="28"/>
          <w:szCs w:val="28"/>
        </w:rPr>
        <w:t xml:space="preserve">предусмотренные </w:t>
      </w:r>
      <w:hyperlink r:id="rId16" w:anchor="block_10121" w:history="1">
        <w:r w:rsidRPr="001D15EA">
          <w:rPr>
            <w:bCs/>
            <w:sz w:val="28"/>
            <w:szCs w:val="28"/>
          </w:rPr>
          <w:t>подпунктами "а"</w:t>
        </w:r>
      </w:hyperlink>
      <w:r w:rsidRPr="001D15EA">
        <w:rPr>
          <w:bCs/>
          <w:sz w:val="28"/>
          <w:szCs w:val="28"/>
        </w:rPr>
        <w:t xml:space="preserve">, </w:t>
      </w:r>
      <w:hyperlink r:id="rId17" w:anchor="block_10123" w:history="1">
        <w:r w:rsidRPr="001D15EA">
          <w:rPr>
            <w:bCs/>
            <w:sz w:val="28"/>
            <w:szCs w:val="28"/>
          </w:rPr>
          <w:t>"в" - "д"</w:t>
        </w:r>
      </w:hyperlink>
      <w:r w:rsidRPr="001D15EA">
        <w:rPr>
          <w:bCs/>
          <w:sz w:val="28"/>
          <w:szCs w:val="28"/>
        </w:rPr>
        <w:t xml:space="preserve"> и </w:t>
      </w:r>
      <w:hyperlink r:id="rId18" w:anchor="block_10127" w:history="1">
        <w:r w:rsidRPr="001D15EA">
          <w:rPr>
            <w:bCs/>
            <w:sz w:val="28"/>
            <w:szCs w:val="28"/>
          </w:rPr>
          <w:t>"ж" пункта 12</w:t>
        </w:r>
      </w:hyperlink>
      <w:r w:rsidRPr="001D15EA">
        <w:rPr>
          <w:bCs/>
          <w:sz w:val="28"/>
          <w:szCs w:val="28"/>
        </w:rPr>
        <w:t xml:space="preserve"> настоящего положения, а также: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осуществляет подготовку материалов для рассмотрения на заседании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выполняет поручения председателя и заместителя председателя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утратил силу с 20 февраля 2020 г. -</w:t>
      </w:r>
      <w:r w:rsidRPr="001D15EA">
        <w:rPr>
          <w:bCs/>
          <w:sz w:val="28"/>
          <w:szCs w:val="28"/>
        </w:rPr>
        <w:t xml:space="preserve"> </w:t>
      </w:r>
      <w:hyperlink r:id="rId19" w:anchor="block_1062" w:history="1">
        <w:r w:rsidRPr="001D15EA">
          <w:rPr>
            <w:bCs/>
            <w:sz w:val="28"/>
            <w:szCs w:val="28"/>
          </w:rPr>
          <w:t>Постановление</w:t>
        </w:r>
      </w:hyperlink>
      <w:r w:rsidRPr="001D15EA">
        <w:rPr>
          <w:bCs/>
          <w:color w:val="000000"/>
          <w:sz w:val="28"/>
          <w:szCs w:val="28"/>
        </w:rPr>
        <w:t xml:space="preserve"> Правительства России от 10 февраля 2020 г. N 120</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д) 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е) обеспечивает вручение копий постановлений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12. Члены комиссии обладают равными правами при рассмотрении и обсуждении вопросов (дел), отнесенных к компетенции комиссии, и осуществляют следующие полномочия: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участвуют в заседании комиссии и его подготовке;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предварительно (до заседания комиссии) знакомятся с материалами по вопросам, выносимым на ее рассмотрение;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вносят предложения об отложении рассмотрения вопроса (дела) и о запросе дополнительных материалов по нему;</w:t>
      </w:r>
    </w:p>
    <w:p w:rsidR="001D15EA" w:rsidRPr="001D15EA" w:rsidRDefault="001D15EA" w:rsidP="001D15EA">
      <w:pPr>
        <w:shd w:val="clear" w:color="auto" w:fill="FFFFFF"/>
        <w:jc w:val="both"/>
        <w:rPr>
          <w:bCs/>
          <w:color w:val="000000"/>
          <w:sz w:val="28"/>
          <w:szCs w:val="28"/>
        </w:rPr>
      </w:pPr>
      <w:r w:rsidRPr="001D15EA">
        <w:rPr>
          <w:bCs/>
          <w:color w:val="000000"/>
          <w:sz w:val="28"/>
          <w:szCs w:val="28"/>
        </w:rPr>
        <w:lastRenderedPageBreak/>
        <w:t>г)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D15EA" w:rsidRPr="001D15EA" w:rsidRDefault="001D15EA" w:rsidP="001D15EA">
      <w:pPr>
        <w:shd w:val="clear" w:color="auto" w:fill="FFFFFF"/>
        <w:jc w:val="both"/>
        <w:rPr>
          <w:bCs/>
          <w:color w:val="000000"/>
          <w:sz w:val="28"/>
          <w:szCs w:val="28"/>
        </w:rPr>
      </w:pPr>
      <w:r w:rsidRPr="001D15EA">
        <w:rPr>
          <w:bCs/>
          <w:color w:val="000000"/>
          <w:sz w:val="28"/>
          <w:szCs w:val="28"/>
        </w:rPr>
        <w:t>д) участвуют в обсуждении постановлений, принимаемых комиссией по рассматриваемым вопросам (делам), и голосуют при их принятии;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 xml:space="preserve">е) составляют протоколы об административных правонарушениях в случаях и порядке, предусмотренных </w:t>
      </w:r>
      <w:hyperlink r:id="rId20" w:history="1">
        <w:r w:rsidRPr="001D15EA">
          <w:rPr>
            <w:bCs/>
            <w:sz w:val="28"/>
            <w:szCs w:val="28"/>
          </w:rPr>
          <w:t>Кодексом</w:t>
        </w:r>
      </w:hyperlink>
      <w:r w:rsidRPr="001D15EA">
        <w:rPr>
          <w:bCs/>
          <w:sz w:val="28"/>
          <w:szCs w:val="28"/>
        </w:rPr>
        <w:t xml:space="preserve"> </w:t>
      </w:r>
      <w:r w:rsidRPr="001D15EA">
        <w:rPr>
          <w:bCs/>
          <w:color w:val="000000"/>
          <w:sz w:val="28"/>
          <w:szCs w:val="28"/>
        </w:rPr>
        <w:t>Российской Федерации об административных правонарушениях;</w:t>
      </w:r>
    </w:p>
    <w:p w:rsidR="001D15EA" w:rsidRPr="001D15EA" w:rsidRDefault="001D15EA" w:rsidP="001D15EA">
      <w:pPr>
        <w:shd w:val="clear" w:color="auto" w:fill="FFFFFF"/>
        <w:jc w:val="both"/>
        <w:rPr>
          <w:bCs/>
          <w:color w:val="000000"/>
          <w:sz w:val="28"/>
          <w:szCs w:val="28"/>
        </w:rPr>
      </w:pPr>
      <w:r w:rsidRPr="001D15EA">
        <w:rPr>
          <w:bCs/>
          <w:color w:val="000000"/>
          <w:sz w:val="28"/>
          <w:szCs w:val="28"/>
        </w:rPr>
        <w:t>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1D15EA" w:rsidRPr="001D15EA" w:rsidRDefault="001D15EA" w:rsidP="001D15EA">
      <w:pPr>
        <w:shd w:val="clear" w:color="auto" w:fill="FFFFFF"/>
        <w:jc w:val="both"/>
        <w:rPr>
          <w:bCs/>
          <w:color w:val="000000"/>
          <w:sz w:val="28"/>
          <w:szCs w:val="28"/>
        </w:rPr>
      </w:pPr>
      <w:r w:rsidRPr="001D15EA">
        <w:rPr>
          <w:bCs/>
          <w:color w:val="000000"/>
          <w:sz w:val="28"/>
          <w:szCs w:val="28"/>
        </w:rPr>
        <w:t>з) выполняют поручения председателя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и) информируют председателя комиссии о своем участии в заседании или причинах отсутствия на заседании.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12</w:t>
      </w:r>
      <w:r w:rsidRPr="001D15EA">
        <w:rPr>
          <w:bCs/>
          <w:color w:val="000000"/>
          <w:sz w:val="28"/>
          <w:szCs w:val="28"/>
          <w:vertAlign w:val="superscript"/>
        </w:rPr>
        <w:t> 1</w:t>
      </w:r>
      <w:r w:rsidRPr="001D15EA">
        <w:rPr>
          <w:bCs/>
          <w:color w:val="000000"/>
          <w:sz w:val="28"/>
          <w:szCs w:val="28"/>
        </w:rPr>
        <w:t>. Полномочия председателя, заместителя председателя, ответственного секретаря, члена комиссии прекращаются при наличии следующих оснований:</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прекращение полномочий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д)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1D15EA" w:rsidRPr="001D15EA" w:rsidRDefault="001D15EA" w:rsidP="001D15EA">
      <w:pPr>
        <w:shd w:val="clear" w:color="auto" w:fill="FFFFFF"/>
        <w:jc w:val="both"/>
        <w:rPr>
          <w:bCs/>
          <w:color w:val="000000"/>
          <w:sz w:val="28"/>
          <w:szCs w:val="28"/>
        </w:rPr>
      </w:pPr>
      <w:r w:rsidRPr="001D15EA">
        <w:rPr>
          <w:bCs/>
          <w:color w:val="000000"/>
          <w:sz w:val="28"/>
          <w:szCs w:val="28"/>
        </w:rPr>
        <w:t>е)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1D15EA" w:rsidRPr="001D15EA" w:rsidRDefault="001D15EA" w:rsidP="001D15EA">
      <w:pPr>
        <w:shd w:val="clear" w:color="auto" w:fill="FFFFFF"/>
        <w:jc w:val="both"/>
        <w:rPr>
          <w:bCs/>
          <w:color w:val="000000"/>
          <w:sz w:val="28"/>
          <w:szCs w:val="28"/>
        </w:rPr>
      </w:pPr>
      <w:r w:rsidRPr="001D15EA">
        <w:rPr>
          <w:bCs/>
          <w:color w:val="000000"/>
          <w:sz w:val="28"/>
          <w:szCs w:val="28"/>
        </w:rPr>
        <w:t>ж) по факту смерти.</w:t>
      </w:r>
    </w:p>
    <w:p w:rsidR="001D15EA" w:rsidRPr="001D15EA" w:rsidRDefault="001D15EA" w:rsidP="001D15EA">
      <w:pPr>
        <w:shd w:val="clear" w:color="auto" w:fill="FFFFFF"/>
        <w:jc w:val="both"/>
        <w:rPr>
          <w:bCs/>
          <w:color w:val="000000"/>
          <w:sz w:val="28"/>
          <w:szCs w:val="28"/>
        </w:rPr>
      </w:pPr>
      <w:r w:rsidRPr="001D15EA">
        <w:rPr>
          <w:bCs/>
          <w:color w:val="000000"/>
          <w:sz w:val="28"/>
          <w:szCs w:val="28"/>
        </w:rPr>
        <w:lastRenderedPageBreak/>
        <w:t>12</w:t>
      </w:r>
      <w:r w:rsidRPr="001D15EA">
        <w:rPr>
          <w:bCs/>
          <w:color w:val="000000"/>
          <w:sz w:val="28"/>
          <w:szCs w:val="28"/>
          <w:vertAlign w:val="superscript"/>
        </w:rPr>
        <w:t> 2</w:t>
      </w:r>
      <w:r w:rsidRPr="001D15EA">
        <w:rPr>
          <w:bCs/>
          <w:color w:val="000000"/>
          <w:sz w:val="28"/>
          <w:szCs w:val="28"/>
        </w:rPr>
        <w:t xml:space="preserve">. 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w:t>
      </w:r>
      <w:r w:rsidRPr="001D15EA">
        <w:rPr>
          <w:bCs/>
          <w:sz w:val="28"/>
          <w:szCs w:val="28"/>
        </w:rPr>
        <w:t xml:space="preserve">соответствии с </w:t>
      </w:r>
      <w:hyperlink r:id="rId21" w:anchor="block_11212" w:history="1">
        <w:r w:rsidRPr="001D15EA">
          <w:rPr>
            <w:bCs/>
            <w:sz w:val="28"/>
            <w:szCs w:val="28"/>
          </w:rPr>
          <w:t>подпунктами "б"</w:t>
        </w:r>
      </w:hyperlink>
      <w:r w:rsidRPr="001D15EA">
        <w:rPr>
          <w:bCs/>
          <w:sz w:val="28"/>
          <w:szCs w:val="28"/>
        </w:rPr>
        <w:t xml:space="preserve"> (в части признания лица, входящего в состав комиссии, решением суда, вступившим в законную силу, умершим), </w:t>
      </w:r>
      <w:hyperlink r:id="rId22" w:anchor="block_11213" w:history="1">
        <w:r w:rsidRPr="001D15EA">
          <w:rPr>
            <w:bCs/>
            <w:sz w:val="28"/>
            <w:szCs w:val="28"/>
          </w:rPr>
          <w:t>"в"</w:t>
        </w:r>
      </w:hyperlink>
      <w:r w:rsidRPr="001D15EA">
        <w:rPr>
          <w:bCs/>
          <w:sz w:val="28"/>
          <w:szCs w:val="28"/>
        </w:rPr>
        <w:t xml:space="preserve"> и </w:t>
      </w:r>
      <w:hyperlink r:id="rId23" w:anchor="block_11217" w:history="1">
        <w:r w:rsidRPr="001D15EA">
          <w:rPr>
            <w:bCs/>
            <w:sz w:val="28"/>
            <w:szCs w:val="28"/>
          </w:rPr>
          <w:t>"ж" пункта 12.1</w:t>
        </w:r>
      </w:hyperlink>
      <w:r w:rsidRPr="001D15EA">
        <w:rPr>
          <w:bCs/>
          <w:color w:val="000000"/>
          <w:sz w:val="28"/>
          <w:szCs w:val="28"/>
        </w:rPr>
        <w:t xml:space="preserve"> настоящего Примерного положения.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13.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Приморского края.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 Заседания комиссии проводятся в соответствии с планом работы не реже двух раз в месяц.</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если законодательством Приморского края не предусмотрено иное.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14.2. Предложения по рассмотрению вопросов на заседании комиссии должны содержать:</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наименование вопроса и краткое обоснование необходимости его рассмотрения на заседании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информацию об органе (организации, учреждении), и (или) должностном лице, и (или) члене комиссии, ответственных за подготовку вопроса;</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перечень соисполнителей (при их наличии);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срок рассмотрения на заседании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14.3. Предложения в проект плана работы комиссии могут направляться членам комиссии для их предварительного согласования.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14.5. Изменения в план работы комиссии вносятся на заседании комиссии на основании предложений лиц, входящих в ее состав.</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14.6.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14.7.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позднее чем за 10 дней до дня проведения заседания и включают в себя:</w:t>
      </w:r>
    </w:p>
    <w:p w:rsidR="001D15EA" w:rsidRPr="001D15EA" w:rsidRDefault="001D15EA" w:rsidP="001D15EA">
      <w:pPr>
        <w:shd w:val="clear" w:color="auto" w:fill="FFFFFF"/>
        <w:jc w:val="both"/>
        <w:rPr>
          <w:bCs/>
          <w:color w:val="000000"/>
          <w:sz w:val="28"/>
          <w:szCs w:val="28"/>
        </w:rPr>
      </w:pPr>
      <w:r w:rsidRPr="001D15EA">
        <w:rPr>
          <w:bCs/>
          <w:color w:val="000000"/>
          <w:sz w:val="28"/>
          <w:szCs w:val="28"/>
        </w:rPr>
        <w:lastRenderedPageBreak/>
        <w:t>а) справочно-аналитическую информацию по вопросу, вынесенному на рассмотрение;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предложения в проект постановления комиссии по рассматриваемому вопросу;</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особые мнения по представленному проекту постановления комиссии, если таковые имеются;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д) иные сведения, необходимые для рассмотрения вопроса.</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14.8. В случае непредставления материалов в установленный настоящим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14.9.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не позднее чем за 3 рабочих дня до дня проведения заседания.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14.10. 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до начала проведения заседания.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14.11. О дате, времени, месте и повестке заседания комиссии извещается прокурор.</w:t>
      </w:r>
    </w:p>
    <w:p w:rsidR="001D15EA" w:rsidRPr="001D15EA" w:rsidRDefault="001D15EA" w:rsidP="001D15EA">
      <w:pPr>
        <w:shd w:val="clear" w:color="auto" w:fill="FFFFFF"/>
        <w:jc w:val="both"/>
        <w:rPr>
          <w:bCs/>
          <w:color w:val="000000"/>
          <w:sz w:val="28"/>
          <w:szCs w:val="28"/>
        </w:rPr>
      </w:pPr>
      <w:r w:rsidRPr="001D15EA">
        <w:rPr>
          <w:bCs/>
          <w:color w:val="000000"/>
          <w:sz w:val="28"/>
          <w:szCs w:val="28"/>
        </w:rPr>
        <w:t>15. Заседание комиссии считается правомочным, если на нем присутствует не менее половины ее членов. Члены комиссии участвуют в ее заседаниях без права замены.</w:t>
      </w:r>
    </w:p>
    <w:p w:rsidR="001D15EA" w:rsidRPr="001D15EA" w:rsidRDefault="001D15EA" w:rsidP="001D15EA">
      <w:pPr>
        <w:shd w:val="clear" w:color="auto" w:fill="FFFFFF"/>
        <w:jc w:val="both"/>
        <w:rPr>
          <w:bCs/>
          <w:color w:val="000000"/>
          <w:sz w:val="28"/>
          <w:szCs w:val="28"/>
        </w:rPr>
      </w:pPr>
      <w:r w:rsidRPr="001D15EA">
        <w:rPr>
          <w:bCs/>
          <w:color w:val="000000"/>
          <w:sz w:val="28"/>
          <w:szCs w:val="28"/>
        </w:rPr>
        <w:t>16. На заседании комиссии председательствует ее председатель либо заместитель председателя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17. Решения комиссии принимаются большинством голосов присутствующих на заседании членов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17.1. 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17.2. Результаты голосования, оглашенные председателем комиссии, вносятся в протокол заседания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17.3. В протоколе заседания комиссии указываются: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наименование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дата, время и место проведения заседания;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сведения о присутствующих и отсутствующих членах комиссии, иных лицах, присутствующих на заседании;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повестка дня;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д) отметка о способе документирования заседания коллегиального органа (стенографирование, видеоконференция, запись на диктофон и др.);</w:t>
      </w:r>
    </w:p>
    <w:p w:rsidR="001D15EA" w:rsidRPr="001D15EA" w:rsidRDefault="001D15EA" w:rsidP="001D15EA">
      <w:pPr>
        <w:shd w:val="clear" w:color="auto" w:fill="FFFFFF"/>
        <w:jc w:val="both"/>
        <w:rPr>
          <w:bCs/>
          <w:color w:val="000000"/>
          <w:sz w:val="28"/>
          <w:szCs w:val="28"/>
        </w:rPr>
      </w:pPr>
      <w:r w:rsidRPr="001D15EA">
        <w:rPr>
          <w:bCs/>
          <w:color w:val="000000"/>
          <w:sz w:val="28"/>
          <w:szCs w:val="28"/>
        </w:rPr>
        <w:lastRenderedPageBreak/>
        <w:t>е) наименование вопросов, рассмотренных на заседании комиссии, и ход их обсуждения;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ж) результаты голосования по вопросам, обсуждаемым на заседании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з) решение, принятое по рассматриваемому вопросу.</w:t>
      </w:r>
    </w:p>
    <w:p w:rsidR="001D15EA" w:rsidRPr="001D15EA" w:rsidRDefault="001D15EA" w:rsidP="001D15EA">
      <w:pPr>
        <w:shd w:val="clear" w:color="auto" w:fill="FFFFFF"/>
        <w:jc w:val="both"/>
        <w:rPr>
          <w:bCs/>
          <w:color w:val="000000"/>
          <w:sz w:val="28"/>
          <w:szCs w:val="28"/>
        </w:rPr>
      </w:pPr>
      <w:r w:rsidRPr="001D15EA">
        <w:rPr>
          <w:bCs/>
          <w:color w:val="000000"/>
          <w:sz w:val="28"/>
          <w:szCs w:val="28"/>
        </w:rPr>
        <w:t>17.4. 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18. Протокол заседания комиссии подписывается председательствующим на заседании комиссии и секретарем заседания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 xml:space="preserve">19. </w:t>
      </w:r>
      <w:r w:rsidRPr="001D15EA">
        <w:rPr>
          <w:bCs/>
          <w:sz w:val="28"/>
          <w:szCs w:val="28"/>
        </w:rPr>
        <w:t xml:space="preserve">Комиссия </w:t>
      </w:r>
      <w:hyperlink r:id="rId24" w:anchor="block_1000" w:history="1">
        <w:r w:rsidRPr="001D15EA">
          <w:rPr>
            <w:bCs/>
            <w:sz w:val="28"/>
            <w:szCs w:val="28"/>
          </w:rPr>
          <w:t>принимает решения</w:t>
        </w:r>
      </w:hyperlink>
      <w:r w:rsidRPr="001D15EA">
        <w:rPr>
          <w:bCs/>
          <w:sz w:val="28"/>
          <w:szCs w:val="28"/>
        </w:rPr>
        <w:t xml:space="preserve">, за исключением решений, указанных в </w:t>
      </w:r>
      <w:hyperlink r:id="rId25" w:anchor="block_10729" w:history="1">
        <w:r w:rsidRPr="001D15EA">
          <w:rPr>
            <w:bCs/>
            <w:sz w:val="28"/>
            <w:szCs w:val="28"/>
          </w:rPr>
          <w:t>абзаце девятом подпункта "б" пункта 7</w:t>
        </w:r>
      </w:hyperlink>
      <w:r w:rsidRPr="001D15EA">
        <w:rPr>
          <w:bCs/>
          <w:sz w:val="28"/>
          <w:szCs w:val="28"/>
        </w:rPr>
        <w:t xml:space="preserve"> настоящего положения, оформляемые в </w:t>
      </w:r>
      <w:hyperlink r:id="rId26" w:anchor="block_2000" w:history="1">
        <w:r w:rsidRPr="001D15EA">
          <w:rPr>
            <w:bCs/>
            <w:sz w:val="28"/>
            <w:szCs w:val="28"/>
          </w:rPr>
          <w:t>форме</w:t>
        </w:r>
      </w:hyperlink>
      <w:r w:rsidRPr="001D15EA">
        <w:rPr>
          <w:bCs/>
          <w:sz w:val="28"/>
          <w:szCs w:val="28"/>
        </w:rPr>
        <w:t xml:space="preserve"> постановлений, в которых указываются</w:t>
      </w:r>
      <w:r w:rsidRPr="001D15EA">
        <w:rPr>
          <w:bCs/>
          <w:color w:val="000000"/>
          <w:sz w:val="28"/>
          <w:szCs w:val="28"/>
        </w:rPr>
        <w:t>:</w:t>
      </w:r>
    </w:p>
    <w:p w:rsidR="001D15EA" w:rsidRPr="001D15EA" w:rsidRDefault="001D15EA" w:rsidP="001D15EA">
      <w:pPr>
        <w:shd w:val="clear" w:color="auto" w:fill="FFFFFF"/>
        <w:jc w:val="both"/>
        <w:rPr>
          <w:bCs/>
          <w:color w:val="000000"/>
          <w:sz w:val="28"/>
          <w:szCs w:val="28"/>
        </w:rPr>
      </w:pPr>
      <w:r w:rsidRPr="001D15EA">
        <w:rPr>
          <w:bCs/>
          <w:color w:val="000000"/>
          <w:sz w:val="28"/>
          <w:szCs w:val="28"/>
        </w:rPr>
        <w:t>а) наименование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б) дата;</w:t>
      </w:r>
    </w:p>
    <w:p w:rsidR="001D15EA" w:rsidRPr="001D15EA" w:rsidRDefault="001D15EA" w:rsidP="001D15EA">
      <w:pPr>
        <w:shd w:val="clear" w:color="auto" w:fill="FFFFFF"/>
        <w:jc w:val="both"/>
        <w:rPr>
          <w:bCs/>
          <w:color w:val="000000"/>
          <w:sz w:val="28"/>
          <w:szCs w:val="28"/>
        </w:rPr>
      </w:pPr>
      <w:r w:rsidRPr="001D15EA">
        <w:rPr>
          <w:bCs/>
          <w:color w:val="000000"/>
          <w:sz w:val="28"/>
          <w:szCs w:val="28"/>
        </w:rPr>
        <w:t>в) время и место проведения заседания;</w:t>
      </w:r>
    </w:p>
    <w:p w:rsidR="001D15EA" w:rsidRPr="001D15EA" w:rsidRDefault="001D15EA" w:rsidP="001D15EA">
      <w:pPr>
        <w:shd w:val="clear" w:color="auto" w:fill="FFFFFF"/>
        <w:jc w:val="both"/>
        <w:rPr>
          <w:bCs/>
          <w:color w:val="000000"/>
          <w:sz w:val="28"/>
          <w:szCs w:val="28"/>
        </w:rPr>
      </w:pPr>
      <w:r w:rsidRPr="001D15EA">
        <w:rPr>
          <w:bCs/>
          <w:color w:val="000000"/>
          <w:sz w:val="28"/>
          <w:szCs w:val="28"/>
        </w:rPr>
        <w:t>г) сведения о присутствующих и отсутствующих членах комиссии;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д) сведения об иных лицах, присутствующих на заседании;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е) вопрос повестки дня, по которому вынесено постановление;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ж) содержание рассматриваемого вопроса;</w:t>
      </w:r>
    </w:p>
    <w:p w:rsidR="001D15EA" w:rsidRPr="001D15EA" w:rsidRDefault="001D15EA" w:rsidP="001D15EA">
      <w:pPr>
        <w:shd w:val="clear" w:color="auto" w:fill="FFFFFF"/>
        <w:jc w:val="both"/>
        <w:rPr>
          <w:bCs/>
          <w:color w:val="000000"/>
          <w:sz w:val="28"/>
          <w:szCs w:val="28"/>
        </w:rPr>
      </w:pPr>
      <w:r w:rsidRPr="001D15EA">
        <w:rPr>
          <w:bCs/>
          <w:color w:val="000000"/>
          <w:sz w:val="28"/>
          <w:szCs w:val="28"/>
        </w:rPr>
        <w:t>з) выявленные по рассматриваемому вопросу нарушения прав и законных интересов несовершеннолетних (при их наличии);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и)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к) решение, принятое по рассматриваемому вопросу;</w:t>
      </w:r>
    </w:p>
    <w:p w:rsidR="001D15EA" w:rsidRPr="001D15EA" w:rsidRDefault="001D15EA" w:rsidP="001D15EA">
      <w:pPr>
        <w:shd w:val="clear" w:color="auto" w:fill="FFFFFF"/>
        <w:jc w:val="both"/>
        <w:rPr>
          <w:bCs/>
          <w:color w:val="000000"/>
          <w:sz w:val="28"/>
          <w:szCs w:val="28"/>
        </w:rPr>
      </w:pPr>
      <w:r w:rsidRPr="001D15EA">
        <w:rPr>
          <w:bCs/>
          <w:color w:val="000000"/>
          <w:sz w:val="28"/>
          <w:szCs w:val="28"/>
        </w:rPr>
        <w:t>л)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м)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1D15EA" w:rsidRPr="001D15EA" w:rsidRDefault="001D15EA" w:rsidP="001D15EA">
      <w:pPr>
        <w:shd w:val="clear" w:color="auto" w:fill="FFFFFF"/>
        <w:jc w:val="both"/>
        <w:rPr>
          <w:bCs/>
          <w:color w:val="000000"/>
          <w:sz w:val="28"/>
          <w:szCs w:val="28"/>
        </w:rPr>
      </w:pPr>
      <w:r w:rsidRPr="001D15EA">
        <w:rPr>
          <w:bCs/>
          <w:color w:val="000000"/>
          <w:sz w:val="28"/>
          <w:szCs w:val="28"/>
        </w:rPr>
        <w:t>19.1. </w:t>
      </w:r>
      <w:hyperlink r:id="rId27" w:anchor="block_1000" w:history="1">
        <w:r w:rsidRPr="001D15EA">
          <w:rPr>
            <w:bCs/>
            <w:sz w:val="28"/>
            <w:szCs w:val="28"/>
          </w:rPr>
          <w:t>Порядок</w:t>
        </w:r>
      </w:hyperlink>
      <w:r w:rsidRPr="001D15EA">
        <w:rPr>
          <w:bCs/>
          <w:sz w:val="28"/>
          <w:szCs w:val="28"/>
        </w:rPr>
        <w:t xml:space="preserve"> </w:t>
      </w:r>
      <w:r w:rsidRPr="001D15EA">
        <w:rPr>
          <w:bCs/>
          <w:color w:val="000000"/>
          <w:sz w:val="28"/>
          <w:szCs w:val="28"/>
        </w:rPr>
        <w:t xml:space="preserve">принятия комиссией решения о допуске или недопуске к педагогической деятельности лиц, имевших судимость (в том числе перечень документов, представляемых для принятия указанного решения, сроки их рассмотрения комиссией), а также </w:t>
      </w:r>
      <w:hyperlink r:id="rId28" w:anchor="block_2000" w:history="1">
        <w:r w:rsidRPr="001D15EA">
          <w:rPr>
            <w:bCs/>
            <w:sz w:val="28"/>
            <w:szCs w:val="28"/>
          </w:rPr>
          <w:t>форма</w:t>
        </w:r>
      </w:hyperlink>
      <w:r w:rsidRPr="001D15EA">
        <w:rPr>
          <w:bCs/>
          <w:sz w:val="28"/>
          <w:szCs w:val="28"/>
        </w:rPr>
        <w:t xml:space="preserve"> </w:t>
      </w:r>
      <w:r w:rsidRPr="001D15EA">
        <w:rPr>
          <w:bCs/>
          <w:color w:val="000000"/>
          <w:sz w:val="28"/>
          <w:szCs w:val="28"/>
        </w:rPr>
        <w:t>документа, содержащего решение о допуске или недопуске к педагогической деятельности лиц, имевших судимость, утверждаются Правительством Российской Федерации с учетом мнения Российской трехсторонней комиссии по регулированию социально-трудовых отношений.</w:t>
      </w:r>
    </w:p>
    <w:p w:rsidR="001D15EA" w:rsidRPr="001D15EA" w:rsidRDefault="001D15EA" w:rsidP="001D15EA">
      <w:pPr>
        <w:shd w:val="clear" w:color="auto" w:fill="FFFFFF"/>
        <w:jc w:val="both"/>
        <w:rPr>
          <w:bCs/>
          <w:color w:val="000000"/>
          <w:sz w:val="28"/>
          <w:szCs w:val="28"/>
        </w:rPr>
      </w:pPr>
      <w:r w:rsidRPr="001D15EA">
        <w:rPr>
          <w:bCs/>
          <w:color w:val="000000"/>
          <w:sz w:val="28"/>
          <w:szCs w:val="28"/>
        </w:rPr>
        <w:t>20. Постановления комиссии направляются членам комиссии, в органы и учреждения системы профилактики и иным заинтересованным лицам и организациям.</w:t>
      </w:r>
    </w:p>
    <w:p w:rsidR="001D15EA" w:rsidRPr="001D15EA" w:rsidRDefault="001D15EA" w:rsidP="001D15EA">
      <w:pPr>
        <w:shd w:val="clear" w:color="auto" w:fill="FFFFFF"/>
        <w:jc w:val="both"/>
        <w:rPr>
          <w:bCs/>
          <w:color w:val="000000"/>
          <w:sz w:val="28"/>
          <w:szCs w:val="28"/>
        </w:rPr>
      </w:pPr>
      <w:r w:rsidRPr="001D15EA">
        <w:rPr>
          <w:bCs/>
          <w:color w:val="000000"/>
          <w:sz w:val="28"/>
          <w:szCs w:val="28"/>
        </w:rPr>
        <w:t>21. Постановления, принятые комиссией, обязательны для исполнения органами и учреждениями системы профилактики.</w:t>
      </w:r>
    </w:p>
    <w:p w:rsidR="001D15EA" w:rsidRPr="001D15EA" w:rsidRDefault="001D15EA" w:rsidP="001D15EA">
      <w:pPr>
        <w:shd w:val="clear" w:color="auto" w:fill="FFFFFF"/>
        <w:jc w:val="both"/>
        <w:rPr>
          <w:bCs/>
          <w:color w:val="000000"/>
          <w:sz w:val="28"/>
          <w:szCs w:val="28"/>
        </w:rPr>
      </w:pPr>
      <w:r w:rsidRPr="001D15EA">
        <w:rPr>
          <w:bCs/>
          <w:color w:val="000000"/>
          <w:sz w:val="28"/>
          <w:szCs w:val="28"/>
        </w:rPr>
        <w:lastRenderedPageBreak/>
        <w:t>22. Органы и учреждения системы профилактики обязаны сообщить комиссии о мерах, принятых по исполнению постановления, в указанный в нем срок.</w:t>
      </w:r>
    </w:p>
    <w:p w:rsidR="001D15EA" w:rsidRPr="001D15EA" w:rsidRDefault="001D15EA" w:rsidP="001D15EA">
      <w:pPr>
        <w:shd w:val="clear" w:color="auto" w:fill="FFFFFF"/>
        <w:jc w:val="both"/>
        <w:rPr>
          <w:bCs/>
          <w:color w:val="000000"/>
          <w:sz w:val="28"/>
          <w:szCs w:val="28"/>
        </w:rPr>
      </w:pPr>
      <w:r w:rsidRPr="001D15EA">
        <w:rPr>
          <w:bCs/>
          <w:color w:val="000000"/>
          <w:sz w:val="28"/>
          <w:szCs w:val="28"/>
        </w:rPr>
        <w:t>23. Постановление комиссии может быть обжаловано в порядке, установленном законодательством Российской Федерации.</w:t>
      </w:r>
    </w:p>
    <w:p w:rsidR="001D15EA" w:rsidRPr="001D15EA" w:rsidRDefault="001D15EA" w:rsidP="001D15EA">
      <w:pPr>
        <w:shd w:val="clear" w:color="auto" w:fill="FFFFFF"/>
        <w:jc w:val="both"/>
        <w:rPr>
          <w:bCs/>
          <w:color w:val="000000"/>
          <w:sz w:val="28"/>
          <w:szCs w:val="28"/>
        </w:rPr>
      </w:pPr>
      <w:r w:rsidRPr="001D15EA">
        <w:rPr>
          <w:bCs/>
          <w:color w:val="000000"/>
          <w:sz w:val="28"/>
          <w:szCs w:val="28"/>
        </w:rPr>
        <w:t>Решение комиссии о допуске или недопуске к педагогической деятельности лиц, имевших судимость, может быть обжаловано в суде.</w:t>
      </w:r>
    </w:p>
    <w:p w:rsidR="001D15EA" w:rsidRPr="001D15EA" w:rsidRDefault="001D15EA" w:rsidP="001D15EA">
      <w:pPr>
        <w:shd w:val="clear" w:color="auto" w:fill="FFFFFF"/>
        <w:jc w:val="both"/>
        <w:rPr>
          <w:bCs/>
          <w:color w:val="000000"/>
          <w:sz w:val="28"/>
          <w:szCs w:val="28"/>
        </w:rPr>
      </w:pPr>
      <w:r w:rsidRPr="001D15EA">
        <w:rPr>
          <w:bCs/>
          <w:color w:val="000000"/>
          <w:sz w:val="28"/>
          <w:szCs w:val="28"/>
        </w:rPr>
        <w:t>24. Комиссия имеет бланк и печать со своим наименованием.</w:t>
      </w:r>
    </w:p>
    <w:p w:rsidR="001D15EA" w:rsidRPr="001D15EA" w:rsidRDefault="001D15EA" w:rsidP="001D15EA">
      <w:pPr>
        <w:shd w:val="clear" w:color="auto" w:fill="FFFFFF"/>
        <w:jc w:val="both"/>
        <w:rPr>
          <w:bCs/>
          <w:color w:val="000000"/>
          <w:sz w:val="28"/>
          <w:szCs w:val="28"/>
        </w:rPr>
      </w:pPr>
      <w:r w:rsidRPr="001D15EA">
        <w:rPr>
          <w:bCs/>
          <w:color w:val="000000"/>
          <w:sz w:val="28"/>
          <w:szCs w:val="28"/>
        </w:rPr>
        <w:t> </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t>Для профилактики безнадзорности и правонарушений образуются комиссии по делам несовершеннолетних и защите их прав.</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t>Систему комиссий составляют те, которые созданы высшими исполнительными органами госвласти регионов и органами местного самоуправления.</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t>Задачи комиссий - социально-педагогическая реабилитация несовершеннолетних, выявление и пресечение случаев вовлечения в преступления и в антиобщественные действия, обеспечение защиты прав и законных интересов данных лиц и др. Перечислены общие функции комиссий, а также отдельные для региональных и муниципальных.</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t>В состав комиссий могут входить руководители (их заместители) органов и учреждений системы профилактики, представители иных государственных (муниципальных) структур, общественных объединений, религиозных конфессий, иные заинтересованные лица.</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t>Заседания проводятся по плану работы, а также по мере необходимости. Они правомочны, если присутствует не менее половины членов. Решения оформляются в виде постановлений. Они обязательны для исполнения органами и учреждениями системы профилактики.</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Постановление Правительства РФ от 6 ноября 2013 г. N 995 "Об утверждении Примерного положения о комиссиях по делам несовершеннолетних и защите их прав"</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 xml:space="preserve">Настоящее постановление </w:t>
      </w:r>
      <w:hyperlink r:id="rId29" w:anchor="block_6" w:history="1">
        <w:r w:rsidRPr="001D15EA">
          <w:rPr>
            <w:bCs/>
            <w:vanish/>
            <w:color w:val="3272C0"/>
            <w:sz w:val="28"/>
            <w:szCs w:val="28"/>
          </w:rPr>
          <w:t>вступает в силу</w:t>
        </w:r>
      </w:hyperlink>
      <w:r w:rsidRPr="001D15EA">
        <w:rPr>
          <w:bCs/>
          <w:vanish/>
          <w:color w:val="464C55"/>
          <w:sz w:val="28"/>
          <w:szCs w:val="28"/>
        </w:rPr>
        <w:t xml:space="preserve"> по истечении 7 дней после дня его официального опубликования</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Текст постановления опубликован на "Официальном интернет-портале правовой информации" (www.pravo.gov.ru) 8 ноября 2013 г., в Собрании законодательства Российской Федерации от 11 ноября 2013 г. N 45 ст. 5829</w:t>
      </w:r>
    </w:p>
    <w:p w:rsidR="001D15EA" w:rsidRPr="001D15EA" w:rsidRDefault="001D15EA" w:rsidP="001D15EA">
      <w:pPr>
        <w:shd w:val="clear" w:color="auto" w:fill="FFFFFF"/>
        <w:jc w:val="both"/>
        <w:rPr>
          <w:bCs/>
          <w:vanish/>
          <w:color w:val="464C55"/>
          <w:sz w:val="28"/>
          <w:szCs w:val="28"/>
        </w:rPr>
      </w:pP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В настоящий документ внесены изменения следующими документами:</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hyperlink r:id="rId30" w:history="1">
        <w:r w:rsidRPr="001D15EA">
          <w:rPr>
            <w:bCs/>
            <w:vanish/>
            <w:color w:val="3272C0"/>
            <w:sz w:val="28"/>
            <w:szCs w:val="28"/>
          </w:rPr>
          <w:t>Постановление</w:t>
        </w:r>
      </w:hyperlink>
      <w:r w:rsidRPr="001D15EA">
        <w:rPr>
          <w:bCs/>
          <w:vanish/>
          <w:color w:val="464C55"/>
          <w:sz w:val="28"/>
          <w:szCs w:val="28"/>
        </w:rPr>
        <w:t xml:space="preserve"> Правительства РФ от 10 февраля 2020 г. N 120</w:t>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Изменения вступают в силу с 20 февраля 2020 г.</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hyperlink r:id="rId31" w:anchor="block_1000" w:history="1">
        <w:r w:rsidRPr="001D15EA">
          <w:rPr>
            <w:bCs/>
            <w:vanish/>
            <w:color w:val="3272C0"/>
            <w:sz w:val="28"/>
            <w:szCs w:val="28"/>
          </w:rPr>
          <w:t>Постановление</w:t>
        </w:r>
      </w:hyperlink>
      <w:r w:rsidRPr="001D15EA">
        <w:rPr>
          <w:bCs/>
          <w:vanish/>
          <w:color w:val="464C55"/>
          <w:sz w:val="28"/>
          <w:szCs w:val="28"/>
        </w:rPr>
        <w:t xml:space="preserve"> Правительства РФ от 29 ноября 2018 г. N 1437</w:t>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Изменения вступают в силу с 11 декабря 2018 г.</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hyperlink r:id="rId32" w:history="1">
        <w:r w:rsidRPr="001D15EA">
          <w:rPr>
            <w:bCs/>
            <w:vanish/>
            <w:color w:val="3272C0"/>
            <w:sz w:val="28"/>
            <w:szCs w:val="28"/>
          </w:rPr>
          <w:t>Постановление</w:t>
        </w:r>
      </w:hyperlink>
      <w:r w:rsidRPr="001D15EA">
        <w:rPr>
          <w:bCs/>
          <w:vanish/>
          <w:color w:val="464C55"/>
          <w:sz w:val="28"/>
          <w:szCs w:val="28"/>
        </w:rPr>
        <w:t xml:space="preserve"> Правительства РФ от 6 декабря 2017 г. N 1480</w:t>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Изменения вступают в силу с 16 декабря 2017 г.</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hyperlink r:id="rId33" w:anchor="block_10001" w:history="1">
        <w:r w:rsidRPr="001D15EA">
          <w:rPr>
            <w:bCs/>
            <w:vanish/>
            <w:color w:val="3272C0"/>
            <w:sz w:val="28"/>
            <w:szCs w:val="28"/>
          </w:rPr>
          <w:t>Постановление</w:t>
        </w:r>
      </w:hyperlink>
      <w:r w:rsidRPr="001D15EA">
        <w:rPr>
          <w:bCs/>
          <w:vanish/>
          <w:color w:val="464C55"/>
          <w:sz w:val="28"/>
          <w:szCs w:val="28"/>
        </w:rPr>
        <w:t xml:space="preserve"> Правительства РФ от 18 октября 2016 г. N 1061</w:t>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 xml:space="preserve">Изменения </w:t>
      </w:r>
      <w:hyperlink r:id="rId34" w:anchor="block_6" w:history="1">
        <w:r w:rsidRPr="001D15EA">
          <w:rPr>
            <w:bCs/>
            <w:vanish/>
            <w:color w:val="3272C0"/>
            <w:sz w:val="28"/>
            <w:szCs w:val="28"/>
          </w:rPr>
          <w:t>вступают в силу</w:t>
        </w:r>
      </w:hyperlink>
      <w:r w:rsidRPr="001D15EA">
        <w:rPr>
          <w:bCs/>
          <w:vanish/>
          <w:color w:val="464C55"/>
          <w:sz w:val="28"/>
          <w:szCs w:val="28"/>
        </w:rPr>
        <w:t xml:space="preserve"> по истечении 7 дней после дня </w:t>
      </w:r>
      <w:hyperlink r:id="rId35" w:history="1">
        <w:r w:rsidRPr="001D15EA">
          <w:rPr>
            <w:bCs/>
            <w:vanish/>
            <w:color w:val="3272C0"/>
            <w:sz w:val="28"/>
            <w:szCs w:val="28"/>
          </w:rPr>
          <w:t>официального опубликования</w:t>
        </w:r>
      </w:hyperlink>
      <w:r w:rsidRPr="001D15EA">
        <w:rPr>
          <w:bCs/>
          <w:vanish/>
          <w:color w:val="464C55"/>
          <w:sz w:val="28"/>
          <w:szCs w:val="28"/>
        </w:rPr>
        <w:t xml:space="preserve"> названного постановления</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hyperlink r:id="rId36" w:anchor="block_1003" w:history="1">
        <w:r w:rsidRPr="001D15EA">
          <w:rPr>
            <w:bCs/>
            <w:vanish/>
            <w:color w:val="3272C0"/>
            <w:sz w:val="28"/>
            <w:szCs w:val="28"/>
          </w:rPr>
          <w:t>Постановление</w:t>
        </w:r>
      </w:hyperlink>
      <w:r w:rsidRPr="001D15EA">
        <w:rPr>
          <w:bCs/>
          <w:vanish/>
          <w:color w:val="464C55"/>
          <w:sz w:val="28"/>
          <w:szCs w:val="28"/>
        </w:rPr>
        <w:t xml:space="preserve"> Правительства РФ от 10 сентября 2015 г. N 960</w:t>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 xml:space="preserve">Изменения </w:t>
      </w:r>
      <w:hyperlink r:id="rId37" w:anchor="block_6" w:history="1">
        <w:r w:rsidRPr="001D15EA">
          <w:rPr>
            <w:bCs/>
            <w:vanish/>
            <w:color w:val="3272C0"/>
            <w:sz w:val="28"/>
            <w:szCs w:val="28"/>
          </w:rPr>
          <w:t>вступают в силу</w:t>
        </w:r>
      </w:hyperlink>
      <w:r w:rsidRPr="001D15EA">
        <w:rPr>
          <w:bCs/>
          <w:vanish/>
          <w:color w:val="464C55"/>
          <w:sz w:val="28"/>
          <w:szCs w:val="28"/>
        </w:rPr>
        <w:t xml:space="preserve"> по истечении 7 дней после дня </w:t>
      </w:r>
      <w:hyperlink r:id="rId38" w:history="1">
        <w:r w:rsidRPr="001D15EA">
          <w:rPr>
            <w:bCs/>
            <w:vanish/>
            <w:color w:val="3272C0"/>
            <w:sz w:val="28"/>
            <w:szCs w:val="28"/>
          </w:rPr>
          <w:t>официального опубликования</w:t>
        </w:r>
      </w:hyperlink>
      <w:r w:rsidRPr="001D15EA">
        <w:rPr>
          <w:bCs/>
          <w:vanish/>
          <w:color w:val="464C55"/>
          <w:sz w:val="28"/>
          <w:szCs w:val="28"/>
        </w:rPr>
        <w:t xml:space="preserve"> названного постановления</w:t>
      </w:r>
    </w:p>
    <w:p w:rsidR="001D15EA" w:rsidRPr="001D15EA" w:rsidRDefault="001D15EA" w:rsidP="001D15EA">
      <w:pPr>
        <w:shd w:val="clear" w:color="auto" w:fill="FFFFFF"/>
        <w:jc w:val="both"/>
        <w:rPr>
          <w:bCs/>
          <w:vanish/>
          <w:color w:val="464C55"/>
          <w:sz w:val="28"/>
          <w:szCs w:val="28"/>
        </w:rPr>
      </w:pPr>
      <w:r w:rsidRPr="001D15EA">
        <w:rPr>
          <w:bCs/>
          <w:vanish/>
          <w:color w:val="464C55"/>
          <w:sz w:val="28"/>
          <w:szCs w:val="28"/>
        </w:rPr>
        <w:br/>
      </w:r>
    </w:p>
    <w:p w:rsidR="001D15EA" w:rsidRPr="001D15EA" w:rsidRDefault="001D15EA" w:rsidP="001D15EA">
      <w:pPr>
        <w:shd w:val="clear" w:color="auto" w:fill="FFFFFF"/>
        <w:ind w:firstLine="120"/>
        <w:jc w:val="both"/>
        <w:rPr>
          <w:bCs/>
          <w:vanish/>
          <w:color w:val="464C55"/>
          <w:sz w:val="28"/>
          <w:szCs w:val="28"/>
        </w:rPr>
      </w:pPr>
      <w:hyperlink r:id="rId39" w:anchor="block_1000" w:history="1">
        <w:r w:rsidRPr="001D15EA">
          <w:rPr>
            <w:bCs/>
            <w:vanish/>
            <w:color w:val="3272C0"/>
            <w:sz w:val="28"/>
            <w:szCs w:val="28"/>
          </w:rPr>
          <w:t>Постановление</w:t>
        </w:r>
      </w:hyperlink>
      <w:r w:rsidRPr="001D15EA">
        <w:rPr>
          <w:bCs/>
          <w:vanish/>
          <w:color w:val="464C55"/>
          <w:sz w:val="28"/>
          <w:szCs w:val="28"/>
        </w:rPr>
        <w:t xml:space="preserve"> Правительства РФ от 4 августа 2015 г. N 788</w:t>
      </w:r>
    </w:p>
    <w:p w:rsidR="001D15EA" w:rsidRPr="001D15EA" w:rsidRDefault="001D15EA" w:rsidP="001D15EA">
      <w:pPr>
        <w:shd w:val="clear" w:color="auto" w:fill="FFFFFF"/>
        <w:ind w:firstLine="120"/>
        <w:jc w:val="both"/>
        <w:rPr>
          <w:bCs/>
          <w:vanish/>
          <w:color w:val="464C55"/>
          <w:sz w:val="28"/>
          <w:szCs w:val="28"/>
        </w:rPr>
      </w:pPr>
      <w:r w:rsidRPr="001D15EA">
        <w:rPr>
          <w:bCs/>
          <w:vanish/>
          <w:color w:val="464C55"/>
          <w:sz w:val="28"/>
          <w:szCs w:val="28"/>
        </w:rPr>
        <w:t xml:space="preserve">Изменения </w:t>
      </w:r>
      <w:hyperlink r:id="rId40" w:anchor="block_6" w:history="1">
        <w:r w:rsidRPr="001D15EA">
          <w:rPr>
            <w:bCs/>
            <w:vanish/>
            <w:color w:val="3272C0"/>
            <w:sz w:val="28"/>
            <w:szCs w:val="28"/>
          </w:rPr>
          <w:t>вступают в силу</w:t>
        </w:r>
      </w:hyperlink>
      <w:r w:rsidRPr="001D15EA">
        <w:rPr>
          <w:bCs/>
          <w:vanish/>
          <w:color w:val="464C55"/>
          <w:sz w:val="28"/>
          <w:szCs w:val="28"/>
        </w:rPr>
        <w:t xml:space="preserve"> по истечении 7 дней после дня </w:t>
      </w:r>
      <w:hyperlink r:id="rId41" w:history="1">
        <w:r w:rsidRPr="001D15EA">
          <w:rPr>
            <w:bCs/>
            <w:vanish/>
            <w:color w:val="3272C0"/>
            <w:sz w:val="28"/>
            <w:szCs w:val="28"/>
          </w:rPr>
          <w:t>официального опубликования</w:t>
        </w:r>
      </w:hyperlink>
      <w:r w:rsidRPr="001D15EA">
        <w:rPr>
          <w:bCs/>
          <w:vanish/>
          <w:color w:val="464C55"/>
          <w:sz w:val="28"/>
          <w:szCs w:val="28"/>
        </w:rPr>
        <w:t xml:space="preserve"> названного постановления</w:t>
      </w:r>
    </w:p>
    <w:p w:rsidR="001D15EA" w:rsidRPr="001D15EA" w:rsidRDefault="001D15EA" w:rsidP="001D15EA">
      <w:pPr>
        <w:shd w:val="clear" w:color="auto" w:fill="FFFFFF"/>
        <w:jc w:val="both"/>
        <w:rPr>
          <w:bCs/>
          <w:vanish/>
          <w:color w:val="464C55"/>
          <w:sz w:val="28"/>
          <w:szCs w:val="28"/>
        </w:rPr>
      </w:pPr>
    </w:p>
    <w:p w:rsidR="001D15EA" w:rsidRPr="001D15EA" w:rsidRDefault="001D15EA" w:rsidP="001D15EA">
      <w:pPr>
        <w:shd w:val="clear" w:color="auto" w:fill="FFFFFF"/>
        <w:jc w:val="both"/>
        <w:rPr>
          <w:bCs/>
          <w:vanish/>
          <w:color w:val="464C55"/>
          <w:sz w:val="28"/>
          <w:szCs w:val="28"/>
        </w:rPr>
      </w:pPr>
    </w:p>
    <w:p w:rsidR="001D15EA" w:rsidRPr="001D15EA" w:rsidRDefault="001D15EA" w:rsidP="001D15EA">
      <w:pPr>
        <w:shd w:val="clear" w:color="auto" w:fill="FFFFFF"/>
        <w:jc w:val="both"/>
        <w:rPr>
          <w:bCs/>
          <w:color w:val="000000"/>
          <w:sz w:val="28"/>
          <w:szCs w:val="28"/>
        </w:rPr>
      </w:pPr>
      <w:r w:rsidRPr="001D15EA">
        <w:rPr>
          <w:bCs/>
          <w:noProof/>
          <w:color w:val="000000"/>
          <w:sz w:val="28"/>
          <w:szCs w:val="28"/>
        </w:rPr>
        <w:drawing>
          <wp:inline distT="0" distB="0" distL="0" distR="0" wp14:anchorId="2CF774A2" wp14:editId="2C4224FF">
            <wp:extent cx="158750" cy="182880"/>
            <wp:effectExtent l="19050" t="0" r="0" b="0"/>
            <wp:docPr id="2" name="Рисунок 2" descr="http://base.garant.ru/static/base/img/save-file.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se.garant.ru/static/base/img/save-file.png?1"/>
                    <pic:cNvPicPr>
                      <a:picLocks noChangeAspect="1" noChangeArrowheads="1"/>
                    </pic:cNvPicPr>
                  </pic:nvPicPr>
                  <pic:blipFill>
                    <a:blip r:embed="rId42"/>
                    <a:srcRect/>
                    <a:stretch>
                      <a:fillRect/>
                    </a:stretch>
                  </pic:blipFill>
                  <pic:spPr bwMode="auto">
                    <a:xfrm>
                      <a:off x="0" y="0"/>
                      <a:ext cx="158750" cy="182880"/>
                    </a:xfrm>
                    <a:prstGeom prst="rect">
                      <a:avLst/>
                    </a:prstGeom>
                    <a:noFill/>
                    <a:ln w="9525">
                      <a:noFill/>
                      <a:miter lim="800000"/>
                      <a:headEnd/>
                      <a:tailEnd/>
                    </a:ln>
                  </pic:spPr>
                </pic:pic>
              </a:graphicData>
            </a:graphic>
          </wp:inline>
        </w:drawing>
      </w:r>
      <w:r w:rsidRPr="001D15EA">
        <w:rPr>
          <w:bCs/>
          <w:color w:val="000000"/>
          <w:sz w:val="28"/>
          <w:szCs w:val="28"/>
        </w:rPr>
        <w:t xml:space="preserve"> </w:t>
      </w:r>
    </w:p>
    <w:p w:rsidR="001D15EA" w:rsidRPr="001D15EA" w:rsidRDefault="001D15EA" w:rsidP="001D15EA">
      <w:pPr>
        <w:jc w:val="both"/>
        <w:rPr>
          <w:rFonts w:eastAsiaTheme="minorHAnsi"/>
          <w:sz w:val="28"/>
          <w:szCs w:val="28"/>
          <w:lang w:eastAsia="en-US"/>
        </w:rPr>
      </w:pPr>
      <w:r w:rsidRPr="001D15EA">
        <w:rPr>
          <w:bCs/>
          <w:color w:val="000000"/>
          <w:sz w:val="28"/>
          <w:szCs w:val="28"/>
        </w:rPr>
        <w:br/>
      </w:r>
    </w:p>
    <w:p w:rsidR="001D15EA" w:rsidRDefault="001D15EA" w:rsidP="000D3E6F">
      <w:pPr>
        <w:rPr>
          <w:sz w:val="28"/>
          <w:szCs w:val="28"/>
        </w:rPr>
      </w:pPr>
      <w:bookmarkStart w:id="0" w:name="_GoBack"/>
      <w:bookmarkEnd w:id="0"/>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Pr>
        <w:rPr>
          <w:sz w:val="28"/>
          <w:szCs w:val="28"/>
        </w:rPr>
      </w:pPr>
    </w:p>
    <w:p w:rsidR="001D15EA" w:rsidRDefault="001D15EA" w:rsidP="000D3E6F"/>
    <w:p w:rsidR="000D3E6F" w:rsidRDefault="000D3E6F" w:rsidP="000D3E6F"/>
    <w:p w:rsidR="00CC0D63" w:rsidRDefault="00CC0D63"/>
    <w:sectPr w:rsidR="00CC0D63" w:rsidSect="005D43E3">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97494"/>
    <w:multiLevelType w:val="hybridMultilevel"/>
    <w:tmpl w:val="3B42C2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9173BEF"/>
    <w:multiLevelType w:val="hybridMultilevel"/>
    <w:tmpl w:val="167005EA"/>
    <w:lvl w:ilvl="0" w:tplc="53CE704A">
      <w:start w:val="1"/>
      <w:numFmt w:val="decimal"/>
      <w:lvlText w:val="%1."/>
      <w:lvlJc w:val="left"/>
      <w:pPr>
        <w:ind w:left="1353"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3EBB3A26"/>
    <w:multiLevelType w:val="hybridMultilevel"/>
    <w:tmpl w:val="B46E9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6F"/>
    <w:rsid w:val="000D3E6F"/>
    <w:rsid w:val="001D15EA"/>
    <w:rsid w:val="003E2783"/>
    <w:rsid w:val="003F0092"/>
    <w:rsid w:val="005478DB"/>
    <w:rsid w:val="00657E47"/>
    <w:rsid w:val="00747A1F"/>
    <w:rsid w:val="00960D7B"/>
    <w:rsid w:val="0098086C"/>
    <w:rsid w:val="00A92B11"/>
    <w:rsid w:val="00AC135B"/>
    <w:rsid w:val="00B729CA"/>
    <w:rsid w:val="00C641C4"/>
    <w:rsid w:val="00CA5A95"/>
    <w:rsid w:val="00CC0D63"/>
    <w:rsid w:val="00D000EA"/>
    <w:rsid w:val="00DD6A2D"/>
    <w:rsid w:val="00ED6844"/>
    <w:rsid w:val="00F02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C89D"/>
  <w15:docId w15:val="{B07AC705-C4F9-4144-AD15-53879346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E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3E6F"/>
    <w:pPr>
      <w:ind w:left="720"/>
      <w:contextualSpacing/>
    </w:pPr>
  </w:style>
  <w:style w:type="paragraph" w:styleId="a4">
    <w:name w:val="Balloon Text"/>
    <w:basedOn w:val="a"/>
    <w:link w:val="a5"/>
    <w:uiPriority w:val="99"/>
    <w:semiHidden/>
    <w:unhideWhenUsed/>
    <w:rsid w:val="000D3E6F"/>
    <w:rPr>
      <w:rFonts w:ascii="Tahoma" w:hAnsi="Tahoma" w:cs="Tahoma"/>
      <w:sz w:val="16"/>
      <w:szCs w:val="16"/>
    </w:rPr>
  </w:style>
  <w:style w:type="character" w:customStyle="1" w:styleId="a5">
    <w:name w:val="Текст выноски Знак"/>
    <w:basedOn w:val="a0"/>
    <w:link w:val="a4"/>
    <w:uiPriority w:val="99"/>
    <w:semiHidden/>
    <w:rsid w:val="000D3E6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64072/52c5edc80241068c4421fd0af62c3bf7/" TargetMode="External"/><Relationship Id="rId13" Type="http://schemas.openxmlformats.org/officeDocument/2006/relationships/hyperlink" Target="http://base.garant.ru/70497602/1a2438f35c9adc36eb291ebee10ac873/" TargetMode="External"/><Relationship Id="rId18" Type="http://schemas.openxmlformats.org/officeDocument/2006/relationships/hyperlink" Target="http://base.garant.ru/70497602/1a2438f35c9adc36eb291ebee10ac873/" TargetMode="External"/><Relationship Id="rId26" Type="http://schemas.openxmlformats.org/officeDocument/2006/relationships/hyperlink" Target="http://base.garant.ru/71158516/04da67bca84afae547d1465cbce7b97d/" TargetMode="External"/><Relationship Id="rId39" Type="http://schemas.openxmlformats.org/officeDocument/2006/relationships/hyperlink" Target="http://base.garant.ru/71152486/7e338645ee1fef065f25b97b72d9f14f/" TargetMode="External"/><Relationship Id="rId3" Type="http://schemas.openxmlformats.org/officeDocument/2006/relationships/settings" Target="settings.xml"/><Relationship Id="rId21" Type="http://schemas.openxmlformats.org/officeDocument/2006/relationships/hyperlink" Target="http://base.garant.ru/70497602/1a2438f35c9adc36eb291ebee10ac873/" TargetMode="External"/><Relationship Id="rId34" Type="http://schemas.openxmlformats.org/officeDocument/2006/relationships/hyperlink" Target="http://base.garant.ru/10123081/ddc8a74275f76e874c29481506b3ef18/" TargetMode="External"/><Relationship Id="rId42" Type="http://schemas.openxmlformats.org/officeDocument/2006/relationships/image" Target="media/image2.png"/><Relationship Id="rId7" Type="http://schemas.openxmlformats.org/officeDocument/2006/relationships/hyperlink" Target="http://base.garant.ru/12125267/" TargetMode="External"/><Relationship Id="rId12" Type="http://schemas.openxmlformats.org/officeDocument/2006/relationships/hyperlink" Target="http://base.garant.ru/70497602/1a2438f35c9adc36eb291ebee10ac873/" TargetMode="External"/><Relationship Id="rId17" Type="http://schemas.openxmlformats.org/officeDocument/2006/relationships/hyperlink" Target="http://base.garant.ru/70497602/1a2438f35c9adc36eb291ebee10ac873/" TargetMode="External"/><Relationship Id="rId25" Type="http://schemas.openxmlformats.org/officeDocument/2006/relationships/hyperlink" Target="http://base.garant.ru/70497602/1a2438f35c9adc36eb291ebee10ac873/" TargetMode="External"/><Relationship Id="rId33" Type="http://schemas.openxmlformats.org/officeDocument/2006/relationships/hyperlink" Target="http://base.garant.ru/71517380/b02dd346281d8b1998bba9a5a0edea49/" TargetMode="External"/><Relationship Id="rId38" Type="http://schemas.openxmlformats.org/officeDocument/2006/relationships/hyperlink" Target="http://base.garant.ru/71192233/" TargetMode="External"/><Relationship Id="rId2" Type="http://schemas.openxmlformats.org/officeDocument/2006/relationships/styles" Target="styles.xml"/><Relationship Id="rId16" Type="http://schemas.openxmlformats.org/officeDocument/2006/relationships/hyperlink" Target="http://base.garant.ru/70497602/1a2438f35c9adc36eb291ebee10ac873/" TargetMode="External"/><Relationship Id="rId20" Type="http://schemas.openxmlformats.org/officeDocument/2006/relationships/hyperlink" Target="http://base.garant.ru/12125267/" TargetMode="External"/><Relationship Id="rId29" Type="http://schemas.openxmlformats.org/officeDocument/2006/relationships/hyperlink" Target="http://base.garant.ru/10123081/ddc8a74275f76e874c29481506b3ef18/" TargetMode="External"/><Relationship Id="rId41" Type="http://schemas.openxmlformats.org/officeDocument/2006/relationships/hyperlink" Target="http://base.garant.ru/71152487/" TargetMode="External"/><Relationship Id="rId1" Type="http://schemas.openxmlformats.org/officeDocument/2006/relationships/numbering" Target="numbering.xml"/><Relationship Id="rId6" Type="http://schemas.openxmlformats.org/officeDocument/2006/relationships/hyperlink" Target="http://base.garant.ru/10103000/" TargetMode="External"/><Relationship Id="rId11" Type="http://schemas.openxmlformats.org/officeDocument/2006/relationships/hyperlink" Target="http://base.garant.ru/12116087/5633a92d35b966c2ba2f1e859e7bdd69/" TargetMode="External"/><Relationship Id="rId24" Type="http://schemas.openxmlformats.org/officeDocument/2006/relationships/hyperlink" Target="http://base.garant.ru/71158516/04da67bca84afae547d1465cbce7b97d/" TargetMode="External"/><Relationship Id="rId32" Type="http://schemas.openxmlformats.org/officeDocument/2006/relationships/hyperlink" Target="http://base.garant.ru/71826612/" TargetMode="External"/><Relationship Id="rId37" Type="http://schemas.openxmlformats.org/officeDocument/2006/relationships/hyperlink" Target="http://base.garant.ru/10123081/ddc8a74275f76e874c29481506b3ef18/" TargetMode="External"/><Relationship Id="rId40" Type="http://schemas.openxmlformats.org/officeDocument/2006/relationships/hyperlink" Target="http://base.garant.ru/10123081/ddc8a74275f76e874c29481506b3ef18/" TargetMode="External"/><Relationship Id="rId5" Type="http://schemas.openxmlformats.org/officeDocument/2006/relationships/image" Target="media/image1.png"/><Relationship Id="rId15" Type="http://schemas.openxmlformats.org/officeDocument/2006/relationships/hyperlink" Target="http://base.garant.ru/70497602/1a2438f35c9adc36eb291ebee10ac873/" TargetMode="External"/><Relationship Id="rId23" Type="http://schemas.openxmlformats.org/officeDocument/2006/relationships/hyperlink" Target="http://base.garant.ru/70497602/1a2438f35c9adc36eb291ebee10ac873/" TargetMode="External"/><Relationship Id="rId28" Type="http://schemas.openxmlformats.org/officeDocument/2006/relationships/hyperlink" Target="http://base.garant.ru/71158516/04da67bca84afae547d1465cbce7b97d/" TargetMode="External"/><Relationship Id="rId36" Type="http://schemas.openxmlformats.org/officeDocument/2006/relationships/hyperlink" Target="http://base.garant.ru/71192232/e0e108ec35bc7597be022892927380b2/" TargetMode="External"/><Relationship Id="rId10" Type="http://schemas.openxmlformats.org/officeDocument/2006/relationships/hyperlink" Target="http://base.garant.ru/12116087/5633a92d35b966c2ba2f1e859e7bdd69/" TargetMode="External"/><Relationship Id="rId19" Type="http://schemas.openxmlformats.org/officeDocument/2006/relationships/hyperlink" Target="http://base.garant.ru/73545796/574ac3bcfaa682ea01dd8e01f54bca8b/" TargetMode="External"/><Relationship Id="rId31" Type="http://schemas.openxmlformats.org/officeDocument/2006/relationships/hyperlink" Target="http://base.garant.ru/72117396/28d05ca54000dc91b4fcdf61103125a6/"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ase.garant.ru/12116087/5633a92d35b966c2ba2f1e859e7bdd69/" TargetMode="External"/><Relationship Id="rId14" Type="http://schemas.openxmlformats.org/officeDocument/2006/relationships/hyperlink" Target="http://base.garant.ru/70497602/1a2438f35c9adc36eb291ebee10ac873/" TargetMode="External"/><Relationship Id="rId22" Type="http://schemas.openxmlformats.org/officeDocument/2006/relationships/hyperlink" Target="http://base.garant.ru/70497602/1a2438f35c9adc36eb291ebee10ac873/" TargetMode="External"/><Relationship Id="rId27" Type="http://schemas.openxmlformats.org/officeDocument/2006/relationships/hyperlink" Target="http://base.garant.ru/71158516/04da67bca84afae547d1465cbce7b97d/" TargetMode="External"/><Relationship Id="rId30" Type="http://schemas.openxmlformats.org/officeDocument/2006/relationships/hyperlink" Target="http://base.garant.ru/73545796/" TargetMode="External"/><Relationship Id="rId35" Type="http://schemas.openxmlformats.org/officeDocument/2006/relationships/hyperlink" Target="http://base.garant.ru/71517381/"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6038</Words>
  <Characters>34418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Татьяна Н. Малявка</cp:lastModifiedBy>
  <cp:revision>2</cp:revision>
  <cp:lastPrinted>2020-08-13T04:54:00Z</cp:lastPrinted>
  <dcterms:created xsi:type="dcterms:W3CDTF">2020-08-18T01:22:00Z</dcterms:created>
  <dcterms:modified xsi:type="dcterms:W3CDTF">2020-08-18T01:22:00Z</dcterms:modified>
</cp:coreProperties>
</file>