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D302A" w14:textId="77777777" w:rsidR="00794A9A" w:rsidRDefault="00794A9A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516D7EFE" w14:textId="77777777" w:rsidR="00794A9A" w:rsidRDefault="00281E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372F3E04" wp14:editId="2A6AE00B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DC647" w14:textId="77777777" w:rsidR="00794A9A" w:rsidRDefault="00794A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59C97EA" w14:textId="77777777" w:rsidR="00794A9A" w:rsidRDefault="00794A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37CCB3D" w14:textId="77777777" w:rsidR="00794A9A" w:rsidRDefault="00794A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58DDE32" w14:textId="77777777" w:rsidR="00794A9A" w:rsidRDefault="002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7E91E187" w14:textId="77777777" w:rsidR="00794A9A" w:rsidRDefault="002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3D85EF2E" w14:textId="77777777" w:rsidR="00794A9A" w:rsidRDefault="002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56358A5B" w14:textId="77777777" w:rsidR="00794A9A" w:rsidRDefault="00794A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F09AC4F" w14:textId="77777777" w:rsidR="00794A9A" w:rsidRDefault="00281EA9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11243815" w14:textId="77777777" w:rsidR="00794A9A" w:rsidRDefault="00794A9A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358827E4" w14:textId="77777777" w:rsidR="00794A9A" w:rsidRDefault="00794A9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436F1A63" w14:textId="665FF240" w:rsidR="00794A9A" w:rsidRDefault="002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03.03.2026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 Анучино                                               №</w:t>
      </w:r>
      <w:r w:rsidRPr="002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8542986" w14:textId="77777777" w:rsidR="00794A9A" w:rsidRDefault="00794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9C02F" w14:textId="77777777" w:rsidR="00794A9A" w:rsidRDefault="00794A9A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DEC85B" w14:textId="77777777" w:rsidR="00794A9A" w:rsidRPr="00281EA9" w:rsidRDefault="002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</w:t>
      </w:r>
      <w:r w:rsidRPr="00281E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утверждении Положения о муниципальной системе оповещения населения Анучинского муниципального округа Приморского края</w:t>
      </w:r>
    </w:p>
    <w:p w14:paraId="62B91982" w14:textId="77777777" w:rsidR="00794A9A" w:rsidRPr="00281EA9" w:rsidRDefault="00794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1470E2" w14:textId="77777777" w:rsidR="00794A9A" w:rsidRDefault="00794A9A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B7415" w14:textId="77777777" w:rsidR="00794A9A" w:rsidRDefault="00281EA9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</w:t>
      </w:r>
      <w:r>
        <w:rPr>
          <w:rFonts w:ascii="Times New Roman" w:eastAsia="Times New Roman" w:hAnsi="Times New Roman" w:cs="Times New Roman"/>
          <w:sz w:val="28"/>
          <w:szCs w:val="28"/>
        </w:rPr>
        <w:t>от 21 декабря 1994 года № 68-ФЗ «О защите населения и территорий от чрезвычайных ситуаций 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иродного и техногенного характера», </w:t>
      </w:r>
      <w:r>
        <w:rPr>
          <w:rFonts w:ascii="Times New Roman" w:hAnsi="Times New Roman" w:cs="Times New Roman"/>
          <w:sz w:val="28"/>
          <w:szCs w:val="28"/>
        </w:rPr>
        <w:t>от 06 октября 2003 года № 131- ФЗ «Об общих принципах организации местного самоуправления в Российской Федерации», от 20 марта 2025 года № 33-ФЗ «Об общих принципах организации местного самоуправления в единой системе пу</w:t>
      </w:r>
      <w:r>
        <w:rPr>
          <w:rFonts w:ascii="Times New Roman" w:hAnsi="Times New Roman" w:cs="Times New Roman"/>
          <w:sz w:val="28"/>
          <w:szCs w:val="28"/>
        </w:rPr>
        <w:t xml:space="preserve">бличной власти», от 12 февраля 1998 года № 28-ФЗ «О гражданской обороне»,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Федерации  от 30 декабря 2003 года № 794 «О единой государственной системе предупреждения и ликвидации чрезвычайных ситуаций»,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17</w:t>
      </w:r>
      <w:r>
        <w:rPr>
          <w:rFonts w:ascii="Times New Roman" w:hAnsi="Times New Roman" w:cs="Times New Roman"/>
          <w:sz w:val="28"/>
          <w:szCs w:val="28"/>
        </w:rPr>
        <w:t xml:space="preserve"> мая 2023 года </w:t>
      </w:r>
      <w:r>
        <w:rPr>
          <w:rFonts w:ascii="Times New Roman" w:hAnsi="Times New Roman" w:cs="Times New Roman"/>
          <w:sz w:val="28"/>
          <w:szCs w:val="28"/>
        </w:rPr>
        <w:t>769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порядке создания, реконструкции и поддержания в состоянии постоянной готовности к использованию систем оповещения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</w:rPr>
        <w:t>приказом Министерства Российской Федерации по делам гражданской обороны, чрезвычайным ситуациям и ликвидации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последствий стихийных бедствий и Министерства цифрового развития связи и массовых коммуникаций Российской Федерации от 31 июля 2020 года № 578/365 «Об утверждении положения о системах оповещения»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24E10559" w14:textId="77777777" w:rsidR="00794A9A" w:rsidRDefault="00281EA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796F841" w14:textId="77777777" w:rsidR="00794A9A" w:rsidRDefault="00281EA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25BEB60C" w14:textId="77777777" w:rsidR="00794A9A" w:rsidRDefault="00794A9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ABB6F" w14:textId="77777777" w:rsidR="00794A9A" w:rsidRDefault="00281EA9">
      <w:pPr>
        <w:pStyle w:val="a7"/>
        <w:tabs>
          <w:tab w:val="left" w:pos="851"/>
          <w:tab w:val="left" w:pos="993"/>
        </w:tabs>
        <w:spacing w:after="0" w:line="360" w:lineRule="auto"/>
        <w:ind w:left="0"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Положение о муниципальной системе оповещения населения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 (прилагается).</w:t>
      </w:r>
    </w:p>
    <w:p w14:paraId="53D55954" w14:textId="77777777" w:rsidR="00794A9A" w:rsidRDefault="00281EA9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E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(Бурдейная</w:t>
      </w:r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D0DAB6" w14:textId="77777777" w:rsidR="00794A9A" w:rsidRDefault="00281EA9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 данного постановления оставляю за собой.</w:t>
      </w:r>
    </w:p>
    <w:p w14:paraId="796340DF" w14:textId="77777777" w:rsidR="00794A9A" w:rsidRDefault="00794A9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C9329" w14:textId="77777777" w:rsidR="00794A9A" w:rsidRDefault="00794A9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667851" w14:textId="77777777" w:rsidR="00794A9A" w:rsidRDefault="002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66228EF8" w14:textId="77777777" w:rsidR="00794A9A" w:rsidRPr="00281EA9" w:rsidRDefault="002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281EA9">
        <w:rPr>
          <w:rFonts w:ascii="Times New Roman" w:eastAsia="Times New Roman" w:hAnsi="Times New Roman" w:cs="Times New Roman"/>
          <w:sz w:val="28"/>
          <w:szCs w:val="28"/>
          <w:lang w:eastAsia="ru-RU"/>
        </w:rPr>
        <w:t>.Я. Янчук</w:t>
      </w:r>
    </w:p>
    <w:p w14:paraId="56D3AE3D" w14:textId="77777777" w:rsidR="00794A9A" w:rsidRDefault="00794A9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03474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B78F4E5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A57DC37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7A820E4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02AEC9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F81456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D30ED5F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0F5650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C6F1E31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E6238F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EECBB0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408F541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B5A20C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1165B55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1BAB5D3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2DE59B6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2470D6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0993CB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778240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1CCB13C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4B8186B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58DC7F7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B3D3BC0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2A199B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794A9A" w14:paraId="6F64447C" w14:textId="77777777">
        <w:tc>
          <w:tcPr>
            <w:tcW w:w="6062" w:type="dxa"/>
          </w:tcPr>
          <w:p w14:paraId="65251584" w14:textId="77777777" w:rsidR="00794A9A" w:rsidRDefault="00794A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5AB74A5C" w14:textId="77777777" w:rsidR="00794A9A" w:rsidRDefault="00281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44AC8A5B" w14:textId="77777777" w:rsidR="00794A9A" w:rsidRDefault="00281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A44A438" w14:textId="77777777" w:rsidR="00794A9A" w:rsidRDefault="00281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265CC60C" w14:textId="77777777" w:rsidR="00794A9A" w:rsidRDefault="00281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50267BB2" w14:textId="77777777" w:rsidR="00794A9A" w:rsidRDefault="00281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794A9A" w14:paraId="05E6777E" w14:textId="77777777">
        <w:tc>
          <w:tcPr>
            <w:tcW w:w="6062" w:type="dxa"/>
          </w:tcPr>
          <w:p w14:paraId="74A44DAB" w14:textId="77777777" w:rsidR="00794A9A" w:rsidRDefault="00794A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5E448671" w14:textId="635C4ACE" w:rsidR="00794A9A" w:rsidRDefault="00281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03.03.2026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582D976" w14:textId="77777777" w:rsidR="00794A9A" w:rsidRDefault="00794A9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7DD8904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48DE2FC0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муниципальной системе оповещения населения </w:t>
      </w:r>
    </w:p>
    <w:p w14:paraId="0EDAB5AA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14:paraId="7777F739" w14:textId="77777777" w:rsidR="00794A9A" w:rsidRDefault="00794A9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05435F3" w14:textId="77777777" w:rsidR="00794A9A" w:rsidRDefault="00281E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І. Общие положения</w:t>
      </w:r>
    </w:p>
    <w:p w14:paraId="49A68903" w14:textId="77777777" w:rsidR="00794A9A" w:rsidRDefault="00794A9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31AD9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sz w:val="28"/>
          <w:szCs w:val="28"/>
        </w:rPr>
        <w:t>муниципальной системе оповещения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(далее - Положение) определяет состав, задачи, порядок задействования, поддержания в состоянии постоянной готовности, создания резерва технических средств оповещения, финансирован</w:t>
      </w:r>
      <w:r>
        <w:rPr>
          <w:rFonts w:ascii="Times New Roman" w:hAnsi="Times New Roman" w:cs="Times New Roman"/>
          <w:sz w:val="28"/>
          <w:szCs w:val="28"/>
        </w:rPr>
        <w:t>ия мероприятий по поддержанию в готовности и совершенствованию муниципальной системы оповещения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(далее -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789B9BE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целях настоящего Положения используются следующие понятия: </w:t>
      </w:r>
    </w:p>
    <w:p w14:paraId="29A78FBB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</w:t>
      </w:r>
      <w:r>
        <w:rPr>
          <w:rFonts w:ascii="Times New Roman" w:hAnsi="Times New Roman" w:cs="Times New Roman"/>
          <w:sz w:val="28"/>
          <w:szCs w:val="28"/>
        </w:rPr>
        <w:t>чрезвычайных ситуациях природного и техногенного характера, военных конфликтах - доведение до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сигналов оповещения и экстренной информации об опасностях, возникающих при угрозе возникновения или возникновении чрез</w:t>
      </w:r>
      <w:r>
        <w:rPr>
          <w:rFonts w:ascii="Times New Roman" w:hAnsi="Times New Roman" w:cs="Times New Roman"/>
          <w:sz w:val="28"/>
          <w:szCs w:val="28"/>
        </w:rPr>
        <w:t xml:space="preserve">вычайных ситуаций природного и техногенного характера, а также при военных конфликтах или вследствие этих конфликтов, о правилах поведения и необходимости проведения мероприятий по защите (далее - экстренная информация);  </w:t>
      </w:r>
    </w:p>
    <w:p w14:paraId="1C41CD61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сигнал оповещения – команда для п</w:t>
      </w:r>
      <w:r>
        <w:rPr>
          <w:rFonts w:ascii="Times New Roman" w:hAnsi="Times New Roman" w:cs="Times New Roman"/>
          <w:sz w:val="28"/>
          <w:szCs w:val="28"/>
        </w:rPr>
        <w:t>роведения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от чрезвычайных ситуаций природного и техногенного характера, военных конфликтов органами управления и силами гражданской обороны 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звена Приморской территориальной </w:t>
      </w:r>
      <w:r>
        <w:rPr>
          <w:rFonts w:ascii="Times New Roman" w:hAnsi="Times New Roman" w:cs="Times New Roman"/>
          <w:sz w:val="28"/>
          <w:szCs w:val="28"/>
        </w:rPr>
        <w:t xml:space="preserve">подсистемы единой государственной системы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предупреждения и ликвидации чрезвычайных ситуаций (далее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звено Приморской ТП РСЧС), а также для применения населением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средств и способов защиты; </w:t>
      </w:r>
    </w:p>
    <w:p w14:paraId="2370D0EA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 чрез</w:t>
      </w:r>
      <w:r>
        <w:rPr>
          <w:rFonts w:ascii="Times New Roman" w:hAnsi="Times New Roman" w:cs="Times New Roman"/>
          <w:sz w:val="28"/>
          <w:szCs w:val="28"/>
        </w:rPr>
        <w:t>вычайных ситуациях природного и техногенного характера, военных конфликтах - доведение до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через средства массовой информации и по иным каналам информации о прогнозируемых и возникших чрезвычайных ситуациях природ</w:t>
      </w:r>
      <w:r>
        <w:rPr>
          <w:rFonts w:ascii="Times New Roman" w:hAnsi="Times New Roman" w:cs="Times New Roman"/>
          <w:sz w:val="28"/>
          <w:szCs w:val="28"/>
        </w:rPr>
        <w:t>ного и техногенного характера, военных конфликтах, принимаемых мерах по обеспечению безопасности населения 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округа, приемах и способах защиты, а также проведение пропаганды знаний в области гражданской обороны, защиты</w:t>
      </w:r>
      <w:r>
        <w:rPr>
          <w:rFonts w:ascii="Times New Roman" w:hAnsi="Times New Roman" w:cs="Times New Roman"/>
          <w:sz w:val="28"/>
          <w:szCs w:val="28"/>
        </w:rPr>
        <w:t xml:space="preserve"> от чрезвычайных ситуаций природного и техногенного характера, в том числе обеспечения безопасности людей на водных объектах, и обеспечения пожарной безопасности; </w:t>
      </w:r>
    </w:p>
    <w:p w14:paraId="3A0B7035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зона экстренного оповещения - территория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округа, подверженная рис</w:t>
      </w:r>
      <w:r>
        <w:rPr>
          <w:rFonts w:ascii="Times New Roman" w:hAnsi="Times New Roman" w:cs="Times New Roman"/>
          <w:sz w:val="28"/>
          <w:szCs w:val="28"/>
        </w:rPr>
        <w:t xml:space="preserve">ку возникновения быстроразвивающихся опасных природных явлений и техногенных процессов, военных конфликтов, представляющих непосредственную угрозу жизни и здоровью находящихся на ней людей; </w:t>
      </w:r>
    </w:p>
    <w:p w14:paraId="63DC7ADE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средства оповещения - специально созданные в местах м</w:t>
      </w:r>
      <w:r>
        <w:rPr>
          <w:rFonts w:ascii="Times New Roman" w:hAnsi="Times New Roman" w:cs="Times New Roman"/>
          <w:sz w:val="28"/>
          <w:szCs w:val="28"/>
        </w:rPr>
        <w:t>ассового пребывания людей технические устройства, осуществляющие прием, обработку и передачу аудио- и (или) аудиовизуальных, а также иных сообщений об угрозе возникновения или возникновении чрезвычайных ситуаций природного и техногенного характера, о военн</w:t>
      </w:r>
      <w:r>
        <w:rPr>
          <w:rFonts w:ascii="Times New Roman" w:hAnsi="Times New Roman" w:cs="Times New Roman"/>
          <w:sz w:val="28"/>
          <w:szCs w:val="28"/>
        </w:rPr>
        <w:t xml:space="preserve">ых конфликтах и правилах поведения населения при них; </w:t>
      </w:r>
    </w:p>
    <w:p w14:paraId="1C6279C8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комплект запасных частей, инструментов и принадлежностей (ЗИП) - одиночный и (или) групповой комплект. </w:t>
      </w:r>
    </w:p>
    <w:p w14:paraId="08E6AD0D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функционирует в границах 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округа. </w:t>
      </w:r>
    </w:p>
    <w:p w14:paraId="14897277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лжна иметь техническое и программное сопряжение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 РСОН Приморского края и локальными системами оповещения населения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соответствовать требованиям приложения № 1 приказа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</w:t>
      </w:r>
      <w:r>
        <w:rPr>
          <w:rFonts w:ascii="Times New Roman" w:hAnsi="Times New Roman" w:cs="Times New Roman"/>
          <w:sz w:val="28"/>
          <w:szCs w:val="28"/>
        </w:rPr>
        <w:t xml:space="preserve">кой Федерации от 31 июля 2020 года № 578/365 «Об утверждении Положения о системах оповещения населения» (далее приказ № 578/365). </w:t>
      </w:r>
    </w:p>
    <w:p w14:paraId="77F8EF2E" w14:textId="77777777" w:rsidR="00794A9A" w:rsidRDefault="00281E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оформляется паспорт по форме согласно приложению № 2 к приказу № 578/365. </w:t>
      </w:r>
    </w:p>
    <w:p w14:paraId="23FCC182" w14:textId="77777777" w:rsidR="00794A9A" w:rsidRDefault="00794A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984D34" w14:textId="77777777" w:rsidR="00794A9A" w:rsidRDefault="00281EA9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II. Основные задачи и состав МСОН </w:t>
      </w:r>
    </w:p>
    <w:p w14:paraId="17D6877B" w14:textId="77777777" w:rsidR="00794A9A" w:rsidRDefault="00281EA9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</w:t>
      </w:r>
      <w:r>
        <w:rPr>
          <w:rFonts w:ascii="Times New Roman" w:hAnsi="Times New Roman" w:cs="Times New Roman"/>
          <w:b/>
          <w:bCs/>
          <w:sz w:val="28"/>
          <w:szCs w:val="28"/>
        </w:rPr>
        <w:t>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1C182705" w14:textId="77777777" w:rsidR="00794A9A" w:rsidRDefault="00794A9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D9A2B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Основной задачей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является обеспечение доведения сигналов оповещения и экстренной информации до: </w:t>
      </w:r>
    </w:p>
    <w:p w14:paraId="6A305C07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EA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органов управления и сил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звена Приморской </w:t>
      </w:r>
      <w:r>
        <w:rPr>
          <w:rFonts w:ascii="Times New Roman" w:hAnsi="Times New Roman" w:cs="Times New Roman"/>
          <w:sz w:val="28"/>
          <w:szCs w:val="28"/>
        </w:rPr>
        <w:t>ТП</w:t>
      </w:r>
      <w:r>
        <w:rPr>
          <w:rFonts w:ascii="Times New Roman" w:hAnsi="Times New Roman" w:cs="Times New Roman"/>
          <w:sz w:val="28"/>
          <w:szCs w:val="28"/>
        </w:rPr>
        <w:t xml:space="preserve"> РСЧС;</w:t>
      </w:r>
    </w:p>
    <w:p w14:paraId="5C4774C6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EA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отдела ГОЧС администрации Ан</w:t>
      </w:r>
      <w:r>
        <w:rPr>
          <w:rFonts w:ascii="Times New Roman" w:hAnsi="Times New Roman" w:cs="Times New Roman"/>
          <w:sz w:val="28"/>
          <w:szCs w:val="28"/>
        </w:rPr>
        <w:t>учинского муниципального округа;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57AFEA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281EA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людей, находящихся на территории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муниципального округа.</w:t>
      </w:r>
    </w:p>
    <w:p w14:paraId="0B0471A3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281EA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дежурных (дежурно-диспетчерских) служб объектов, находящихся на территории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муниципального округа, создающих локальные системы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оповещения, указанных в пункте 3 статьи 9 Федерального закона «О гражданской обороне»;</w:t>
      </w:r>
    </w:p>
    <w:p w14:paraId="44883496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возлагается обеспечение доведения сигналов оповещения и экстренной информации до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округа, находящегося в зонах </w:t>
      </w:r>
      <w:r>
        <w:rPr>
          <w:rFonts w:ascii="Times New Roman" w:hAnsi="Times New Roman" w:cs="Times New Roman"/>
          <w:sz w:val="28"/>
          <w:szCs w:val="28"/>
        </w:rPr>
        <w:t>экстренного оповещения, а также органов повседневного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звена Приморской </w:t>
      </w:r>
      <w:r>
        <w:rPr>
          <w:rFonts w:ascii="Times New Roman" w:hAnsi="Times New Roman" w:cs="Times New Roman"/>
          <w:sz w:val="28"/>
          <w:szCs w:val="28"/>
        </w:rPr>
        <w:t>ТП</w:t>
      </w:r>
      <w:r>
        <w:rPr>
          <w:rFonts w:ascii="Times New Roman" w:hAnsi="Times New Roman" w:cs="Times New Roman"/>
          <w:sz w:val="28"/>
          <w:szCs w:val="28"/>
        </w:rPr>
        <w:t xml:space="preserve"> РСЧС. </w:t>
      </w:r>
    </w:p>
    <w:p w14:paraId="38562513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Состав МСОН </w:t>
      </w:r>
      <w:r>
        <w:rPr>
          <w:rFonts w:ascii="Times New Roman" w:hAnsi="Times New Roman" w:cs="Times New Roman"/>
          <w:sz w:val="28"/>
          <w:szCs w:val="28"/>
        </w:rPr>
        <w:t>АМО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BD927C9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Пункты управления: </w:t>
      </w:r>
    </w:p>
    <w:p w14:paraId="34D83AB6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пункт управления единой дежурно-диспетчерской службы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(далее - ЕДДС); </w:t>
      </w:r>
    </w:p>
    <w:p w14:paraId="66513926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запасной пункт управления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округа. </w:t>
      </w:r>
    </w:p>
    <w:p w14:paraId="550A4942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Для обеспечения своевременной передачи населению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сигналов оповещения и экстренной информации комплек</w:t>
      </w:r>
      <w:r>
        <w:rPr>
          <w:rFonts w:ascii="Times New Roman" w:hAnsi="Times New Roman" w:cs="Times New Roman"/>
          <w:sz w:val="28"/>
          <w:szCs w:val="28"/>
        </w:rPr>
        <w:t>сно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 МСОН могут использоваться: </w:t>
      </w:r>
    </w:p>
    <w:p w14:paraId="06A95CBF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сети мощных акустических систем; </w:t>
      </w:r>
    </w:p>
    <w:p w14:paraId="2A57B0DA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сети уличной радиофикации; </w:t>
      </w:r>
    </w:p>
    <w:p w14:paraId="01286E25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сети кабельного телерадиовещания; </w:t>
      </w:r>
    </w:p>
    <w:p w14:paraId="071637D8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сети эфирного телерадиовещания; </w:t>
      </w:r>
    </w:p>
    <w:p w14:paraId="7A6907FF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сети подвижной радиотелефонной связи; </w:t>
      </w:r>
    </w:p>
    <w:p w14:paraId="2A64C5A0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сети связи операторов связи и ведомственн</w:t>
      </w:r>
      <w:r>
        <w:rPr>
          <w:rFonts w:ascii="Times New Roman" w:hAnsi="Times New Roman" w:cs="Times New Roman"/>
          <w:sz w:val="28"/>
          <w:szCs w:val="28"/>
        </w:rPr>
        <w:t xml:space="preserve">ые; </w:t>
      </w:r>
    </w:p>
    <w:p w14:paraId="76FE5048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сети систем персонального радиовызова; </w:t>
      </w:r>
    </w:p>
    <w:p w14:paraId="155ACD19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телекоммуникационная сеть Интернет; </w:t>
      </w:r>
    </w:p>
    <w:p w14:paraId="577B0422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громкоговорящие средства на подвижных объектах, мобильные и носимые средства оповещения. </w:t>
      </w:r>
    </w:p>
    <w:p w14:paraId="255A7434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Для обеспечения доведения сигналов оповещения и экстренно</w:t>
      </w:r>
      <w:r>
        <w:rPr>
          <w:rFonts w:ascii="Times New Roman" w:hAnsi="Times New Roman" w:cs="Times New Roman"/>
          <w:sz w:val="28"/>
          <w:szCs w:val="28"/>
        </w:rPr>
        <w:t>й информации до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задействуется комплекс технических средств оповещения MCOH </w:t>
      </w:r>
      <w:r>
        <w:rPr>
          <w:rFonts w:ascii="Times New Roman" w:hAnsi="Times New Roman" w:cs="Times New Roman"/>
          <w:sz w:val="28"/>
          <w:szCs w:val="28"/>
        </w:rPr>
        <w:t>АМО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28BF4B" w14:textId="77777777" w:rsidR="00794A9A" w:rsidRDefault="00794A9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3F4FE7" w14:textId="77777777" w:rsidR="00794A9A" w:rsidRDefault="00281EA9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I. Порядок задействования и режимы функционирования МСОН </w:t>
      </w:r>
    </w:p>
    <w:p w14:paraId="1FE9187A" w14:textId="77777777" w:rsidR="00794A9A" w:rsidRDefault="00281EA9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4C5CC5B4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E196BE0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Задействование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осуществляется в соответствии с порядком, определенным настоящим Положением, планом гражданской обороны и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и планом действий по предупреждению и ликвидации чрезвычайных ситуаций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округа. </w:t>
      </w:r>
    </w:p>
    <w:p w14:paraId="504C2FEA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Режимы функционирования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устанавливаются с учетом режимов функционирования органов управления и сил гражданской обороны,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звена Приморской</w:t>
      </w:r>
      <w:r>
        <w:rPr>
          <w:rFonts w:ascii="Times New Roman" w:hAnsi="Times New Roman" w:cs="Times New Roman"/>
          <w:sz w:val="28"/>
          <w:szCs w:val="28"/>
        </w:rPr>
        <w:t xml:space="preserve"> ТП </w:t>
      </w:r>
      <w:r>
        <w:rPr>
          <w:rFonts w:ascii="Times New Roman" w:hAnsi="Times New Roman" w:cs="Times New Roman"/>
          <w:sz w:val="28"/>
          <w:szCs w:val="28"/>
        </w:rPr>
        <w:t>РСЧС и прогнозируемых чрезвычайных ситуациях природного и техногенного ха</w:t>
      </w:r>
      <w:r>
        <w:rPr>
          <w:rFonts w:ascii="Times New Roman" w:hAnsi="Times New Roman" w:cs="Times New Roman"/>
          <w:sz w:val="28"/>
          <w:szCs w:val="28"/>
        </w:rPr>
        <w:t>рактера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округа. </w:t>
      </w:r>
    </w:p>
    <w:p w14:paraId="15D6FF0C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зависимости от режима функционирования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выполняются следующие мероприятия: </w:t>
      </w:r>
    </w:p>
    <w:p w14:paraId="74033D6F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режиме повседневной деятельности: </w:t>
      </w:r>
    </w:p>
    <w:p w14:paraId="3B58AF81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поддержание MCOH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в состоянии постоянной готовности к задействованию; </w:t>
      </w:r>
    </w:p>
    <w:p w14:paraId="5451BC28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работ по эксплуатационно-техническому обслуживанию, совершенствованию и развитию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EAC31A2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режиме повышенной готовности: </w:t>
      </w:r>
    </w:p>
    <w:p w14:paraId="0EF8EB4C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задействование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с целью оповещения органов </w:t>
      </w:r>
      <w:r>
        <w:rPr>
          <w:rFonts w:ascii="Times New Roman" w:hAnsi="Times New Roman" w:cs="Times New Roman"/>
          <w:sz w:val="28"/>
          <w:szCs w:val="28"/>
        </w:rPr>
        <w:t>управления и сил гражданской обороны,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звена Приморской</w:t>
      </w:r>
      <w:r>
        <w:rPr>
          <w:rFonts w:ascii="Times New Roman" w:hAnsi="Times New Roman" w:cs="Times New Roman"/>
          <w:sz w:val="28"/>
          <w:szCs w:val="28"/>
        </w:rPr>
        <w:t xml:space="preserve"> ТП </w:t>
      </w:r>
      <w:r>
        <w:rPr>
          <w:rFonts w:ascii="Times New Roman" w:hAnsi="Times New Roman" w:cs="Times New Roman"/>
          <w:sz w:val="28"/>
          <w:szCs w:val="28"/>
        </w:rPr>
        <w:t>РСЧС,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об угрозе возникновения чрезвычайных ситуаций природного и техногенного характера и порядке действий; </w:t>
      </w:r>
    </w:p>
    <w:p w14:paraId="7E67751C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работе резерва (запа</w:t>
      </w:r>
      <w:r>
        <w:rPr>
          <w:rFonts w:ascii="Times New Roman" w:hAnsi="Times New Roman" w:cs="Times New Roman"/>
          <w:sz w:val="28"/>
          <w:szCs w:val="28"/>
        </w:rPr>
        <w:t xml:space="preserve">сов) стационарных и мобильных средств оповещения; </w:t>
      </w:r>
    </w:p>
    <w:p w14:paraId="62049D58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режиме чрезвычайной ситуации природного и техногенного характера: </w:t>
      </w:r>
    </w:p>
    <w:p w14:paraId="661521A4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задействование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комплексно или ее отдельных подсистем для оповещения и информирования органов управления и сил гражданской обо</w:t>
      </w:r>
      <w:r>
        <w:rPr>
          <w:rFonts w:ascii="Times New Roman" w:hAnsi="Times New Roman" w:cs="Times New Roman"/>
          <w:sz w:val="28"/>
          <w:szCs w:val="28"/>
        </w:rPr>
        <w:t>роны,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звена Приморской</w:t>
      </w:r>
      <w:r>
        <w:rPr>
          <w:rFonts w:ascii="Times New Roman" w:hAnsi="Times New Roman" w:cs="Times New Roman"/>
          <w:sz w:val="28"/>
          <w:szCs w:val="28"/>
        </w:rPr>
        <w:t xml:space="preserve"> ТП </w:t>
      </w:r>
      <w:r>
        <w:rPr>
          <w:rFonts w:ascii="Times New Roman" w:hAnsi="Times New Roman" w:cs="Times New Roman"/>
          <w:sz w:val="28"/>
          <w:szCs w:val="28"/>
        </w:rPr>
        <w:t>РСЧС и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о чрезвычайных ситуациях природного и техногенного характера, военных конфликтах; </w:t>
      </w:r>
    </w:p>
    <w:p w14:paraId="53B88743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состояния технических средств оповещения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в районах чрезвычайных си</w:t>
      </w:r>
      <w:r>
        <w:rPr>
          <w:rFonts w:ascii="Times New Roman" w:hAnsi="Times New Roman" w:cs="Times New Roman"/>
          <w:sz w:val="28"/>
          <w:szCs w:val="28"/>
        </w:rPr>
        <w:t xml:space="preserve">туаций природного и техногенного характера и проведение работ по восстановлению их работоспособности. </w:t>
      </w:r>
    </w:p>
    <w:p w14:paraId="692A0AC0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о задействовании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принимает глава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(в его отсутствие лицо, исполняющее его обязанности). </w:t>
      </w:r>
    </w:p>
    <w:p w14:paraId="0CEB59CB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Управлен</w:t>
      </w:r>
      <w:r>
        <w:rPr>
          <w:rFonts w:ascii="Times New Roman" w:hAnsi="Times New Roman" w:cs="Times New Roman"/>
          <w:sz w:val="28"/>
          <w:szCs w:val="28"/>
        </w:rPr>
        <w:t>ие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и непосредственное задействование осуществляется ЕДДС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следующем порядке: </w:t>
      </w:r>
    </w:p>
    <w:p w14:paraId="3BE085C1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получив в системе управления гражданской обороны 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звена Приморской</w:t>
      </w:r>
      <w:r>
        <w:rPr>
          <w:rFonts w:ascii="Times New Roman" w:hAnsi="Times New Roman" w:cs="Times New Roman"/>
          <w:sz w:val="28"/>
          <w:szCs w:val="28"/>
        </w:rPr>
        <w:t xml:space="preserve"> ТП </w:t>
      </w:r>
      <w:r>
        <w:rPr>
          <w:rFonts w:ascii="Times New Roman" w:hAnsi="Times New Roman" w:cs="Times New Roman"/>
          <w:sz w:val="28"/>
          <w:szCs w:val="28"/>
        </w:rPr>
        <w:t>РСЧС сигналы оповещения и (или) экстренную информацию, ЕДДС подтверждает ее получе</w:t>
      </w:r>
      <w:r>
        <w:rPr>
          <w:rFonts w:ascii="Times New Roman" w:hAnsi="Times New Roman" w:cs="Times New Roman"/>
          <w:sz w:val="28"/>
          <w:szCs w:val="28"/>
        </w:rPr>
        <w:t xml:space="preserve">ние и немедленно доводит сигналы оповещения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и (или) экстренную информацию до органов управления гражданской обороны 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звена Приморской </w:t>
      </w:r>
      <w:r>
        <w:rPr>
          <w:rFonts w:ascii="Times New Roman" w:hAnsi="Times New Roman" w:cs="Times New Roman"/>
          <w:sz w:val="28"/>
          <w:szCs w:val="28"/>
        </w:rPr>
        <w:t>ТП</w:t>
      </w:r>
      <w:r>
        <w:rPr>
          <w:rFonts w:ascii="Times New Roman" w:hAnsi="Times New Roman" w:cs="Times New Roman"/>
          <w:sz w:val="28"/>
          <w:szCs w:val="28"/>
        </w:rPr>
        <w:t xml:space="preserve"> РСЧС; </w:t>
      </w:r>
    </w:p>
    <w:p w14:paraId="2F78221E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получив распоряжение (решение) о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в зависимости от масштабов угрозы чрезвычайной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 ЕДДС осуществляет непосредственное задействование технических средств и сетей оповещения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округа; </w:t>
      </w:r>
    </w:p>
    <w:p w14:paraId="2EC1AD0B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передачу сигналов оповещения и экстренной информации населению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</w:t>
      </w:r>
      <w:r>
        <w:rPr>
          <w:rFonts w:ascii="Times New Roman" w:hAnsi="Times New Roman" w:cs="Times New Roman"/>
          <w:sz w:val="28"/>
          <w:szCs w:val="28"/>
        </w:rPr>
        <w:t>руга ЕДДС осуществляет подачей сигнала «ВНИМАНИЕ ВСЕМ!»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путем включения мощных акустических систем длительностью до трех минут с последующей передачей по сетям связи, в том числе сетям телерадиовещания, через радиовещательные и телевизионные передающие ст</w:t>
      </w:r>
      <w:r>
        <w:rPr>
          <w:rFonts w:ascii="Times New Roman" w:hAnsi="Times New Roman" w:cs="Times New Roman"/>
          <w:sz w:val="28"/>
          <w:szCs w:val="28"/>
        </w:rPr>
        <w:t>анции операторов связи и организаций телерадиовещания с перерывом вещательных программ аудио- и (или) аудиовизуальных сообщений длительностью не более пяти минут (для сетей связи подвижной радиотелефонной связи сообщений объемом не более 134 символов русск</w:t>
      </w:r>
      <w:r>
        <w:rPr>
          <w:rFonts w:ascii="Times New Roman" w:hAnsi="Times New Roman" w:cs="Times New Roman"/>
          <w:sz w:val="28"/>
          <w:szCs w:val="28"/>
        </w:rPr>
        <w:t xml:space="preserve">ого алфавита, включая цифры, пробелы и знаки препинания). </w:t>
      </w:r>
    </w:p>
    <w:p w14:paraId="57185829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Допускается трехкратное повторение сообщений (для сетей подвижной радиотелефонной связи - повтор передачи сообщения осуществляется не ранее, чем закончится передача предыдущего сообщения). </w:t>
      </w:r>
    </w:p>
    <w:p w14:paraId="5BFAFC94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</w:t>
      </w:r>
      <w:r>
        <w:rPr>
          <w:rFonts w:ascii="Times New Roman" w:hAnsi="Times New Roman" w:cs="Times New Roman"/>
          <w:sz w:val="28"/>
          <w:szCs w:val="28"/>
        </w:rPr>
        <w:t>а сигналов оповещения и экстренной информации по каналам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в автоматизированном либо ручном режимах функционирования. </w:t>
      </w:r>
    </w:p>
    <w:p w14:paraId="46B891E2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автоматизированном режиме функционирования включение (запуск) технических средств оповещения осуществляется ЕДДС при поступлении установленных сигналов (команд) и распоряжений. </w:t>
      </w:r>
    </w:p>
    <w:p w14:paraId="31C155F5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ручном режиме функционирования включение (запуск) средств оповещения 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непосредственно с мест их установки; </w:t>
      </w:r>
    </w:p>
    <w:p w14:paraId="610B5D16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сигналов оповещения и экстренной информации по сетям операторов связи и (или) редакциями средств массовой информации осуществляется в соответствии с законодательством Российской Федерации на основани</w:t>
      </w:r>
      <w:r>
        <w:rPr>
          <w:rFonts w:ascii="Times New Roman" w:hAnsi="Times New Roman" w:cs="Times New Roman"/>
          <w:sz w:val="28"/>
          <w:szCs w:val="28"/>
        </w:rPr>
        <w:t xml:space="preserve">и направляемых в их адрес заявок; </w:t>
      </w:r>
    </w:p>
    <w:p w14:paraId="0BFF00F8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задействование громкоговорящих средств на подвижных объектах, задействование мобильных и носимых средств оповещения. </w:t>
      </w:r>
    </w:p>
    <w:p w14:paraId="50D4D3C1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режим функционирования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 xml:space="preserve"> - автоматизированный. </w:t>
      </w:r>
    </w:p>
    <w:p w14:paraId="0FCC6CA8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ЕДДС организует хранение информации </w:t>
      </w:r>
      <w:r>
        <w:rPr>
          <w:rFonts w:ascii="Times New Roman" w:hAnsi="Times New Roman" w:cs="Times New Roman"/>
          <w:sz w:val="28"/>
          <w:szCs w:val="28"/>
        </w:rPr>
        <w:t>о выполнении техническими средствами оповещения действий в ходе комплексных проверок готовности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>, при фактическом оповещении населения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о возникающих опасностях, правилах поведения и необходимости проведения мероприятий по защите, в электро</w:t>
      </w:r>
      <w:r>
        <w:rPr>
          <w:rFonts w:ascii="Times New Roman" w:hAnsi="Times New Roman" w:cs="Times New Roman"/>
          <w:sz w:val="28"/>
          <w:szCs w:val="28"/>
        </w:rPr>
        <w:t xml:space="preserve">нном и бумажном виде. Срок хранения информации составляет три года. </w:t>
      </w:r>
    </w:p>
    <w:p w14:paraId="30711ED5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ЕДДС, операторы связи и редакции средств массовой информации проводят комплекс организационно-технических мероприятий по исключению несанкционированного задействования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и перед</w:t>
      </w:r>
      <w:r>
        <w:rPr>
          <w:rFonts w:ascii="Times New Roman" w:hAnsi="Times New Roman" w:cs="Times New Roman"/>
          <w:sz w:val="28"/>
          <w:szCs w:val="28"/>
        </w:rPr>
        <w:t xml:space="preserve">ачи сигналов оповещения и экстренной информации. </w:t>
      </w:r>
    </w:p>
    <w:p w14:paraId="7EB894E3" w14:textId="77777777" w:rsidR="00794A9A" w:rsidRDefault="00794A9A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</w:p>
    <w:p w14:paraId="0A34BB8F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IV. Поддержание в готовности МСОН </w:t>
      </w:r>
    </w:p>
    <w:p w14:paraId="240C106D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7DDEF744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0EB74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Готовность МСОН </w:t>
      </w:r>
      <w:r>
        <w:rPr>
          <w:rFonts w:ascii="Times New Roman" w:hAnsi="Times New Roman" w:cs="Times New Roman"/>
          <w:sz w:val="28"/>
          <w:szCs w:val="28"/>
        </w:rPr>
        <w:t>АМО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задействованию по предназначению достигается: </w:t>
      </w:r>
    </w:p>
    <w:p w14:paraId="1D15B5CE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наличием актуализированных нормативных правовых актов в области создания, поддержания в состоянии постоянной готовности и задействования систем оповещения населения; </w:t>
      </w:r>
    </w:p>
    <w:p w14:paraId="64EC72A1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наличием дежурного персонала, ответственного за включение (запуск)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 xml:space="preserve">, и уровнем </w:t>
      </w:r>
      <w:r>
        <w:rPr>
          <w:rFonts w:ascii="Times New Roman" w:hAnsi="Times New Roman" w:cs="Times New Roman"/>
          <w:sz w:val="28"/>
          <w:szCs w:val="28"/>
        </w:rPr>
        <w:t xml:space="preserve">его профессиональной подготовки; </w:t>
      </w:r>
    </w:p>
    <w:p w14:paraId="5DF67FAD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наличием технического обслуживающего персонала, отвечающего за поддержание в готовности технических средств оповещения, и уровнем его профессиональной подготовки; </w:t>
      </w:r>
    </w:p>
    <w:p w14:paraId="548CECFC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наличием, исправностью и соответствием проектно-сметно</w:t>
      </w:r>
      <w:r>
        <w:rPr>
          <w:rFonts w:ascii="Times New Roman" w:hAnsi="Times New Roman" w:cs="Times New Roman"/>
          <w:sz w:val="28"/>
          <w:szCs w:val="28"/>
        </w:rPr>
        <w:t>й документации на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технических средств оповещения; </w:t>
      </w:r>
    </w:p>
    <w:p w14:paraId="3D6C50EB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готовностью сетей операторов связи, студий вещания и редакций средств массовой информации к обеспечению передачи сигналов оповещения и (или) экстренной информации; </w:t>
      </w:r>
    </w:p>
    <w:p w14:paraId="7F692B3F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регулярным </w:t>
      </w:r>
      <w:r>
        <w:rPr>
          <w:rFonts w:ascii="Times New Roman" w:hAnsi="Times New Roman" w:cs="Times New Roman"/>
          <w:sz w:val="28"/>
          <w:szCs w:val="28"/>
        </w:rPr>
        <w:t>проведением всех видов проверок готовности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0AD14F7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своевременным эксплуатационно - техническим обслуживанием, ремонтом неисправных и заменой выслуживших установленный эксплуатационный ресурс технических средств оповещения; </w:t>
      </w:r>
    </w:p>
    <w:p w14:paraId="0B09EBA0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наличием резервов (запасо</w:t>
      </w:r>
      <w:r>
        <w:rPr>
          <w:rFonts w:ascii="Times New Roman" w:hAnsi="Times New Roman" w:cs="Times New Roman"/>
          <w:sz w:val="28"/>
          <w:szCs w:val="28"/>
        </w:rPr>
        <w:t xml:space="preserve">в) стационарных и мобильных технических средств оповещения, комплектов запасных частей и принадлежностей; </w:t>
      </w:r>
    </w:p>
    <w:p w14:paraId="16A10CD4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своевременным проведением мероприятий по совершенствованию (модернизации) МСОН </w:t>
      </w:r>
      <w:r>
        <w:rPr>
          <w:rFonts w:ascii="Times New Roman" w:hAnsi="Times New Roman" w:cs="Times New Roman"/>
          <w:sz w:val="28"/>
          <w:szCs w:val="28"/>
        </w:rPr>
        <w:t>АМО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75ECBB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Поддержание в готовности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организуется и осуществля</w:t>
      </w:r>
      <w:r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отделом ГОЧС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 </w:t>
      </w:r>
    </w:p>
    <w:p w14:paraId="36079D9C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 организацию, осуществляющую эксплуатационно-техническое обслуживание технических средств оповещения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  <w:r>
        <w:rPr>
          <w:rFonts w:ascii="Times New Roman" w:hAnsi="Times New Roman" w:cs="Times New Roman"/>
          <w:sz w:val="28"/>
          <w:szCs w:val="28"/>
        </w:rPr>
        <w:t xml:space="preserve">, возлагается обязанность по выполнению всех требований приказа № 579/366 </w:t>
      </w:r>
      <w:r>
        <w:rPr>
          <w:rFonts w:ascii="Times New Roman" w:hAnsi="Times New Roman" w:cs="Times New Roman"/>
          <w:sz w:val="28"/>
          <w:szCs w:val="28"/>
        </w:rPr>
        <w:t>по поддержанию технических средств оповещения MCOH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в работоспособном состоянии. </w:t>
      </w:r>
    </w:p>
    <w:p w14:paraId="5D363965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целях контроля за поддержан</w:t>
      </w:r>
      <w:r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>м в готовности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организуются и проводятся следующие виды проверок: </w:t>
      </w:r>
    </w:p>
    <w:p w14:paraId="0444BBBA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комплексные проверки готовности систем оповещения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с включением средств оповещения и доведением проверочных сигналов и информации до населения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по каналам телерадиовещания и средствам массовой информации; </w:t>
      </w:r>
    </w:p>
    <w:p w14:paraId="5BE26E7D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технические проверки готовности к задействованию без включения ср</w:t>
      </w:r>
      <w:r>
        <w:rPr>
          <w:rFonts w:ascii="Times New Roman" w:hAnsi="Times New Roman" w:cs="Times New Roman"/>
          <w:sz w:val="28"/>
          <w:szCs w:val="28"/>
        </w:rPr>
        <w:t xml:space="preserve">едств оповещения населения. </w:t>
      </w:r>
    </w:p>
    <w:p w14:paraId="18B599CA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состав комиссии по проверке готовности региональной (муниципальной) системы оповещения населения включаются представители органов государственной власти субъекта Российской Федерации (органов местного самоуправления), террито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риального органа Министерства Российской Федерации по делам гражданской обороны, чрезвычайным ситуациям и ликвидации последствий стихийных бедствий, операторов связи, предоставивших каналы связи в интересах региональной (муниципальной) системы оповещения 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аселения, а также операторов связи, оказывающих услуги эфирного телевизионного вещания (включаются только в состав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 xml:space="preserve">комиссии по проверке готовности региональной системы оповещения населения). </w:t>
      </w:r>
    </w:p>
    <w:p w14:paraId="09D98ED6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По решению Правительственной комиссии по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предупреждению и ликвидации чрезвычайных ситуаций и обеспечению пожарной безопасности могут проводиться дополнительные комплексные проверки готовности региональных и муниципальных систем оповещения населения.</w:t>
      </w:r>
    </w:p>
    <w:p w14:paraId="7A4960E9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Комплексные проверки готовности локальных систе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 оповещения населения проводятся эксплуатирующими организациями по согласованию с органами местного самоуправления не реже одного раза в год комиссией, назначаемой руководителем организации, указанной в пункте 3 статьи 9 Федерального закона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«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гражданской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обороне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»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с участием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6C17BB2F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подготовке к проведению комплексных проверок готовности локальных систем 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повещения населения эксплуатирующей организацией по согласованию с органами местного самоуправления заблаговременно (не позднее 3 рабочих дней до их начала) осуществляется информирование населения об их проведении.</w:t>
      </w:r>
    </w:p>
    <w:p w14:paraId="6574F3AE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ходе комплексных проверок готовности си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стем оповещения населения осуществляется включение оконечных средств оповещения и доведение до населения сигнала оповещения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«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ВНИМАНИЕ ВСЕМ!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»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 информации в виде аудио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-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аудиовизуального, текстового сообщения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«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ПРОВОДИТСЯ ПРОВЕРКА ГОТОВНОСТИ СИСТЕМЫ ОПОВЕЩЕН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ИЯ НАСЕЛЕНИЯ! ПРОСЬБА СОХРАНЯТЬ СПОКОЙСТВИЕ!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»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в том числе путем замещения телерадиовещания с перерывом вещательных программ.</w:t>
      </w:r>
    </w:p>
    <w:p w14:paraId="52B552EB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работы комиссией проверяется выполнение требований настоящего Положения, а также требований приказа № 578/365, приказа Мини</w:t>
      </w:r>
      <w:r>
        <w:rPr>
          <w:rFonts w:ascii="Times New Roman" w:hAnsi="Times New Roman" w:cs="Times New Roman"/>
          <w:sz w:val="28"/>
          <w:szCs w:val="28"/>
        </w:rPr>
        <w:t xml:space="preserve">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от 31 июля 2020 года № 579/366 «Об утвержде</w:t>
      </w:r>
      <w:r>
        <w:rPr>
          <w:rFonts w:ascii="Times New Roman" w:hAnsi="Times New Roman" w:cs="Times New Roman"/>
          <w:sz w:val="28"/>
          <w:szCs w:val="28"/>
        </w:rPr>
        <w:t xml:space="preserve">нии Положения по организации эксплуатационно-технического обслуживания систем оповещения населения». </w:t>
      </w:r>
    </w:p>
    <w:p w14:paraId="113AF31E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По результатам комплексной проверки готовности системы оповещения населения оформляется акт по форме, устанавливаемой Министерством Российской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Федерации по делам гражданской обороны, чрезвычайным ситуациям и ликвидации последствий стихийных бедствий.</w:t>
      </w:r>
    </w:p>
    <w:p w14:paraId="1D8D6F09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Акты по результатам комплексных проверок готовности региональной, муниципальной и локальной систем оповещения населения утверждаются соответственно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высшими должностными лицами субъектов Российской Федерации, главами муниципальных образований, руководителями организаций, указанных в пункте 3 статьи 9 Федерального закона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«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гражданской обороне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»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или лицами, исполняющими их обязанности.</w:t>
      </w:r>
    </w:p>
    <w:p w14:paraId="55E97B65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готовности</w:t>
      </w:r>
      <w:r>
        <w:rPr>
          <w:rFonts w:ascii="Times New Roman" w:hAnsi="Times New Roman" w:cs="Times New Roman"/>
          <w:sz w:val="28"/>
          <w:szCs w:val="28"/>
        </w:rPr>
        <w:t xml:space="preserve">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к выполнению задач по предназначению осуществляется в соответствии с приложением № 3 к приказу № 578/365. </w:t>
      </w:r>
    </w:p>
    <w:p w14:paraId="792FA456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проверки готовности к задействованию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проводятся без включения средств оповещения и замещения сигналов телеканалов (радиоканалов) вещателей ЕДДС путем передачи проверочного сигнала и речевого сообщения «Техническая проверка» с периодичностью не реже одного раза в сутки, при этом передача польз</w:t>
      </w:r>
      <w:r>
        <w:rPr>
          <w:rFonts w:ascii="Times New Roman" w:hAnsi="Times New Roman" w:cs="Times New Roman"/>
          <w:sz w:val="28"/>
          <w:szCs w:val="28"/>
        </w:rPr>
        <w:t xml:space="preserve">ователям услугами связи (на пользовательское оборудование (оконечное оборудование), а также выпуск в эфир (публикация) редакциями средств массовой информации проверочного сигнала «Техническая проверка» не производится. </w:t>
      </w:r>
    </w:p>
    <w:p w14:paraId="33C05E7F" w14:textId="77777777" w:rsidR="00794A9A" w:rsidRDefault="00281EA9">
      <w:pPr>
        <w:numPr>
          <w:ilvl w:val="0"/>
          <w:numId w:val="1"/>
        </w:num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из эксплуатации действующей си</w:t>
      </w:r>
      <w:r>
        <w:rPr>
          <w:rFonts w:ascii="Times New Roman" w:hAnsi="Times New Roman" w:cs="Times New Roman"/>
          <w:sz w:val="28"/>
          <w:szCs w:val="28"/>
        </w:rPr>
        <w:t xml:space="preserve">стемы оповещения населения осуществляется по окончании эксплуатационного ресурса технических средств системы оповещения населения, завершения ее модернизации (реконструкции) и ввода в эксплуатацию новой системы оповещения населения. </w:t>
      </w:r>
    </w:p>
    <w:p w14:paraId="75F5ED4C" w14:textId="77777777" w:rsidR="00794A9A" w:rsidRDefault="00794A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9D8187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V. Организация запасо</w:t>
      </w:r>
      <w:r>
        <w:rPr>
          <w:rFonts w:ascii="Times New Roman" w:hAnsi="Times New Roman" w:cs="Times New Roman"/>
          <w:b/>
          <w:bCs/>
          <w:sz w:val="28"/>
          <w:szCs w:val="28"/>
        </w:rPr>
        <w:t>в (резервов) технических средств оповещения, комплектов ЗИП</w:t>
      </w:r>
    </w:p>
    <w:p w14:paraId="137F213D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AEB1E" w14:textId="77777777" w:rsidR="00794A9A" w:rsidRDefault="00281EA9">
      <w:pPr>
        <w:pStyle w:val="a7"/>
        <w:spacing w:after="0" w:line="360" w:lineRule="auto"/>
        <w:ind w:left="0"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В целях обеспечения устойчивого функционирования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 xml:space="preserve">создаются соответствующие запасы (резервы) технических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оповещения, включающие в себя резервные (стационарные, мобильные) и комп</w:t>
      </w:r>
      <w:r>
        <w:rPr>
          <w:rFonts w:ascii="Times New Roman" w:hAnsi="Times New Roman" w:cs="Times New Roman"/>
          <w:sz w:val="28"/>
          <w:szCs w:val="28"/>
        </w:rPr>
        <w:t xml:space="preserve">лекты ЗИП. </w:t>
      </w:r>
    </w:p>
    <w:p w14:paraId="7C8A9C16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Запасы (резервы) технических средств оповещения создаются заблаговременно в мирное время и хранятся в условиях, отвечающих требованиям по обеспечению их сохранности. </w:t>
      </w:r>
    </w:p>
    <w:p w14:paraId="6C92EF0D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Номенклатура и объем запасов (резервов) стационарных, мобильных средств оп</w:t>
      </w:r>
      <w:r>
        <w:rPr>
          <w:rFonts w:ascii="Times New Roman" w:hAnsi="Times New Roman" w:cs="Times New Roman"/>
          <w:sz w:val="28"/>
          <w:szCs w:val="28"/>
        </w:rPr>
        <w:t>овещения формируются в соответствии с постановлением Администрации Приморского края от 15 мая 2018 года № 223-па «О создании и использовании резервного фонда Правительства Приморского края по ликвидации чрезвычайных ситуаций природного и техногенного харак</w:t>
      </w:r>
      <w:r>
        <w:rPr>
          <w:rFonts w:ascii="Times New Roman" w:hAnsi="Times New Roman" w:cs="Times New Roman"/>
          <w:sz w:val="28"/>
          <w:szCs w:val="28"/>
        </w:rPr>
        <w:t xml:space="preserve">тера и резерва материальных ресурсов для ликвидации чрезвычайных ситуаций природного и техногенного характера на территории Приморского края». </w:t>
      </w:r>
    </w:p>
    <w:p w14:paraId="5BE9B7B0" w14:textId="77777777" w:rsidR="00794A9A" w:rsidRDefault="00281EA9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Номенклатура и объем комплекта ЗИП для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формируются в соответствии с пунктом 3.8 Методических рекомен</w:t>
      </w:r>
      <w:r>
        <w:rPr>
          <w:rFonts w:ascii="Times New Roman" w:hAnsi="Times New Roman" w:cs="Times New Roman"/>
          <w:sz w:val="28"/>
          <w:szCs w:val="28"/>
        </w:rPr>
        <w:t>даций и с учетом показателей технической надежности устанавливаются в объеме не менее 60% от общего количества технических средств оповещения МСОН</w:t>
      </w:r>
      <w:r>
        <w:rPr>
          <w:rFonts w:ascii="Times New Roman" w:hAnsi="Times New Roman" w:cs="Times New Roman"/>
          <w:sz w:val="28"/>
          <w:szCs w:val="28"/>
        </w:rPr>
        <w:t xml:space="preserve"> АМО</w:t>
      </w:r>
    </w:p>
    <w:p w14:paraId="3038BF6B" w14:textId="77777777" w:rsidR="00794A9A" w:rsidRDefault="00794A9A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</w:p>
    <w:p w14:paraId="0C14359B" w14:textId="77777777" w:rsidR="00794A9A" w:rsidRDefault="00281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VI. Организация финансирования мероприятий по поддержанию в готовности и совершенствованию МСОН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7E592497" w14:textId="77777777" w:rsidR="00794A9A" w:rsidRDefault="00794A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DB848" w14:textId="77777777" w:rsidR="00794A9A" w:rsidRDefault="00281E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мероприятий по поддержанию в готовности, содержанию и совершенствованию технических средств оповещения МСОН</w:t>
      </w:r>
      <w:r>
        <w:rPr>
          <w:rFonts w:ascii="Times New Roman" w:hAnsi="Times New Roman" w:cs="Times New Roman"/>
          <w:sz w:val="28"/>
          <w:szCs w:val="28"/>
        </w:rPr>
        <w:t xml:space="preserve"> АМО </w:t>
      </w:r>
      <w:r>
        <w:rPr>
          <w:rFonts w:ascii="Times New Roman" w:hAnsi="Times New Roman" w:cs="Times New Roman"/>
          <w:sz w:val="28"/>
          <w:szCs w:val="28"/>
        </w:rPr>
        <w:t>осуществляется в пределах средств, предусмотренных в муниципальном бюджете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 на соответствующий финансовый год на эти цели.</w:t>
      </w:r>
    </w:p>
    <w:p w14:paraId="20F36CB6" w14:textId="77777777" w:rsidR="00794A9A" w:rsidRDefault="00794A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9E51B1" w14:textId="77777777" w:rsidR="00794A9A" w:rsidRDefault="00794A9A">
      <w:pPr>
        <w:spacing w:after="0" w:line="360" w:lineRule="auto"/>
        <w:ind w:firstLineChars="50" w:firstLine="140"/>
        <w:jc w:val="center"/>
        <w:rPr>
          <w:rFonts w:ascii="Times New Roman" w:hAnsi="Times New Roman" w:cs="Times New Roman"/>
          <w:sz w:val="28"/>
          <w:szCs w:val="28"/>
        </w:rPr>
      </w:pPr>
    </w:p>
    <w:p w14:paraId="15B0C965" w14:textId="77777777" w:rsidR="00794A9A" w:rsidRDefault="00794A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2AF638" w14:textId="77777777" w:rsidR="00794A9A" w:rsidRDefault="00794A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4839C" w14:textId="77777777" w:rsidR="00794A9A" w:rsidRDefault="00794A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A9B32B" w14:textId="77777777" w:rsidR="00794A9A" w:rsidRDefault="00794A9A">
      <w:pPr>
        <w:spacing w:after="0" w:line="360" w:lineRule="auto"/>
        <w:ind w:firstLineChars="50" w:firstLine="140"/>
        <w:jc w:val="center"/>
        <w:rPr>
          <w:rFonts w:ascii="Times New Roman" w:hAnsi="Times New Roman" w:cs="Times New Roman"/>
          <w:sz w:val="28"/>
          <w:szCs w:val="28"/>
        </w:rPr>
      </w:pPr>
    </w:p>
    <w:p w14:paraId="434B34A4" w14:textId="77777777" w:rsidR="00794A9A" w:rsidRDefault="00794A9A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794A9A">
      <w:pgSz w:w="11906" w:h="16838"/>
      <w:pgMar w:top="794" w:right="850" w:bottom="79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3BFF7" w14:textId="77777777" w:rsidR="00794A9A" w:rsidRDefault="00281EA9">
      <w:pPr>
        <w:spacing w:line="240" w:lineRule="auto"/>
      </w:pPr>
      <w:r>
        <w:separator/>
      </w:r>
    </w:p>
  </w:endnote>
  <w:endnote w:type="continuationSeparator" w:id="0">
    <w:p w14:paraId="30822279" w14:textId="77777777" w:rsidR="00794A9A" w:rsidRDefault="00281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1CF80" w14:textId="77777777" w:rsidR="00794A9A" w:rsidRDefault="00281EA9">
      <w:pPr>
        <w:spacing w:after="0"/>
      </w:pPr>
      <w:r>
        <w:separator/>
      </w:r>
    </w:p>
  </w:footnote>
  <w:footnote w:type="continuationSeparator" w:id="0">
    <w:p w14:paraId="62621DBB" w14:textId="77777777" w:rsidR="00794A9A" w:rsidRDefault="00281E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C6B74F"/>
    <w:multiLevelType w:val="singleLevel"/>
    <w:tmpl w:val="4CC6B74F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281EA9"/>
    <w:rsid w:val="004C79C4"/>
    <w:rsid w:val="00594B95"/>
    <w:rsid w:val="00722672"/>
    <w:rsid w:val="00794A9A"/>
    <w:rsid w:val="007C5243"/>
    <w:rsid w:val="0081464A"/>
    <w:rsid w:val="008C4492"/>
    <w:rsid w:val="009B567B"/>
    <w:rsid w:val="00B01B99"/>
    <w:rsid w:val="00B34D9E"/>
    <w:rsid w:val="00C318BB"/>
    <w:rsid w:val="00CE584F"/>
    <w:rsid w:val="00E835FE"/>
    <w:rsid w:val="00FE70DD"/>
    <w:rsid w:val="033D5C12"/>
    <w:rsid w:val="181B41C4"/>
    <w:rsid w:val="21F16290"/>
    <w:rsid w:val="294A714F"/>
    <w:rsid w:val="29692B38"/>
    <w:rsid w:val="2CE7516B"/>
    <w:rsid w:val="3AB941FA"/>
    <w:rsid w:val="3F117623"/>
    <w:rsid w:val="60FA3338"/>
    <w:rsid w:val="634951A1"/>
    <w:rsid w:val="639E151A"/>
    <w:rsid w:val="67202048"/>
    <w:rsid w:val="677D1601"/>
    <w:rsid w:val="67B67224"/>
    <w:rsid w:val="6E722FEE"/>
    <w:rsid w:val="72E93429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C079"/>
  <w15:docId w15:val="{2FE1652F-6B8F-431E-862C-3ABBA1D1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13</Pages>
  <Words>3147</Words>
  <Characters>17941</Characters>
  <Application>Microsoft Office Word</Application>
  <DocSecurity>0</DocSecurity>
  <Lines>149</Lines>
  <Paragraphs>42</Paragraphs>
  <ScaleCrop>false</ScaleCrop>
  <Company/>
  <LinksUpToDate>false</LinksUpToDate>
  <CharactersWithSpaces>21046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2026-03-02T04:58:00Z</cp:lastPrinted>
  <dcterms:created xsi:type="dcterms:W3CDTF">2015-01-27T01:36:00Z</dcterms:created>
  <dcterms:modified xsi:type="dcterms:W3CDTF">2026-03-06T00:41:00Z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7F84F2412ADC4EF9BF912E17B1DEA6FC_12</vt:lpwstr>
  </property>
</Properties>
</file>