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86A" w:rsidRDefault="0034186A" w:rsidP="0034186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34186A" w:rsidRDefault="0034186A" w:rsidP="0034186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34186A" w:rsidRDefault="0034186A" w:rsidP="0034186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 В.И.Морозов</w:t>
      </w:r>
    </w:p>
    <w:p w:rsidR="0034186A" w:rsidRDefault="0034186A" w:rsidP="0034186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 15 декабря  2014г.        </w:t>
      </w:r>
    </w:p>
    <w:p w:rsidR="0034186A" w:rsidRDefault="0034186A" w:rsidP="0034186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4186A" w:rsidRDefault="0034186A" w:rsidP="003418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контрольных мероприятий отдела финансового контроля</w:t>
      </w:r>
    </w:p>
    <w:p w:rsidR="0034186A" w:rsidRDefault="0034186A" w:rsidP="003418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на 2015 год</w:t>
      </w:r>
    </w:p>
    <w:p w:rsidR="0034186A" w:rsidRDefault="0034186A" w:rsidP="0034186A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Ind w:w="0" w:type="dxa"/>
        <w:tblLook w:val="04A0"/>
      </w:tblPr>
      <w:tblGrid>
        <w:gridCol w:w="506"/>
        <w:gridCol w:w="3074"/>
        <w:gridCol w:w="2285"/>
        <w:gridCol w:w="1954"/>
        <w:gridCol w:w="1752"/>
      </w:tblGrid>
      <w:tr w:rsidR="0034186A" w:rsidTr="003418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4186A" w:rsidRDefault="00341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контрольного</w:t>
            </w:r>
            <w:proofErr w:type="gramEnd"/>
          </w:p>
          <w:p w:rsidR="0034186A" w:rsidRDefault="00341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34186A" w:rsidRDefault="00341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объекта контроля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Проверяемый</w:t>
            </w:r>
          </w:p>
          <w:p w:rsidR="0034186A" w:rsidRDefault="00341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проведения контрольного мероприятия</w:t>
            </w:r>
          </w:p>
        </w:tc>
      </w:tr>
      <w:tr w:rsidR="0034186A" w:rsidTr="003418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34186A" w:rsidTr="0034186A">
        <w:trPr>
          <w:trHeight w:val="661"/>
        </w:trPr>
        <w:tc>
          <w:tcPr>
            <w:tcW w:w="5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8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Контрольные мероприятия по достоверности отчетности об исполнении муниципальных заданий муниципальными учреждениями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  <w:tc>
          <w:tcPr>
            <w:tcW w:w="2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Муниципальное автономное учреждение редакция газеты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Анучинские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зори»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2014 год</w:t>
            </w: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Февраль 2015</w:t>
            </w:r>
          </w:p>
        </w:tc>
      </w:tr>
      <w:tr w:rsidR="0034186A" w:rsidTr="0034186A">
        <w:trPr>
          <w:trHeight w:val="617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Автономное учреждение «Центр питания»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2014 год</w:t>
            </w: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Март 2015</w:t>
            </w:r>
          </w:p>
        </w:tc>
      </w:tr>
      <w:tr w:rsidR="0034186A" w:rsidTr="0034186A">
        <w:trPr>
          <w:trHeight w:val="563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Контрольные мероприятия за целевым использованием субсидий на иные цели, а также бюджетных инвестиций предоставляемых муниципальным учреждениям</w:t>
            </w:r>
          </w:p>
        </w:tc>
        <w:tc>
          <w:tcPr>
            <w:tcW w:w="2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КУ МОУО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2014год </w:t>
            </w:r>
          </w:p>
          <w:p w:rsidR="0034186A" w:rsidRDefault="003418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Полугод.2015г. </w:t>
            </w: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сентябрь2015</w:t>
            </w:r>
          </w:p>
        </w:tc>
      </w:tr>
      <w:tr w:rsidR="0034186A" w:rsidTr="0034186A">
        <w:trPr>
          <w:trHeight w:val="1121"/>
        </w:trPr>
        <w:tc>
          <w:tcPr>
            <w:tcW w:w="5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8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Контрольные мероприятия за целевым использованием средств межбюджетных трансфертов и межбюджетных дотаций</w:t>
            </w:r>
          </w:p>
        </w:tc>
        <w:tc>
          <w:tcPr>
            <w:tcW w:w="2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Чернышевское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2014 год</w:t>
            </w: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январь 2015</w:t>
            </w:r>
          </w:p>
        </w:tc>
      </w:tr>
      <w:tr w:rsidR="0034186A" w:rsidTr="0034186A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Гражданское сельское поселение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2014 год</w:t>
            </w: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 2015</w:t>
            </w:r>
          </w:p>
        </w:tc>
      </w:tr>
      <w:tr w:rsidR="0034186A" w:rsidTr="0034186A">
        <w:trPr>
          <w:trHeight w:val="274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Программа развития физической культуры и спорта в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муниципальном районе на 2011-2015 годы»</w:t>
            </w:r>
          </w:p>
        </w:tc>
        <w:tc>
          <w:tcPr>
            <w:tcW w:w="2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Отдел социального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развития Администрации  муниципального района</w:t>
            </w:r>
          </w:p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2014 год</w:t>
            </w:r>
          </w:p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июнь 2015</w:t>
            </w:r>
          </w:p>
        </w:tc>
      </w:tr>
      <w:tr w:rsidR="0034186A" w:rsidTr="0034186A">
        <w:trPr>
          <w:trHeight w:val="669"/>
        </w:trPr>
        <w:tc>
          <w:tcPr>
            <w:tcW w:w="5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</w:t>
            </w:r>
          </w:p>
        </w:tc>
        <w:tc>
          <w:tcPr>
            <w:tcW w:w="38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Контрольные мероприятия в отношении закупок товаров, работ, услуг для обеспечения муниципальных нужд, предусмотренных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.8 ст.99 Федерального закона от 05.04.2013г.№44-ФЗ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Чернышевское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2014 год</w:t>
            </w: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январь 2015г.</w:t>
            </w:r>
          </w:p>
        </w:tc>
      </w:tr>
      <w:tr w:rsidR="0034186A" w:rsidTr="0034186A">
        <w:trPr>
          <w:trHeight w:val="707"/>
        </w:trPr>
        <w:tc>
          <w:tcPr>
            <w:tcW w:w="0" w:type="auto"/>
            <w:vMerge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 МОУО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полугодие 2015г.</w:t>
            </w: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август 2015г.</w:t>
            </w:r>
          </w:p>
        </w:tc>
      </w:tr>
      <w:tr w:rsidR="0034186A" w:rsidTr="0034186A">
        <w:trPr>
          <w:trHeight w:val="547"/>
        </w:trPr>
        <w:tc>
          <w:tcPr>
            <w:tcW w:w="0" w:type="auto"/>
            <w:vMerge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 МОУО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2014г.</w:t>
            </w: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 2015г.</w:t>
            </w:r>
          </w:p>
        </w:tc>
      </w:tr>
      <w:tr w:rsidR="0034186A" w:rsidTr="0034186A">
        <w:trPr>
          <w:trHeight w:val="551"/>
        </w:trPr>
        <w:tc>
          <w:tcPr>
            <w:tcW w:w="0" w:type="auto"/>
            <w:vMerge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Муниципальное казенное учреждение культуры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Информационно-досуговый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центр»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2015 год</w:t>
            </w: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ноябрь 2015г.</w:t>
            </w:r>
          </w:p>
        </w:tc>
      </w:tr>
      <w:tr w:rsidR="0034186A" w:rsidTr="0034186A">
        <w:trPr>
          <w:trHeight w:val="1443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Контрольные мероприятия по поручению главы администрации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  <w:tc>
          <w:tcPr>
            <w:tcW w:w="2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</w:tr>
      <w:tr w:rsidR="0034186A" w:rsidTr="003418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Проведение процедур согласования контрактов  в отношении закупок товаров, работ, услуг для обеспечения муниципальных нужд предусмотренный п. 25 ч.1 ст.93</w:t>
            </w:r>
          </w:p>
        </w:tc>
        <w:tc>
          <w:tcPr>
            <w:tcW w:w="2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86A" w:rsidRDefault="003418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</w:tr>
    </w:tbl>
    <w:p w:rsidR="0034186A" w:rsidRDefault="0034186A" w:rsidP="0034186A"/>
    <w:p w:rsidR="0034186A" w:rsidRDefault="0034186A" w:rsidP="0034186A"/>
    <w:p w:rsidR="0034186A" w:rsidRDefault="0034186A" w:rsidP="0034186A">
      <w:pPr>
        <w:tabs>
          <w:tab w:val="left" w:pos="1350"/>
        </w:tabs>
        <w:rPr>
          <w:rFonts w:ascii="Times New Roman" w:hAnsi="Times New Roman" w:cs="Times New Roman"/>
          <w:sz w:val="26"/>
          <w:szCs w:val="26"/>
        </w:rPr>
      </w:pPr>
      <w:r>
        <w:t xml:space="preserve">       </w:t>
      </w:r>
      <w:r>
        <w:rPr>
          <w:rFonts w:ascii="Times New Roman" w:hAnsi="Times New Roman" w:cs="Times New Roman"/>
          <w:sz w:val="26"/>
          <w:szCs w:val="26"/>
        </w:rPr>
        <w:t>Начальник отдела финансового контроля                                       Кириллова И.В.</w:t>
      </w:r>
    </w:p>
    <w:p w:rsidR="00A61132" w:rsidRDefault="00A61132"/>
    <w:sectPr w:rsidR="00A61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4186A"/>
    <w:rsid w:val="0034186A"/>
    <w:rsid w:val="00A61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18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5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1897</Characters>
  <Application>Microsoft Office Word</Application>
  <DocSecurity>0</DocSecurity>
  <Lines>15</Lines>
  <Paragraphs>4</Paragraphs>
  <ScaleCrop>false</ScaleCrop>
  <Company>Microsoft</Company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ФЭУ Бухгалтер</dc:creator>
  <cp:keywords/>
  <dc:description/>
  <cp:lastModifiedBy>ФЭУ Бухгалтер</cp:lastModifiedBy>
  <cp:revision>3</cp:revision>
  <dcterms:created xsi:type="dcterms:W3CDTF">2015-10-07T00:45:00Z</dcterms:created>
  <dcterms:modified xsi:type="dcterms:W3CDTF">2015-10-07T00:45:00Z</dcterms:modified>
</cp:coreProperties>
</file>